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EC4B0B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24B4DB48" w:rsid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 w:rsidR="00273D49">
        <w:rPr>
          <w:rFonts w:ascii="Calibri" w:hAnsi="Calibri"/>
          <w:color w:val="000000" w:themeColor="text1"/>
          <w:sz w:val="22"/>
          <w:szCs w:val="22"/>
        </w:rPr>
        <w:t>in press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94D176C" w14:textId="44AA1B6E" w:rsidR="005877BF" w:rsidRPr="005877BF" w:rsidRDefault="005877BF" w:rsidP="005877B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Polcyn, S., Brooks, P. P., Mennen, A., Zhao, K.,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>
        <w:rPr>
          <w:rFonts w:ascii="Calibri" w:hAnsi="Calibri" w:cs="Calibri"/>
          <w:color w:val="auto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>
        <w:rPr>
          <w:rFonts w:ascii="Calibri" w:hAnsi="Calibri" w:cs="Calibri"/>
          <w:i/>
          <w:iCs/>
          <w:color w:val="auto"/>
          <w:sz w:val="22"/>
          <w:szCs w:val="22"/>
        </w:rPr>
        <w:t xml:space="preserve">NeuroImage. </w:t>
      </w:r>
      <w:hyperlink r:id="rId11" w:history="1">
        <w:r w:rsidR="00CB7E48" w:rsidRPr="00CB7E48">
          <w:rPr>
            <w:rStyle w:val="Hyperlink"/>
            <w:rFonts w:ascii="Calibri" w:hAnsi="Calibri" w:cs="Calibri"/>
            <w:sz w:val="22"/>
            <w:szCs w:val="22"/>
          </w:rPr>
          <w:t>doi.org/10.1016/j.neuroimage.2022.119295</w:t>
        </w:r>
      </w:hyperlink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AD02FF" w14:textId="7F6420A4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294B3323" w14:textId="0126B11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ECD2B08" w:rsidR="00144C0D" w:rsidRPr="00494F80" w:rsidRDefault="00EC4B0B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1508CB">
          <w:rPr>
            <w:rStyle w:val="Hyperlink"/>
            <w:rFonts w:ascii="Calibri" w:hAnsi="Calibri" w:cs="Calibri"/>
            <w:u w:val="single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lastRenderedPageBreak/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2289" w14:textId="77777777" w:rsidR="00EC4B0B" w:rsidRDefault="00EC4B0B" w:rsidP="00A00A1D">
      <w:r>
        <w:separator/>
      </w:r>
    </w:p>
  </w:endnote>
  <w:endnote w:type="continuationSeparator" w:id="0">
    <w:p w14:paraId="04012CAC" w14:textId="77777777" w:rsidR="00EC4B0B" w:rsidRDefault="00EC4B0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492D" w14:textId="77777777" w:rsidR="00EC4B0B" w:rsidRDefault="00EC4B0B" w:rsidP="00A00A1D">
      <w:r>
        <w:separator/>
      </w:r>
    </w:p>
  </w:footnote>
  <w:footnote w:type="continuationSeparator" w:id="0">
    <w:p w14:paraId="3E9111BE" w14:textId="77777777" w:rsidR="00EC4B0B" w:rsidRDefault="00EC4B0B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68C5A10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E72B4">
      <w:rPr>
        <w:rFonts w:ascii="Calibri" w:hAnsi="Calibri" w:cs="Calibri"/>
        <w:sz w:val="22"/>
        <w:szCs w:val="22"/>
      </w:rPr>
      <w:t>July</w:t>
    </w:r>
    <w:r w:rsidR="00B127C3">
      <w:rPr>
        <w:rFonts w:ascii="Calibri" w:hAnsi="Calibri" w:cs="Calibri"/>
        <w:sz w:val="22"/>
        <w:szCs w:val="22"/>
      </w:rPr>
      <w:t xml:space="preserve"> </w:t>
    </w:r>
    <w:r w:rsidR="00547921">
      <w:rPr>
        <w:rFonts w:ascii="Calibri" w:hAnsi="Calibri" w:cs="Calibri"/>
        <w:sz w:val="22"/>
        <w:szCs w:val="22"/>
      </w:rPr>
      <w:t>1</w:t>
    </w:r>
    <w:r w:rsidR="00FE72B4">
      <w:rPr>
        <w:rFonts w:ascii="Calibri" w:hAnsi="Calibri" w:cs="Calibri"/>
        <w:sz w:val="22"/>
        <w:szCs w:val="22"/>
      </w:rPr>
      <w:t>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4BF3"/>
    <w:rsid w:val="001A664B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1C8C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75A4"/>
    <w:rsid w:val="006D75F9"/>
    <w:rsid w:val="006E2249"/>
    <w:rsid w:val="006E32C1"/>
    <w:rsid w:val="006E37C3"/>
    <w:rsid w:val="006E3EB8"/>
    <w:rsid w:val="006E4093"/>
    <w:rsid w:val="006E7EEF"/>
    <w:rsid w:val="006F0604"/>
    <w:rsid w:val="006F0789"/>
    <w:rsid w:val="006F07B1"/>
    <w:rsid w:val="006F0E1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B7E48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6C2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1038/s41562-018-0485-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3389/frym.2021.575131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image.2022.11929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14-020-02236-3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1037/xge0000890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636</cp:revision>
  <cp:lastPrinted>2020-12-06T21:14:00Z</cp:lastPrinted>
  <dcterms:created xsi:type="dcterms:W3CDTF">2021-08-20T14:19:00Z</dcterms:created>
  <dcterms:modified xsi:type="dcterms:W3CDTF">2022-07-17T13:27:00Z</dcterms:modified>
</cp:coreProperties>
</file>