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33A46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18D5ACA3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1772E158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352681">
        <w:rPr>
          <w:rFonts w:ascii="Calibri" w:hAnsi="Calibri" w:cs="Calibri"/>
          <w:bCs/>
          <w:i/>
          <w:color w:val="auto"/>
        </w:rPr>
        <w:t>student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06B46F86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</w:r>
      <w:r w:rsidR="00A54116">
        <w:rPr>
          <w:rFonts w:ascii="Calibri" w:hAnsi="Calibri" w:cs="Calibri"/>
          <w:i/>
          <w:iCs/>
          <w:color w:val="auto"/>
        </w:rPr>
        <w:tab/>
        <w:t xml:space="preserve">         </w:t>
      </w:r>
      <w:r>
        <w:rPr>
          <w:rFonts w:ascii="Calibri" w:hAnsi="Calibri" w:cs="Calibri"/>
          <w:i/>
          <w:iCs/>
          <w:color w:val="auto"/>
        </w:rPr>
        <w:t>Feb</w:t>
      </w:r>
      <w:r w:rsidR="00891992">
        <w:rPr>
          <w:rFonts w:ascii="Calibri" w:hAnsi="Calibri" w:cs="Calibri"/>
          <w:i/>
          <w:iCs/>
          <w:color w:val="auto"/>
        </w:rPr>
        <w:t>.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368E287F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De</w:t>
      </w:r>
      <w:r w:rsidR="00891992">
        <w:rPr>
          <w:rFonts w:ascii="Calibri" w:hAnsi="Calibri" w:cs="Calibri"/>
          <w:i/>
          <w:iCs/>
          <w:color w:val="auto"/>
        </w:rPr>
        <w:t>c.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37329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488DAA3C" w14:textId="24B4DB48" w:rsidR="00BD7FD4" w:rsidRDefault="00BD7FD4" w:rsidP="00BD7FD4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 w:rsidR="00273D49">
        <w:rPr>
          <w:rFonts w:ascii="Calibri" w:hAnsi="Calibri"/>
          <w:color w:val="000000" w:themeColor="text1"/>
          <w:sz w:val="22"/>
          <w:szCs w:val="22"/>
        </w:rPr>
        <w:t>in press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>
        <w:rPr>
          <w:rFonts w:ascii="Calibri" w:hAnsi="Calibri"/>
          <w:color w:val="000000" w:themeColor="text1"/>
          <w:sz w:val="22"/>
          <w:szCs w:val="22"/>
        </w:rPr>
        <w:t xml:space="preserve">Directed forgetting of pictures of everyday objects. </w:t>
      </w:r>
      <w:r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494D176C" w14:textId="44AA1B6E" w:rsidR="005877BF" w:rsidRPr="005877BF" w:rsidRDefault="005877BF" w:rsidP="005877B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Wallace, G., Polcyn, S., Brooks, P. P., Mennen, A., Zhao, K.,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Scotti, P. S., </w:t>
      </w:r>
      <w:r>
        <w:rPr>
          <w:rFonts w:ascii="Calibri" w:hAnsi="Calibri" w:cs="Calibri"/>
          <w:color w:val="auto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 w:rsidR="00CB7E48">
        <w:rPr>
          <w:rFonts w:ascii="Calibri" w:hAnsi="Calibri" w:cs="Calibri"/>
          <w:i/>
          <w:iCs/>
          <w:color w:val="auto"/>
          <w:sz w:val="22"/>
          <w:szCs w:val="22"/>
        </w:rPr>
        <w:t xml:space="preserve">NeuroImage. </w:t>
      </w:r>
      <w:hyperlink r:id="rId11" w:history="1">
        <w:r w:rsidR="00CB7E48" w:rsidRPr="00F37CFE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1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doi.org/10.31234/osf.io/yxqju</w:t>
        </w:r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7C12711E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6A8A97A3" w14:textId="1EA42C11" w:rsidR="00B127C3" w:rsidRPr="00B127C3" w:rsidRDefault="00B127C3" w:rsidP="00B127C3">
      <w:pPr>
        <w:pStyle w:val="ListParagraph"/>
        <w:numPr>
          <w:ilvl w:val="0"/>
          <w:numId w:val="27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in prep.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 xml:space="preserve">talks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FAD02FF" w14:textId="7F6420A4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 xml:space="preserve">Vision Sciences </w:t>
      </w:r>
      <w:r w:rsidRPr="006014C3">
        <w:rPr>
          <w:rFonts w:ascii="Calibri" w:hAnsi="Calibri" w:cs="Calibri"/>
          <w:i/>
          <w:iCs/>
          <w:sz w:val="17"/>
          <w:szCs w:val="17"/>
        </w:rPr>
        <w:lastRenderedPageBreak/>
        <w:t>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D088DF2" w14:textId="492780F0" w:rsidR="00842520" w:rsidRPr="00842520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091C4F5C" w14:textId="3ACB6E1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294B3323" w14:textId="0126B119" w:rsidR="00FB0F01" w:rsidRPr="00FB0F01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(Amazon Web Services</w:t>
      </w:r>
      <w:r w:rsidR="005F33A6">
        <w:rPr>
          <w:rFonts w:ascii="Calibri" w:hAnsi="Calibri" w:cs="Calibri"/>
          <w:color w:val="auto"/>
        </w:rPr>
        <w:t>, Microsoft Azure</w:t>
      </w:r>
      <w:r>
        <w:rPr>
          <w:rFonts w:ascii="Calibri" w:hAnsi="Calibri" w:cs="Calibri"/>
          <w:color w:val="auto"/>
        </w:rPr>
        <w:t>)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05BCAE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ECD2B08" w:rsidR="00144C0D" w:rsidRPr="00494F80" w:rsidRDefault="00033A46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2" w:history="1">
        <w:r w:rsidR="00144C0D" w:rsidRPr="001508CB">
          <w:rPr>
            <w:rStyle w:val="Hyperlink"/>
            <w:rFonts w:ascii="Calibri" w:hAnsi="Calibri" w:cs="Calibri"/>
            <w:u w:val="single"/>
          </w:rPr>
          <w:t>OnNeuro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lastRenderedPageBreak/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4"/>
      <w:footerReference w:type="default" r:id="rId25"/>
      <w:headerReference w:type="first" r:id="rId26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E9D6" w14:textId="77777777" w:rsidR="00033A46" w:rsidRDefault="00033A46" w:rsidP="00A00A1D">
      <w:r>
        <w:separator/>
      </w:r>
    </w:p>
  </w:endnote>
  <w:endnote w:type="continuationSeparator" w:id="0">
    <w:p w14:paraId="62519E18" w14:textId="77777777" w:rsidR="00033A46" w:rsidRDefault="00033A4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3781" w14:textId="77777777" w:rsidR="00033A46" w:rsidRDefault="00033A46" w:rsidP="00A00A1D">
      <w:r>
        <w:separator/>
      </w:r>
    </w:p>
  </w:footnote>
  <w:footnote w:type="continuationSeparator" w:id="0">
    <w:p w14:paraId="6E0788BF" w14:textId="77777777" w:rsidR="00033A46" w:rsidRDefault="00033A4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68C5A10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E72B4">
      <w:rPr>
        <w:rFonts w:ascii="Calibri" w:hAnsi="Calibri" w:cs="Calibri"/>
        <w:sz w:val="22"/>
        <w:szCs w:val="22"/>
      </w:rPr>
      <w:t>July</w:t>
    </w:r>
    <w:r w:rsidR="00B127C3">
      <w:rPr>
        <w:rFonts w:ascii="Calibri" w:hAnsi="Calibri" w:cs="Calibri"/>
        <w:sz w:val="22"/>
        <w:szCs w:val="22"/>
      </w:rPr>
      <w:t xml:space="preserve"> </w:t>
    </w:r>
    <w:r w:rsidR="00547921">
      <w:rPr>
        <w:rFonts w:ascii="Calibri" w:hAnsi="Calibri" w:cs="Calibri"/>
        <w:sz w:val="22"/>
        <w:szCs w:val="22"/>
      </w:rPr>
      <w:t>1</w:t>
    </w:r>
    <w:r w:rsidR="00FE72B4">
      <w:rPr>
        <w:rFonts w:ascii="Calibri" w:hAnsi="Calibri" w:cs="Calibri"/>
        <w:sz w:val="22"/>
        <w:szCs w:val="22"/>
      </w:rPr>
      <w:t>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547921">
      <w:rPr>
        <w:rFonts w:ascii="Calibri" w:hAnsi="Calibri" w:cs="Calibri"/>
        <w:sz w:val="22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49EE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08CB"/>
    <w:rsid w:val="001519BE"/>
    <w:rsid w:val="001541A4"/>
    <w:rsid w:val="00154C81"/>
    <w:rsid w:val="00156E1F"/>
    <w:rsid w:val="00157698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22BA"/>
    <w:rsid w:val="001A41E0"/>
    <w:rsid w:val="001A4BF3"/>
    <w:rsid w:val="001A664B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47E0"/>
    <w:rsid w:val="002F695E"/>
    <w:rsid w:val="002F7630"/>
    <w:rsid w:val="0030030F"/>
    <w:rsid w:val="0030047D"/>
    <w:rsid w:val="003010E3"/>
    <w:rsid w:val="00301C8C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E0E"/>
    <w:rsid w:val="00333274"/>
    <w:rsid w:val="00334904"/>
    <w:rsid w:val="003408AB"/>
    <w:rsid w:val="00342BE8"/>
    <w:rsid w:val="0034390A"/>
    <w:rsid w:val="00347058"/>
    <w:rsid w:val="003502DE"/>
    <w:rsid w:val="00350CF9"/>
    <w:rsid w:val="0035117A"/>
    <w:rsid w:val="00351286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720D"/>
    <w:rsid w:val="003D7383"/>
    <w:rsid w:val="003E0A99"/>
    <w:rsid w:val="003E0D8E"/>
    <w:rsid w:val="003E1BB6"/>
    <w:rsid w:val="003E1D99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6011"/>
    <w:rsid w:val="00456426"/>
    <w:rsid w:val="004566AD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09B6"/>
    <w:rsid w:val="004914F4"/>
    <w:rsid w:val="00491BA1"/>
    <w:rsid w:val="00493803"/>
    <w:rsid w:val="00494F80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7BF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F33A6"/>
    <w:rsid w:val="006004FB"/>
    <w:rsid w:val="006008E0"/>
    <w:rsid w:val="00600CB6"/>
    <w:rsid w:val="006014C3"/>
    <w:rsid w:val="00601703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3914"/>
    <w:rsid w:val="006D75A4"/>
    <w:rsid w:val="006D75F9"/>
    <w:rsid w:val="006E2249"/>
    <w:rsid w:val="006E32C1"/>
    <w:rsid w:val="006E37C3"/>
    <w:rsid w:val="006E3EB8"/>
    <w:rsid w:val="006E4093"/>
    <w:rsid w:val="006E7EEF"/>
    <w:rsid w:val="006F0604"/>
    <w:rsid w:val="006F0789"/>
    <w:rsid w:val="006F07B1"/>
    <w:rsid w:val="006F0E1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BE3"/>
    <w:rsid w:val="00765738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06D7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1992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487"/>
    <w:rsid w:val="008C35DD"/>
    <w:rsid w:val="008C420F"/>
    <w:rsid w:val="008C635C"/>
    <w:rsid w:val="008C6576"/>
    <w:rsid w:val="008C6833"/>
    <w:rsid w:val="008C70C9"/>
    <w:rsid w:val="008C7441"/>
    <w:rsid w:val="008D0FF4"/>
    <w:rsid w:val="008D153C"/>
    <w:rsid w:val="008D2CC4"/>
    <w:rsid w:val="008D3F0C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450D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46B62"/>
    <w:rsid w:val="00950C4A"/>
    <w:rsid w:val="00951588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2BB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A00A1D"/>
    <w:rsid w:val="00A00DF0"/>
    <w:rsid w:val="00A00ED6"/>
    <w:rsid w:val="00A02BC8"/>
    <w:rsid w:val="00A03FD5"/>
    <w:rsid w:val="00A0607E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54B8"/>
    <w:rsid w:val="00A26FF8"/>
    <w:rsid w:val="00A279D1"/>
    <w:rsid w:val="00A27CE3"/>
    <w:rsid w:val="00A30886"/>
    <w:rsid w:val="00A31986"/>
    <w:rsid w:val="00A31B94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52E25"/>
    <w:rsid w:val="00A5336D"/>
    <w:rsid w:val="00A54116"/>
    <w:rsid w:val="00A549C8"/>
    <w:rsid w:val="00A54D84"/>
    <w:rsid w:val="00A55207"/>
    <w:rsid w:val="00A571A6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E71"/>
    <w:rsid w:val="00C52FA6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B7E48"/>
    <w:rsid w:val="00CC011C"/>
    <w:rsid w:val="00CC0AF2"/>
    <w:rsid w:val="00CC0F08"/>
    <w:rsid w:val="00CC16EB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6C2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C9C"/>
    <w:rsid w:val="00F3790B"/>
    <w:rsid w:val="00F37C1E"/>
    <w:rsid w:val="00F37CF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4845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1038/s41562-018-0485-2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oi.org/10.31234/osf.io/yxqj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3389/frym.2021.575131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://doi.org/10.1101/2021.05.21.4451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neuroimage.2022.119295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3758/s13414-020-02236-3" TargetMode="External"/><Relationship Id="rId23" Type="http://schemas.openxmlformats.org/officeDocument/2006/relationships/hyperlink" Target="https://paulscotti.github.io/educorte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2.445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1037/xge0000890" TargetMode="External"/><Relationship Id="rId22" Type="http://schemas.openxmlformats.org/officeDocument/2006/relationships/hyperlink" Target="https://www.youtube.com/channel/UCEGD13q4cWw5Lvkwo2uZKVg/vide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637</cp:revision>
  <cp:lastPrinted>2020-12-06T21:14:00Z</cp:lastPrinted>
  <dcterms:created xsi:type="dcterms:W3CDTF">2021-08-20T14:19:00Z</dcterms:created>
  <dcterms:modified xsi:type="dcterms:W3CDTF">2022-07-17T13:50:00Z</dcterms:modified>
</cp:coreProperties>
</file>