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425F8C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2280EAD5" w14:textId="77777777" w:rsidR="00FC48B3" w:rsidRPr="0096224F" w:rsidRDefault="00FC48B3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  <w:sz w:val="20"/>
          <w:szCs w:val="20"/>
        </w:rPr>
      </w:pPr>
    </w:p>
    <w:p w14:paraId="53B6B1A8" w14:textId="63A0E6CE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  <w:r w:rsidR="00BD5AC3" w:rsidRPr="0096224F">
        <w:rPr>
          <w:rFonts w:ascii="Calibri" w:hAnsi="Calibri" w:cs="Calibri"/>
          <w:b/>
          <w:bCs/>
          <w:color w:val="auto"/>
        </w:rPr>
        <w:t xml:space="preserve">&amp; </w:t>
      </w:r>
      <w:r w:rsidR="001F3122" w:rsidRPr="0096224F">
        <w:rPr>
          <w:rFonts w:ascii="Calibri" w:hAnsi="Calibri" w:cs="Calibri"/>
          <w:b/>
          <w:bCs/>
          <w:color w:val="auto"/>
        </w:rPr>
        <w:t xml:space="preserve">SUMMARIZED </w:t>
      </w:r>
      <w:r w:rsidR="00BB05A6">
        <w:rPr>
          <w:rFonts w:ascii="Calibri" w:hAnsi="Calibri" w:cs="Calibri"/>
          <w:b/>
          <w:bCs/>
          <w:color w:val="auto"/>
        </w:rPr>
        <w:t>WORK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6FE71E27" w14:textId="63928C8D" w:rsidR="00DA041E" w:rsidRPr="0096224F" w:rsidRDefault="00FC48B3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>Columbus, OH</w:t>
      </w:r>
      <w:r w:rsidR="00DA041E" w:rsidRPr="0096224F">
        <w:rPr>
          <w:rFonts w:ascii="Calibri" w:hAnsi="Calibri" w:cs="Calibri"/>
          <w:bCs/>
          <w:i/>
          <w:color w:val="auto"/>
        </w:rPr>
        <w:tab/>
      </w:r>
    </w:p>
    <w:p w14:paraId="2731785E" w14:textId="3D899144" w:rsidR="004D37DD" w:rsidRPr="0096224F" w:rsidRDefault="0016001F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Neuroimaging</w:t>
      </w:r>
      <w:r w:rsidR="006A032D" w:rsidRPr="0096224F">
        <w:rPr>
          <w:rFonts w:ascii="Calibri" w:hAnsi="Calibri" w:cs="Calibri"/>
          <w:bCs/>
        </w:rPr>
        <w:t xml:space="preserve"> methods</w:t>
      </w:r>
    </w:p>
    <w:p w14:paraId="1E1FFBA4" w14:textId="2840967B" w:rsidR="006A032D" w:rsidRPr="0096224F" w:rsidRDefault="00483D0E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</w:t>
      </w:r>
      <w:r w:rsidR="009D690B" w:rsidRPr="0096224F">
        <w:rPr>
          <w:rFonts w:ascii="Calibri" w:hAnsi="Calibri" w:cs="Calibri"/>
          <w:bCs/>
        </w:rPr>
        <w:t>s</w:t>
      </w:r>
      <w:r w:rsidR="00434A21" w:rsidRPr="0096224F">
        <w:rPr>
          <w:rFonts w:ascii="Calibri" w:hAnsi="Calibri" w:cs="Calibri"/>
          <w:bCs/>
        </w:rPr>
        <w:t xml:space="preserve"> (to present at CNS/VSS 2021)</w:t>
      </w:r>
    </w:p>
    <w:p w14:paraId="308779F0" w14:textId="26AD9EE3" w:rsidR="00FC48B3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working memory</w:t>
      </w:r>
    </w:p>
    <w:p w14:paraId="655B861E" w14:textId="4D59591B" w:rsidR="007D1385" w:rsidRPr="0096224F" w:rsidRDefault="00E3749C" w:rsidP="003278F6">
      <w:pPr>
        <w:pStyle w:val="Default"/>
        <w:numPr>
          <w:ilvl w:val="1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77BC45F5" w14:textId="1DB6D28D" w:rsidR="00E3749C" w:rsidRPr="00D55AE9" w:rsidRDefault="00425F8C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0" w:history="1"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, &amp; Golomb, 2020;</w:t>
        </w:r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A7EE3B9" w14:textId="54AF3C2A" w:rsidR="000D6639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long-term memor</w:t>
      </w:r>
      <w:r w:rsidR="00785B7C" w:rsidRPr="0096224F">
        <w:rPr>
          <w:rFonts w:ascii="Calibri" w:hAnsi="Calibri" w:cs="Calibri"/>
          <w:bCs/>
        </w:rPr>
        <w:t>y</w:t>
      </w:r>
    </w:p>
    <w:p w14:paraId="7283DEB9" w14:textId="1EA6A80C" w:rsidR="00B94E13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>Statistical regularities</w:t>
      </w:r>
      <w:r w:rsidR="000D4EBC" w:rsidRPr="00AE7A9B">
        <w:rPr>
          <w:rFonts w:ascii="Calibri" w:hAnsi="Calibri" w:cs="Calibri"/>
          <w:bCs/>
        </w:rPr>
        <w:t xml:space="preserve"> during object encoding</w:t>
      </w:r>
      <w:r w:rsidRPr="00AE7A9B">
        <w:rPr>
          <w:rFonts w:ascii="Calibri" w:hAnsi="Calibri" w:cs="Calibri"/>
          <w:bCs/>
        </w:rPr>
        <w:t xml:space="preserve"> induce swap errors and repulsion/attraction biases </w:t>
      </w:r>
    </w:p>
    <w:p w14:paraId="287096D2" w14:textId="3804DF8A" w:rsidR="00487026" w:rsidRPr="0096224F" w:rsidRDefault="00425F8C" w:rsidP="003278F6">
      <w:pPr>
        <w:pStyle w:val="Default"/>
        <w:ind w:left="108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1" w:history="1"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Golomb, &amp;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2018;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14E39628" w14:textId="22DC9824" w:rsidR="00785B7C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</w:t>
      </w:r>
      <w:r w:rsidR="00487026" w:rsidRPr="00AE7A9B">
        <w:rPr>
          <w:rFonts w:ascii="Calibri" w:hAnsi="Calibri" w:cs="Calibri"/>
          <w:bCs/>
        </w:rPr>
        <w:t>operate over perceptually distinct real-world objects</w:t>
      </w:r>
      <w:r w:rsidRPr="00AE7A9B">
        <w:rPr>
          <w:rFonts w:ascii="Calibri" w:hAnsi="Calibri" w:cs="Calibri"/>
          <w:bCs/>
        </w:rPr>
        <w:t xml:space="preserve"> </w:t>
      </w:r>
    </w:p>
    <w:p w14:paraId="62C8171B" w14:textId="642808CB" w:rsidR="0056678E" w:rsidRPr="0056678E" w:rsidRDefault="00425F8C" w:rsidP="0056678E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hyperlink r:id="rId12" w:history="1"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427E78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312B45F8" w14:textId="21A0096A" w:rsidR="0056678E" w:rsidRPr="00CD0A08" w:rsidRDefault="004E7549" w:rsidP="0056678E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</w:t>
      </w:r>
      <w:r w:rsidR="00917745">
        <w:rPr>
          <w:rFonts w:ascii="Calibri" w:hAnsi="Calibri" w:cs="Calibri"/>
          <w:bCs/>
        </w:rPr>
        <w:t>underlie</w:t>
      </w:r>
      <w:r w:rsidR="00CD0A08">
        <w:rPr>
          <w:rFonts w:ascii="Calibri" w:hAnsi="Calibri" w:cs="Calibri"/>
          <w:bCs/>
        </w:rPr>
        <w:t xml:space="preserve"> recognition-induced forgetting &amp; directed forgetting</w:t>
      </w:r>
    </w:p>
    <w:p w14:paraId="27BCCF5B" w14:textId="0848A3E8" w:rsidR="0056678E" w:rsidRPr="00CD0A08" w:rsidRDefault="00CD0A08" w:rsidP="003278F6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 w:rsidR="00A8034E"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4D293386" w14:textId="2775F352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Educational </w:t>
      </w:r>
      <w:r w:rsidR="0009356A">
        <w:rPr>
          <w:rFonts w:ascii="Calibri" w:hAnsi="Calibri" w:cs="Calibri"/>
          <w:bCs/>
        </w:rPr>
        <w:t>neuroscience</w:t>
      </w:r>
      <w:r w:rsidR="00352A36">
        <w:rPr>
          <w:rFonts w:ascii="Calibri" w:hAnsi="Calibri" w:cs="Calibri"/>
          <w:bCs/>
        </w:rPr>
        <w:t xml:space="preserve"> </w:t>
      </w:r>
      <w:r w:rsidRPr="0096224F">
        <w:rPr>
          <w:rFonts w:ascii="Calibri" w:hAnsi="Calibri" w:cs="Calibri"/>
          <w:bCs/>
        </w:rPr>
        <w:t>tools</w:t>
      </w:r>
    </w:p>
    <w:p w14:paraId="40AA8A59" w14:textId="77777777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Created </w:t>
      </w:r>
      <w:proofErr w:type="spellStart"/>
      <w:r w:rsidRPr="0096224F">
        <w:rPr>
          <w:rFonts w:ascii="Calibri" w:hAnsi="Calibri" w:cs="Calibri"/>
          <w:bCs/>
        </w:rPr>
        <w:t>EduCortex</w:t>
      </w:r>
      <w:proofErr w:type="spellEnd"/>
      <w:r w:rsidRPr="0096224F">
        <w:rPr>
          <w:rFonts w:ascii="Calibri" w:hAnsi="Calibri" w:cs="Calibri"/>
          <w:bCs/>
        </w:rPr>
        <w:t xml:space="preserve">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3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698A5D09" w14:textId="093CDCD9" w:rsidR="00D07716" w:rsidRDefault="00425F8C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4" w:history="1"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Journal of </w:t>
        </w:r>
        <w:proofErr w:type="gramStart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>Open Source</w:t>
        </w:r>
        <w:proofErr w:type="gramEnd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Education</w:t>
        </w:r>
      </w:hyperlink>
    </w:p>
    <w:p w14:paraId="7C2000E7" w14:textId="77777777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Science communication</w:t>
      </w:r>
    </w:p>
    <w:p w14:paraId="26C420C0" w14:textId="4CB517F6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Founder of OnNeuro,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5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4D70AAE" w14:textId="004E022D" w:rsidR="00740179" w:rsidRPr="0096224F" w:rsidRDefault="00FE4715" w:rsidP="00740179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</w:t>
      </w:r>
      <w:r w:rsidR="00665689" w:rsidRPr="0096224F">
        <w:rPr>
          <w:rFonts w:ascii="Calibri" w:hAnsi="Calibri" w:cs="Calibri"/>
          <w:b/>
          <w:bCs/>
          <w:color w:val="auto"/>
        </w:rPr>
        <w:t xml:space="preserve">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  <w:t xml:space="preserve">  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</w:p>
    <w:p w14:paraId="035025E3" w14:textId="77B2E4CE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Attention and Cognition Lab </w:t>
      </w:r>
      <w:r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Pr="00253A32">
        <w:rPr>
          <w:rFonts w:ascii="Calibri" w:hAnsi="Calibri" w:cs="Calibri"/>
          <w:color w:val="auto"/>
        </w:rPr>
        <w:t>Shomstein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4CDEBCB6" w14:textId="0F8652A9" w:rsidR="006A032D" w:rsidRPr="0096224F" w:rsidRDefault="006A032D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31C77FA6" w14:textId="14F269FF" w:rsidR="006A032D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Object-based </w:t>
      </w:r>
      <w:r w:rsidR="006D75F9" w:rsidRPr="0096224F">
        <w:rPr>
          <w:rFonts w:ascii="Calibri" w:hAnsi="Calibri" w:cs="Calibri"/>
          <w:bCs/>
        </w:rPr>
        <w:t>attention</w:t>
      </w:r>
    </w:p>
    <w:p w14:paraId="61F0BA3A" w14:textId="61F48B05" w:rsidR="00CC68B9" w:rsidRPr="0096224F" w:rsidRDefault="00CC68B9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6906E553" w14:textId="77A1B0A2" w:rsidR="00B94E13" w:rsidRPr="0096224F" w:rsidRDefault="00425F8C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6" w:history="1"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CC68B9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7E2311F5" w14:textId="7274DC33" w:rsidR="003B4EC3" w:rsidRPr="0096224F" w:rsidRDefault="003B4EC3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 w:rsidR="009037DD"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6940931C" w14:textId="608552D1" w:rsidR="003B4EC3" w:rsidRPr="0096224F" w:rsidRDefault="00425F8C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7" w:history="1"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</w:t>
        </w:r>
        <w:r w:rsidR="00E624C2" w:rsidRPr="0096224F">
          <w:rPr>
            <w:rStyle w:val="Hyperlink"/>
            <w:rFonts w:ascii="Calibri" w:hAnsi="Calibri" w:cs="Calibri"/>
            <w:bCs/>
            <w:sz w:val="22"/>
            <w:szCs w:val="22"/>
          </w:rPr>
          <w:t>2019</w:t>
        </w:r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5E9465E7" w14:textId="00C7CD4B" w:rsidR="00EB5CC5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Visual search </w:t>
      </w:r>
    </w:p>
    <w:p w14:paraId="41239CDB" w14:textId="373D4ECB" w:rsidR="00195CA5" w:rsidRPr="0096224F" w:rsidRDefault="00734C6C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Examined repetition priming using “big data” from Airport Scanner mobile app</w:t>
      </w:r>
    </w:p>
    <w:p w14:paraId="26B9A1DE" w14:textId="77777777" w:rsidR="00CA59E9" w:rsidRPr="0096224F" w:rsidRDefault="00CA59E9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7B317321" w14:textId="77777777" w:rsidR="00574565" w:rsidRPr="0096224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EDUCATION </w:t>
      </w:r>
    </w:p>
    <w:p w14:paraId="331AC1E2" w14:textId="77777777" w:rsidR="00574565" w:rsidRPr="0096224F" w:rsidRDefault="00574565" w:rsidP="00574565">
      <w:pPr>
        <w:pStyle w:val="Default"/>
        <w:tabs>
          <w:tab w:val="left" w:pos="1660"/>
        </w:tabs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8300B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1146101E" w14:textId="548A9AD3" w:rsidR="0078300B" w:rsidRPr="0096224F" w:rsidRDefault="00F93F4D" w:rsidP="0078300B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 xml:space="preserve">Ph.D. in </w:t>
      </w:r>
      <w:r w:rsidR="008809FE" w:rsidRPr="0096224F">
        <w:rPr>
          <w:rFonts w:ascii="Calibri" w:hAnsi="Calibri" w:cs="Calibri"/>
          <w:i/>
          <w:iCs/>
          <w:color w:val="auto"/>
        </w:rPr>
        <w:t xml:space="preserve">Cognitive </w:t>
      </w:r>
      <w:r w:rsidRPr="0096224F">
        <w:rPr>
          <w:rFonts w:ascii="Calibri" w:hAnsi="Calibri" w:cs="Calibri"/>
          <w:i/>
          <w:iCs/>
          <w:color w:val="auto"/>
        </w:rPr>
        <w:t>Psychology</w:t>
      </w:r>
      <w:r w:rsidR="004B0615" w:rsidRPr="0096224F">
        <w:rPr>
          <w:rFonts w:ascii="Calibri" w:hAnsi="Calibri" w:cs="Calibri"/>
          <w:i/>
          <w:iCs/>
          <w:color w:val="auto"/>
        </w:rPr>
        <w:t xml:space="preserve"> (M.A. acquired </w:t>
      </w:r>
      <w:r w:rsidR="00594D51" w:rsidRPr="0096224F">
        <w:rPr>
          <w:rFonts w:ascii="Calibri" w:hAnsi="Calibri" w:cs="Calibri"/>
          <w:i/>
          <w:iCs/>
          <w:color w:val="auto"/>
        </w:rPr>
        <w:t xml:space="preserve">in </w:t>
      </w:r>
      <w:r w:rsidR="004B0615" w:rsidRPr="0096224F">
        <w:rPr>
          <w:rFonts w:ascii="Calibri" w:hAnsi="Calibri" w:cs="Calibri"/>
          <w:i/>
          <w:iCs/>
          <w:color w:val="auto"/>
        </w:rPr>
        <w:t>2020)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 </w:t>
      </w:r>
      <w:r w:rsidR="00635454">
        <w:rPr>
          <w:rFonts w:ascii="Calibri" w:hAnsi="Calibri" w:cs="Calibri"/>
          <w:i/>
          <w:iCs/>
          <w:color w:val="auto"/>
        </w:rPr>
        <w:t xml:space="preserve"> 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exp. May 2022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77777777" w:rsidR="002474EF" w:rsidRPr="0096224F" w:rsidRDefault="002474EF" w:rsidP="002474EF">
      <w:pPr>
        <w:pStyle w:val="Default"/>
        <w:spacing w:line="252" w:lineRule="auto"/>
        <w:ind w:left="360"/>
        <w:rPr>
          <w:rFonts w:ascii="Calibri" w:hAnsi="Calibri" w:cs="Calibri"/>
          <w:b/>
          <w:bCs/>
          <w:color w:val="auto"/>
        </w:rPr>
      </w:pPr>
    </w:p>
    <w:p w14:paraId="248CCF8C" w14:textId="3C6BE498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FBBA884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237E6CD0" w14:textId="258CF76E" w:rsidR="00EB5CC5" w:rsidRPr="0096224F" w:rsidRDefault="006B1CB8" w:rsidP="00574565">
      <w:pPr>
        <w:pStyle w:val="Default"/>
        <w:numPr>
          <w:ilvl w:val="0"/>
          <w:numId w:val="11"/>
        </w:numPr>
        <w:spacing w:line="252" w:lineRule="auto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8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23586557" w14:textId="77777777" w:rsidR="00D7551A" w:rsidRPr="0096224F" w:rsidRDefault="00D7551A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C71986F" w14:textId="77777777" w:rsidR="00B76A1F" w:rsidRDefault="00B76A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1346E3C" w14:textId="6A15ABED" w:rsidR="00D7551A" w:rsidRPr="0096224F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2375AD0B" w14:textId="77777777" w:rsidR="001F75AE" w:rsidRPr="0096224F" w:rsidRDefault="001F75AE" w:rsidP="00D20300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54CC42" w14:textId="38A9C43F" w:rsidR="007E7783" w:rsidRDefault="007E7783" w:rsidP="007E7783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Relevant </w:t>
      </w:r>
      <w:r w:rsidR="008B1516">
        <w:rPr>
          <w:rFonts w:ascii="Calibri" w:hAnsi="Calibri" w:cs="Calibri"/>
          <w:b/>
          <w:bCs/>
          <w:color w:val="auto"/>
        </w:rPr>
        <w:t>s</w:t>
      </w:r>
      <w:r>
        <w:rPr>
          <w:rFonts w:ascii="Calibri" w:hAnsi="Calibri" w:cs="Calibri"/>
          <w:b/>
          <w:bCs/>
          <w:color w:val="auto"/>
        </w:rPr>
        <w:t>kills</w:t>
      </w:r>
    </w:p>
    <w:p w14:paraId="1B2725C2" w14:textId="49976A10" w:rsidR="007E7783" w:rsidRDefault="007E778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50CCC493" w14:textId="2C496881" w:rsidR="00B61D53" w:rsidRDefault="00B61D5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5C58B4B" w14:textId="22C34DE3" w:rsidR="004D487A" w:rsidRDefault="004D487A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Amazon </w:t>
      </w:r>
      <w:r w:rsidR="007E7783">
        <w:rPr>
          <w:rFonts w:ascii="Calibri" w:hAnsi="Calibri" w:cs="Calibri"/>
          <w:color w:val="auto"/>
        </w:rPr>
        <w:t>Mechanical Turk (built experiments using GitHub hosted HTML / CSS / JavaScript)</w:t>
      </w:r>
    </w:p>
    <w:p w14:paraId="1D1F861E" w14:textId="472A82B4" w:rsidR="007E7783" w:rsidRDefault="007E778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</w:t>
      </w:r>
      <w:r w:rsidR="006E2249">
        <w:rPr>
          <w:rFonts w:ascii="Calibri" w:hAnsi="Calibri" w:cs="Calibri"/>
          <w:color w:val="auto"/>
        </w:rPr>
        <w:t xml:space="preserve"> </w:t>
      </w:r>
      <w:r w:rsidR="00955751">
        <w:rPr>
          <w:rFonts w:ascii="Calibri" w:hAnsi="Calibri" w:cs="Calibri"/>
          <w:color w:val="auto"/>
        </w:rPr>
        <w:t>/</w:t>
      </w:r>
      <w:r w:rsidR="006E2249">
        <w:rPr>
          <w:rFonts w:ascii="Calibri" w:hAnsi="Calibri" w:cs="Calibri"/>
          <w:color w:val="auto"/>
        </w:rPr>
        <w:t xml:space="preserve"> cloud computing</w:t>
      </w:r>
      <w:r>
        <w:rPr>
          <w:rFonts w:ascii="Calibri" w:hAnsi="Calibri" w:cs="Calibri"/>
          <w:color w:val="auto"/>
        </w:rPr>
        <w:t xml:space="preserve"> (Ohio Supercomputer Center </w:t>
      </w:r>
      <w:r w:rsidR="004D487A">
        <w:rPr>
          <w:rFonts w:ascii="Calibri" w:hAnsi="Calibri" w:cs="Calibri"/>
          <w:color w:val="auto"/>
        </w:rPr>
        <w:t xml:space="preserve">and </w:t>
      </w:r>
      <w:r w:rsidR="004E43A8">
        <w:rPr>
          <w:rFonts w:ascii="Calibri" w:hAnsi="Calibri" w:cs="Calibri"/>
          <w:color w:val="auto"/>
        </w:rPr>
        <w:t>Amazon Web Services</w:t>
      </w:r>
      <w:r w:rsidR="004D487A">
        <w:rPr>
          <w:rFonts w:ascii="Calibri" w:hAnsi="Calibri" w:cs="Calibri"/>
          <w:color w:val="auto"/>
        </w:rPr>
        <w:t>)</w:t>
      </w:r>
    </w:p>
    <w:p w14:paraId="0A4E8D16" w14:textId="78FDFA76" w:rsidR="005535BC" w:rsidRDefault="00386ED7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</w:t>
      </w:r>
      <w:r w:rsidR="00B772C0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JAGS)</w:t>
      </w:r>
    </w:p>
    <w:p w14:paraId="5F50149A" w14:textId="0DDA74B5" w:rsidR="007E7783" w:rsidRPr="0096224F" w:rsidRDefault="009A0569" w:rsidP="002866B6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</w:t>
      </w:r>
      <w:r w:rsidR="00A26FF8">
        <w:rPr>
          <w:rFonts w:ascii="Calibri" w:hAnsi="Calibri" w:cs="Calibri"/>
          <w:color w:val="auto"/>
        </w:rPr>
        <w:t xml:space="preserve"> (experience using/designing experiments for </w:t>
      </w:r>
      <w:proofErr w:type="spellStart"/>
      <w:r w:rsidR="00A26FF8">
        <w:rPr>
          <w:rFonts w:ascii="Calibri" w:hAnsi="Calibri" w:cs="Calibri"/>
          <w:color w:val="auto"/>
        </w:rPr>
        <w:t>EyeLink</w:t>
      </w:r>
      <w:proofErr w:type="spellEnd"/>
      <w:r w:rsidR="00A26FF8">
        <w:rPr>
          <w:rFonts w:ascii="Calibri" w:hAnsi="Calibri" w:cs="Calibri"/>
          <w:color w:val="auto"/>
        </w:rPr>
        <w:t xml:space="preserve"> 1000 Plus)</w:t>
      </w:r>
    </w:p>
    <w:p w14:paraId="5690B0C1" w14:textId="77777777" w:rsidR="003820C7" w:rsidRDefault="00D7551A" w:rsidP="00252903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336546A2" w14:textId="3273A849" w:rsidR="003820C7" w:rsidRDefault="00597692" w:rsidP="00036C5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Board gam</w:t>
      </w:r>
      <w:r w:rsidR="009D5187" w:rsidRPr="0096224F">
        <w:rPr>
          <w:rFonts w:ascii="Calibri" w:hAnsi="Calibri" w:cs="Calibri"/>
          <w:color w:val="auto"/>
        </w:rPr>
        <w:t>es</w:t>
      </w:r>
      <w:r w:rsidRPr="0096224F">
        <w:rPr>
          <w:rFonts w:ascii="Calibri" w:hAnsi="Calibri" w:cs="Calibri"/>
          <w:color w:val="auto"/>
        </w:rPr>
        <w:t xml:space="preserve"> (founded </w:t>
      </w:r>
      <w:hyperlink r:id="rId19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 w:rsidR="008218AE">
        <w:rPr>
          <w:rFonts w:ascii="Calibri" w:hAnsi="Calibri" w:cs="Calibri"/>
          <w:color w:val="auto"/>
        </w:rPr>
        <w:t>;</w:t>
      </w:r>
      <w:r w:rsidR="00DF7AD0">
        <w:rPr>
          <w:rFonts w:ascii="Calibri" w:hAnsi="Calibri" w:cs="Calibri"/>
          <w:color w:val="auto"/>
        </w:rPr>
        <w:t xml:space="preserve"> </w:t>
      </w:r>
      <w:r w:rsidR="00FC65ED">
        <w:rPr>
          <w:rFonts w:ascii="Calibri" w:hAnsi="Calibri" w:cs="Calibri"/>
          <w:color w:val="auto"/>
        </w:rPr>
        <w:t>can lead</w:t>
      </w:r>
      <w:r w:rsidR="008218AE">
        <w:rPr>
          <w:rFonts w:ascii="Calibri" w:hAnsi="Calibri" w:cs="Calibri"/>
          <w:color w:val="auto"/>
        </w:rPr>
        <w:t xml:space="preserve"> board gam</w:t>
      </w:r>
      <w:r w:rsidR="00040628">
        <w:rPr>
          <w:rFonts w:ascii="Calibri" w:hAnsi="Calibri" w:cs="Calibri"/>
          <w:color w:val="auto"/>
        </w:rPr>
        <w:t xml:space="preserve">ing </w:t>
      </w:r>
      <w:r w:rsidR="00FC65ED">
        <w:rPr>
          <w:rFonts w:ascii="Calibri" w:hAnsi="Calibri" w:cs="Calibri"/>
          <w:color w:val="auto"/>
        </w:rPr>
        <w:t>to</w:t>
      </w:r>
      <w:r w:rsidR="008218AE">
        <w:rPr>
          <w:rFonts w:ascii="Calibri" w:hAnsi="Calibri" w:cs="Calibri"/>
          <w:color w:val="auto"/>
        </w:rPr>
        <w:t xml:space="preserve"> </w:t>
      </w:r>
      <w:r w:rsidR="0060746F">
        <w:rPr>
          <w:rFonts w:ascii="Calibri" w:hAnsi="Calibri" w:cs="Calibri"/>
          <w:color w:val="auto"/>
        </w:rPr>
        <w:t>increase</w:t>
      </w:r>
      <w:r w:rsidR="008218AE">
        <w:rPr>
          <w:rFonts w:ascii="Calibri" w:hAnsi="Calibri" w:cs="Calibri"/>
          <w:color w:val="auto"/>
        </w:rPr>
        <w:t xml:space="preserve"> </w:t>
      </w:r>
      <w:r w:rsidR="00BB5F17">
        <w:rPr>
          <w:rFonts w:ascii="Calibri" w:hAnsi="Calibri" w:cs="Calibri"/>
          <w:color w:val="auto"/>
        </w:rPr>
        <w:t>lab bonding)</w:t>
      </w:r>
    </w:p>
    <w:p w14:paraId="78DCADCC" w14:textId="407DAC68" w:rsidR="002D46D9" w:rsidRPr="0018159C" w:rsidRDefault="003820C7" w:rsidP="00036C5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="009D5187" w:rsidRPr="0096224F">
        <w:rPr>
          <w:rFonts w:ascii="Calibri" w:hAnsi="Calibri" w:cs="Calibri"/>
          <w:color w:val="auto"/>
        </w:rPr>
        <w:t>urder mysteries</w:t>
      </w:r>
      <w:r w:rsidR="00A850B3" w:rsidRPr="0096224F">
        <w:rPr>
          <w:rFonts w:ascii="Calibri" w:hAnsi="Calibri" w:cs="Calibri"/>
          <w:color w:val="auto"/>
        </w:rPr>
        <w:t xml:space="preserve"> (developed the mobile app </w:t>
      </w:r>
      <w:hyperlink r:id="rId20" w:history="1">
        <w:r w:rsidR="00A850B3"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="00A850B3" w:rsidRPr="0096224F">
        <w:rPr>
          <w:rFonts w:ascii="Calibri" w:hAnsi="Calibri" w:cs="Calibri"/>
          <w:color w:val="auto"/>
        </w:rPr>
        <w:t xml:space="preserve"> for Android/iOS)</w:t>
      </w:r>
    </w:p>
    <w:p w14:paraId="58610B57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CD4A6C7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Journal of </w:t>
      </w:r>
      <w:proofErr w:type="gramStart"/>
      <w:r w:rsidRPr="00907537">
        <w:rPr>
          <w:rFonts w:ascii="Calibri" w:hAnsi="Calibri" w:cs="Calibri"/>
          <w:color w:val="auto"/>
        </w:rPr>
        <w:t>Open Source</w:t>
      </w:r>
      <w:proofErr w:type="gramEnd"/>
      <w:r w:rsidRPr="00907537">
        <w:rPr>
          <w:rFonts w:ascii="Calibri" w:hAnsi="Calibri" w:cs="Calibri"/>
          <w:color w:val="auto"/>
        </w:rPr>
        <w:t xml:space="preserve"> Education, 3(26), 75, https://doi.org/10.21105/jose.00075</w:t>
      </w:r>
    </w:p>
    <w:p w14:paraId="050F1B54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>, A. M. (2020). Recognition-induced forgetting of schematically related pictures. Psychonomic Bulletin &amp; Review 27, 357–365 (2020). https://doi.org/10.3758/s13423-019-01693-8</w:t>
      </w:r>
    </w:p>
    <w:p w14:paraId="2F9822E2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(2019). Attention scales according to inferred real-world object size. Nature Human Behavior, 3(1), 40-47. https://doi.org/10.1038/s41562-018-0485-2</w:t>
      </w:r>
    </w:p>
    <w:p w14:paraId="7A7F08DF" w14:textId="77777777" w:rsidR="00907537" w:rsidRPr="00907537" w:rsidRDefault="00907537" w:rsidP="00907537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6844BDE" w14:textId="7B2A92D2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Under Review / Submitted:</w:t>
      </w:r>
    </w:p>
    <w:p w14:paraId="4C5F8367" w14:textId="1B6690E4" w:rsidR="00907537" w:rsidRDefault="00907537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="00A8034E">
        <w:rPr>
          <w:rFonts w:ascii="Calibri" w:hAnsi="Calibri" w:cs="Calibri"/>
          <w:color w:val="auto"/>
        </w:rPr>
        <w:t xml:space="preserve"> Hong, Y., </w:t>
      </w:r>
      <w:proofErr w:type="spellStart"/>
      <w:r w:rsidR="00A8034E">
        <w:rPr>
          <w:rFonts w:ascii="Calibri" w:hAnsi="Calibri" w:cs="Calibri"/>
          <w:color w:val="auto"/>
        </w:rPr>
        <w:t>Leber</w:t>
      </w:r>
      <w:proofErr w:type="spellEnd"/>
      <w:r w:rsidR="00A8034E">
        <w:rPr>
          <w:rFonts w:ascii="Calibri" w:hAnsi="Calibri" w:cs="Calibri"/>
          <w:color w:val="auto"/>
        </w:rPr>
        <w:t>, A., B., &amp; Golomb, J.</w:t>
      </w:r>
      <w:r w:rsidR="00C10B40">
        <w:rPr>
          <w:rFonts w:ascii="Calibri" w:hAnsi="Calibri" w:cs="Calibri"/>
          <w:color w:val="auto"/>
        </w:rPr>
        <w:t xml:space="preserve">, </w:t>
      </w:r>
      <w:r w:rsidR="00A8034E">
        <w:rPr>
          <w:rFonts w:ascii="Calibri" w:hAnsi="Calibri" w:cs="Calibri"/>
          <w:color w:val="auto"/>
        </w:rPr>
        <w:t>D</w:t>
      </w:r>
      <w:r w:rsidRPr="00907537">
        <w:rPr>
          <w:rFonts w:ascii="Calibri" w:hAnsi="Calibri" w:cs="Calibri"/>
          <w:color w:val="auto"/>
        </w:rPr>
        <w:t>. (</w:t>
      </w:r>
      <w:r w:rsidR="00A8034E"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 xml:space="preserve">). </w:t>
      </w:r>
      <w:r w:rsidR="007974B9" w:rsidRPr="007974B9">
        <w:rPr>
          <w:rFonts w:ascii="Calibri" w:hAnsi="Calibri" w:cs="Calibri"/>
        </w:rPr>
        <w:t>Visual working memory items drift apart due to active, not passive, maintenance</w:t>
      </w:r>
      <w:r w:rsidR="007974B9">
        <w:rPr>
          <w:rFonts w:ascii="Calibri" w:hAnsi="Calibri" w:cs="Calibri"/>
          <w:color w:val="auto"/>
        </w:rPr>
        <w:t>.</w:t>
      </w:r>
    </w:p>
    <w:p w14:paraId="0DEE0A9E" w14:textId="534D2F86" w:rsidR="00167F61" w:rsidRDefault="00167F6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</w:p>
    <w:p w14:paraId="53251AB2" w14:textId="61F38814" w:rsidR="00C10B40" w:rsidRPr="00C10B40" w:rsidRDefault="00C10B40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Golomb,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 w:rsidR="00924B7A">
        <w:rPr>
          <w:rFonts w:ascii="Calibri" w:hAnsi="Calibri" w:cs="Calibri"/>
          <w:color w:val="auto"/>
        </w:rPr>
        <w:t>submitted</w:t>
      </w:r>
      <w:r w:rsidRPr="00907537">
        <w:rPr>
          <w:rFonts w:ascii="Calibri" w:hAnsi="Calibri" w:cs="Calibri"/>
          <w:color w:val="auto"/>
        </w:rPr>
        <w:t>). Statistical regularities during object encoding induce swaps in long-term memory.</w:t>
      </w:r>
    </w:p>
    <w:p w14:paraId="7A1F1448" w14:textId="4768CAE5" w:rsidR="00A8034E" w:rsidRPr="00A8034E" w:rsidRDefault="00A8034E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(submitted). The relative contribution of high-level (</w:t>
      </w:r>
      <w:r>
        <w:rPr>
          <w:rFonts w:ascii="Calibri" w:hAnsi="Calibri" w:cs="Calibri"/>
          <w:color w:val="auto"/>
        </w:rPr>
        <w:t>s</w:t>
      </w:r>
      <w:r w:rsidRPr="00907537">
        <w:rPr>
          <w:rFonts w:ascii="Calibri" w:hAnsi="Calibri" w:cs="Calibri"/>
          <w:color w:val="auto"/>
        </w:rPr>
        <w:t>emantic) and low-level (</w:t>
      </w:r>
      <w:r>
        <w:rPr>
          <w:rFonts w:ascii="Calibri" w:hAnsi="Calibri" w:cs="Calibri"/>
          <w:color w:val="auto"/>
        </w:rPr>
        <w:t>b</w:t>
      </w:r>
      <w:r w:rsidRPr="00907537">
        <w:rPr>
          <w:rFonts w:ascii="Calibri" w:hAnsi="Calibri" w:cs="Calibri"/>
          <w:color w:val="auto"/>
        </w:rPr>
        <w:t xml:space="preserve">oundary) Information to object-based attentional guidance. </w:t>
      </w:r>
    </w:p>
    <w:p w14:paraId="014DDEF7" w14:textId="5C9C9DFB" w:rsidR="00111F81" w:rsidRPr="00907537" w:rsidRDefault="00111F8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111F81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p w14:paraId="3237A788" w14:textId="77777777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In Prep:</w:t>
      </w:r>
    </w:p>
    <w:p w14:paraId="2CDCE1DE" w14:textId="061967B4" w:rsidR="00E77F51" w:rsidRDefault="00907537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(in preparation). Reality vs. Simplicity: The effects of real-world objects on attentional selection.</w:t>
      </w:r>
    </w:p>
    <w:p w14:paraId="6102560F" w14:textId="4E10D787" w:rsidR="00C10B40" w:rsidRPr="00C10B40" w:rsidRDefault="00C10B40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Golomb,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3E66637B" w14:textId="77777777" w:rsidR="00C10B40" w:rsidRDefault="00C10B40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Golomb,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Golomb,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Golomb,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</w:t>
      </w:r>
      <w:proofErr w:type="gramStart"/>
      <w:r w:rsidRPr="00F921D0">
        <w:rPr>
          <w:rFonts w:ascii="Calibri" w:hAnsi="Calibri" w:cs="Calibri"/>
          <w:bCs/>
        </w:rPr>
        <w:t>temporally-grouped</w:t>
      </w:r>
      <w:proofErr w:type="gramEnd"/>
      <w:r w:rsidRPr="00F921D0">
        <w:rPr>
          <w:rFonts w:ascii="Calibri" w:hAnsi="Calibri" w:cs="Calibri"/>
          <w:bCs/>
        </w:rPr>
        <w:t xml:space="preserve">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8A8791C" w14:textId="2699AA15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523AFD1D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1031085" w14:textId="5EC8FDC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D9D76BC" w14:textId="6DEDAE06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4CE101E2" w14:textId="347DDD93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F121C95" w14:textId="45A709CD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24DF6609" w14:textId="65440800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95A1BF2" w14:textId="61D8140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00EEE0FE" w14:textId="08FF91DC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367370DC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05BD88A8" w14:textId="77777777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B70458">
        <w:rPr>
          <w:rFonts w:ascii="Calibri" w:hAnsi="Calibri" w:cs="Calibri"/>
          <w:i/>
          <w:iCs/>
        </w:rPr>
        <w:t>Sep. 2018 – May</w:t>
      </w:r>
      <w:r w:rsidR="00DB7CF6" w:rsidRPr="00B70458">
        <w:rPr>
          <w:rFonts w:ascii="Calibri" w:hAnsi="Calibri" w:cs="Calibri"/>
          <w:i/>
          <w:iCs/>
        </w:rPr>
        <w:t xml:space="preserve"> 2020</w:t>
      </w:r>
    </w:p>
    <w:p w14:paraId="73C15A27" w14:textId="07307D12" w:rsidR="00DB7CF6" w:rsidRPr="00144C0D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B70458">
        <w:rPr>
          <w:rFonts w:ascii="Calibri" w:hAnsi="Calibri" w:cs="Calibri"/>
          <w:i/>
          <w:iCs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227E483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2020</w:t>
      </w:r>
    </w:p>
    <w:p w14:paraId="1A80A6B6" w14:textId="07D6FF40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F1EB504" w14:textId="3C90CF52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68133710" w14:textId="6599D2F2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4344E22" w14:textId="310C5C5B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25A648B8" w14:textId="6E88A95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144C0D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sectPr w:rsidR="00144C0D" w:rsidRPr="00DB7CF6" w:rsidSect="00105586">
      <w:footerReference w:type="default" r:id="rId21"/>
      <w:headerReference w:type="first" r:id="rId22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3A9BA" w14:textId="77777777" w:rsidR="00425F8C" w:rsidRDefault="00425F8C" w:rsidP="00A00A1D">
      <w:r>
        <w:separator/>
      </w:r>
    </w:p>
  </w:endnote>
  <w:endnote w:type="continuationSeparator" w:id="0">
    <w:p w14:paraId="049C3DDA" w14:textId="77777777" w:rsidR="00425F8C" w:rsidRDefault="00425F8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2DB885D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F795F" w14:textId="77777777" w:rsidR="00425F8C" w:rsidRDefault="00425F8C" w:rsidP="00A00A1D">
      <w:r>
        <w:separator/>
      </w:r>
    </w:p>
  </w:footnote>
  <w:footnote w:type="continuationSeparator" w:id="0">
    <w:p w14:paraId="6CD1C8A7" w14:textId="77777777" w:rsidR="00425F8C" w:rsidRDefault="00425F8C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EA026A2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>Last updated Dec.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E2C0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DC64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2A0D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0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5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0E62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5EC6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20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CCA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63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9"/>
  </w:num>
  <w:num w:numId="4">
    <w:abstractNumId w:val="28"/>
  </w:num>
  <w:num w:numId="5">
    <w:abstractNumId w:val="37"/>
  </w:num>
  <w:num w:numId="6">
    <w:abstractNumId w:val="12"/>
  </w:num>
  <w:num w:numId="7">
    <w:abstractNumId w:val="21"/>
  </w:num>
  <w:num w:numId="8">
    <w:abstractNumId w:val="17"/>
  </w:num>
  <w:num w:numId="9">
    <w:abstractNumId w:val="34"/>
  </w:num>
  <w:num w:numId="10">
    <w:abstractNumId w:val="36"/>
  </w:num>
  <w:num w:numId="11">
    <w:abstractNumId w:val="10"/>
  </w:num>
  <w:num w:numId="12">
    <w:abstractNumId w:val="31"/>
  </w:num>
  <w:num w:numId="13">
    <w:abstractNumId w:val="15"/>
  </w:num>
  <w:num w:numId="14">
    <w:abstractNumId w:val="14"/>
  </w:num>
  <w:num w:numId="15">
    <w:abstractNumId w:val="13"/>
  </w:num>
  <w:num w:numId="16">
    <w:abstractNumId w:val="35"/>
  </w:num>
  <w:num w:numId="17">
    <w:abstractNumId w:val="25"/>
  </w:num>
  <w:num w:numId="18">
    <w:abstractNumId w:val="16"/>
  </w:num>
  <w:num w:numId="19">
    <w:abstractNumId w:val="11"/>
  </w:num>
  <w:num w:numId="20">
    <w:abstractNumId w:val="20"/>
  </w:num>
  <w:num w:numId="21">
    <w:abstractNumId w:val="26"/>
  </w:num>
  <w:num w:numId="22">
    <w:abstractNumId w:val="30"/>
  </w:num>
  <w:num w:numId="23">
    <w:abstractNumId w:val="23"/>
  </w:num>
  <w:num w:numId="24">
    <w:abstractNumId w:val="27"/>
  </w:num>
  <w:num w:numId="25">
    <w:abstractNumId w:val="22"/>
  </w:num>
  <w:num w:numId="26">
    <w:abstractNumId w:val="38"/>
  </w:num>
  <w:num w:numId="27">
    <w:abstractNumId w:val="33"/>
  </w:num>
  <w:num w:numId="28">
    <w:abstractNumId w:val="18"/>
  </w:num>
  <w:num w:numId="29">
    <w:abstractNumId w:val="19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6C5A"/>
    <w:rsid w:val="00040628"/>
    <w:rsid w:val="00040DE8"/>
    <w:rsid w:val="00041440"/>
    <w:rsid w:val="0004790C"/>
    <w:rsid w:val="0005025A"/>
    <w:rsid w:val="00051CF7"/>
    <w:rsid w:val="000555EE"/>
    <w:rsid w:val="00056539"/>
    <w:rsid w:val="00057BCF"/>
    <w:rsid w:val="00057EE0"/>
    <w:rsid w:val="00060215"/>
    <w:rsid w:val="000646AA"/>
    <w:rsid w:val="00074FAE"/>
    <w:rsid w:val="00075533"/>
    <w:rsid w:val="00077B7D"/>
    <w:rsid w:val="00083307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6404"/>
    <w:rsid w:val="000D19E9"/>
    <w:rsid w:val="000D1A32"/>
    <w:rsid w:val="000D2DC0"/>
    <w:rsid w:val="000D4EBC"/>
    <w:rsid w:val="000D5CB4"/>
    <w:rsid w:val="000D6639"/>
    <w:rsid w:val="000F0C7E"/>
    <w:rsid w:val="000F276D"/>
    <w:rsid w:val="000F2A80"/>
    <w:rsid w:val="000F5DB1"/>
    <w:rsid w:val="001010E0"/>
    <w:rsid w:val="00101B84"/>
    <w:rsid w:val="00105586"/>
    <w:rsid w:val="0010679B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62F6"/>
    <w:rsid w:val="00180BBF"/>
    <w:rsid w:val="0018159C"/>
    <w:rsid w:val="00185843"/>
    <w:rsid w:val="00187F38"/>
    <w:rsid w:val="00194103"/>
    <w:rsid w:val="00195CA5"/>
    <w:rsid w:val="00197743"/>
    <w:rsid w:val="001A77B6"/>
    <w:rsid w:val="001B08A4"/>
    <w:rsid w:val="001B0ED9"/>
    <w:rsid w:val="001B648D"/>
    <w:rsid w:val="001B6807"/>
    <w:rsid w:val="001C0D1E"/>
    <w:rsid w:val="001C4375"/>
    <w:rsid w:val="001C45D3"/>
    <w:rsid w:val="001C5C14"/>
    <w:rsid w:val="001D7AFD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C26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903"/>
    <w:rsid w:val="002532E2"/>
    <w:rsid w:val="0025368C"/>
    <w:rsid w:val="00253A32"/>
    <w:rsid w:val="002547DE"/>
    <w:rsid w:val="00254F68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79C7"/>
    <w:rsid w:val="002A39B7"/>
    <w:rsid w:val="002A46E0"/>
    <w:rsid w:val="002B033E"/>
    <w:rsid w:val="002B0358"/>
    <w:rsid w:val="002B0624"/>
    <w:rsid w:val="002B2750"/>
    <w:rsid w:val="002B50FE"/>
    <w:rsid w:val="002B640C"/>
    <w:rsid w:val="002C2C43"/>
    <w:rsid w:val="002C37D2"/>
    <w:rsid w:val="002C44CF"/>
    <w:rsid w:val="002D02D7"/>
    <w:rsid w:val="002D2B13"/>
    <w:rsid w:val="002D46D9"/>
    <w:rsid w:val="002E063F"/>
    <w:rsid w:val="002E4A76"/>
    <w:rsid w:val="002E657B"/>
    <w:rsid w:val="002E708C"/>
    <w:rsid w:val="0030047D"/>
    <w:rsid w:val="003010E3"/>
    <w:rsid w:val="00303817"/>
    <w:rsid w:val="00304F33"/>
    <w:rsid w:val="0030572A"/>
    <w:rsid w:val="003071EC"/>
    <w:rsid w:val="003134E4"/>
    <w:rsid w:val="003209DC"/>
    <w:rsid w:val="00321E63"/>
    <w:rsid w:val="003278F6"/>
    <w:rsid w:val="00334904"/>
    <w:rsid w:val="00342BE8"/>
    <w:rsid w:val="0034390A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5156"/>
    <w:rsid w:val="00415928"/>
    <w:rsid w:val="004159D7"/>
    <w:rsid w:val="004165D7"/>
    <w:rsid w:val="00417C72"/>
    <w:rsid w:val="0042172A"/>
    <w:rsid w:val="00425883"/>
    <w:rsid w:val="00425AFD"/>
    <w:rsid w:val="00425F8C"/>
    <w:rsid w:val="00427E78"/>
    <w:rsid w:val="0043025C"/>
    <w:rsid w:val="00431629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502929"/>
    <w:rsid w:val="00502B21"/>
    <w:rsid w:val="00503FA2"/>
    <w:rsid w:val="00505EA2"/>
    <w:rsid w:val="00506F69"/>
    <w:rsid w:val="00507D87"/>
    <w:rsid w:val="00510747"/>
    <w:rsid w:val="005166A9"/>
    <w:rsid w:val="00517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678E"/>
    <w:rsid w:val="00571728"/>
    <w:rsid w:val="00574565"/>
    <w:rsid w:val="00575582"/>
    <w:rsid w:val="00575D5E"/>
    <w:rsid w:val="00582918"/>
    <w:rsid w:val="00582C91"/>
    <w:rsid w:val="00587EF3"/>
    <w:rsid w:val="00594D51"/>
    <w:rsid w:val="005950D1"/>
    <w:rsid w:val="00595826"/>
    <w:rsid w:val="0059591A"/>
    <w:rsid w:val="00597692"/>
    <w:rsid w:val="005A28D7"/>
    <w:rsid w:val="005A2E35"/>
    <w:rsid w:val="005B5962"/>
    <w:rsid w:val="005B7EAC"/>
    <w:rsid w:val="005C192C"/>
    <w:rsid w:val="005C5B6E"/>
    <w:rsid w:val="005C625B"/>
    <w:rsid w:val="005D7059"/>
    <w:rsid w:val="005E1D7A"/>
    <w:rsid w:val="005E3C13"/>
    <w:rsid w:val="005E4A55"/>
    <w:rsid w:val="005E4AEF"/>
    <w:rsid w:val="005E4DD1"/>
    <w:rsid w:val="006004FB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FB3"/>
    <w:rsid w:val="0062331D"/>
    <w:rsid w:val="0062582B"/>
    <w:rsid w:val="00625850"/>
    <w:rsid w:val="00627C1F"/>
    <w:rsid w:val="0063407D"/>
    <w:rsid w:val="0063435B"/>
    <w:rsid w:val="00635454"/>
    <w:rsid w:val="00636348"/>
    <w:rsid w:val="00641315"/>
    <w:rsid w:val="00644724"/>
    <w:rsid w:val="00647FF6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385"/>
    <w:rsid w:val="00735C2E"/>
    <w:rsid w:val="00737A6F"/>
    <w:rsid w:val="00740179"/>
    <w:rsid w:val="00741AAB"/>
    <w:rsid w:val="00742422"/>
    <w:rsid w:val="0074260F"/>
    <w:rsid w:val="00747C7A"/>
    <w:rsid w:val="007530EB"/>
    <w:rsid w:val="007545BD"/>
    <w:rsid w:val="00754E8B"/>
    <w:rsid w:val="007553E4"/>
    <w:rsid w:val="007562E3"/>
    <w:rsid w:val="00756A3F"/>
    <w:rsid w:val="007575C2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12C7"/>
    <w:rsid w:val="007933E3"/>
    <w:rsid w:val="00794BC5"/>
    <w:rsid w:val="007974B9"/>
    <w:rsid w:val="007A0552"/>
    <w:rsid w:val="007A4819"/>
    <w:rsid w:val="007A56A2"/>
    <w:rsid w:val="007A5BF7"/>
    <w:rsid w:val="007A77F0"/>
    <w:rsid w:val="007A787B"/>
    <w:rsid w:val="007B3F4C"/>
    <w:rsid w:val="007B4108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800163"/>
    <w:rsid w:val="00800287"/>
    <w:rsid w:val="0080581A"/>
    <w:rsid w:val="00812F6B"/>
    <w:rsid w:val="0081448B"/>
    <w:rsid w:val="00815531"/>
    <w:rsid w:val="008218AE"/>
    <w:rsid w:val="00823993"/>
    <w:rsid w:val="008239AF"/>
    <w:rsid w:val="00827086"/>
    <w:rsid w:val="00832D32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8EF"/>
    <w:rsid w:val="008E5EFF"/>
    <w:rsid w:val="008E711E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80CE9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5187"/>
    <w:rsid w:val="009D5305"/>
    <w:rsid w:val="009D5AD1"/>
    <w:rsid w:val="009D690B"/>
    <w:rsid w:val="009E301F"/>
    <w:rsid w:val="009E5C51"/>
    <w:rsid w:val="009F2B83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5C57"/>
    <w:rsid w:val="00A37069"/>
    <w:rsid w:val="00A37ECF"/>
    <w:rsid w:val="00A43983"/>
    <w:rsid w:val="00A452AE"/>
    <w:rsid w:val="00A45781"/>
    <w:rsid w:val="00A466BF"/>
    <w:rsid w:val="00A52E25"/>
    <w:rsid w:val="00A5336D"/>
    <w:rsid w:val="00A549C8"/>
    <w:rsid w:val="00A54D84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55B2"/>
    <w:rsid w:val="00B166CD"/>
    <w:rsid w:val="00B169AC"/>
    <w:rsid w:val="00B17C53"/>
    <w:rsid w:val="00B21CBB"/>
    <w:rsid w:val="00B2281A"/>
    <w:rsid w:val="00B23B3F"/>
    <w:rsid w:val="00B23CFD"/>
    <w:rsid w:val="00B33CDB"/>
    <w:rsid w:val="00B34E1A"/>
    <w:rsid w:val="00B41D44"/>
    <w:rsid w:val="00B4262A"/>
    <w:rsid w:val="00B43972"/>
    <w:rsid w:val="00B4529A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4C78"/>
    <w:rsid w:val="00C053A1"/>
    <w:rsid w:val="00C058D6"/>
    <w:rsid w:val="00C06849"/>
    <w:rsid w:val="00C06BB7"/>
    <w:rsid w:val="00C06BCF"/>
    <w:rsid w:val="00C10403"/>
    <w:rsid w:val="00C10B40"/>
    <w:rsid w:val="00C13E77"/>
    <w:rsid w:val="00C1490B"/>
    <w:rsid w:val="00C16934"/>
    <w:rsid w:val="00C23DD6"/>
    <w:rsid w:val="00C2620A"/>
    <w:rsid w:val="00C32102"/>
    <w:rsid w:val="00C32DD3"/>
    <w:rsid w:val="00C40078"/>
    <w:rsid w:val="00C406D1"/>
    <w:rsid w:val="00C47F67"/>
    <w:rsid w:val="00C512A2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B33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57EC"/>
    <w:rsid w:val="00D027B0"/>
    <w:rsid w:val="00D057FE"/>
    <w:rsid w:val="00D070EA"/>
    <w:rsid w:val="00D07716"/>
    <w:rsid w:val="00D1246F"/>
    <w:rsid w:val="00D12657"/>
    <w:rsid w:val="00D13719"/>
    <w:rsid w:val="00D15C96"/>
    <w:rsid w:val="00D160FF"/>
    <w:rsid w:val="00D17CAC"/>
    <w:rsid w:val="00D20300"/>
    <w:rsid w:val="00D25077"/>
    <w:rsid w:val="00D267C0"/>
    <w:rsid w:val="00D279DC"/>
    <w:rsid w:val="00D307C1"/>
    <w:rsid w:val="00D3239C"/>
    <w:rsid w:val="00D33300"/>
    <w:rsid w:val="00D35B6B"/>
    <w:rsid w:val="00D37B78"/>
    <w:rsid w:val="00D40A3E"/>
    <w:rsid w:val="00D418DB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74CA"/>
    <w:rsid w:val="00DD7B9E"/>
    <w:rsid w:val="00DD7F72"/>
    <w:rsid w:val="00DE012A"/>
    <w:rsid w:val="00DE3AD9"/>
    <w:rsid w:val="00DE3D24"/>
    <w:rsid w:val="00DE67B5"/>
    <w:rsid w:val="00DE6EBA"/>
    <w:rsid w:val="00DF7AD0"/>
    <w:rsid w:val="00E01AA4"/>
    <w:rsid w:val="00E026E7"/>
    <w:rsid w:val="00E04BC0"/>
    <w:rsid w:val="00E050D2"/>
    <w:rsid w:val="00E063B2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6881"/>
    <w:rsid w:val="00E3749C"/>
    <w:rsid w:val="00E37D22"/>
    <w:rsid w:val="00E42470"/>
    <w:rsid w:val="00E45AA3"/>
    <w:rsid w:val="00E466A4"/>
    <w:rsid w:val="00E52773"/>
    <w:rsid w:val="00E55BE2"/>
    <w:rsid w:val="00E60648"/>
    <w:rsid w:val="00E615C1"/>
    <w:rsid w:val="00E61AC6"/>
    <w:rsid w:val="00E624C2"/>
    <w:rsid w:val="00E66C2E"/>
    <w:rsid w:val="00E71AEF"/>
    <w:rsid w:val="00E72079"/>
    <w:rsid w:val="00E7253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30E90"/>
    <w:rsid w:val="00F31FCE"/>
    <w:rsid w:val="00F32734"/>
    <w:rsid w:val="00F3662E"/>
    <w:rsid w:val="00F3790B"/>
    <w:rsid w:val="00F37C1E"/>
    <w:rsid w:val="00F41C6D"/>
    <w:rsid w:val="00F4577C"/>
    <w:rsid w:val="00F46ADA"/>
    <w:rsid w:val="00F53B8F"/>
    <w:rsid w:val="00F5600E"/>
    <w:rsid w:val="00F62335"/>
    <w:rsid w:val="00F70451"/>
    <w:rsid w:val="00F80B75"/>
    <w:rsid w:val="00F81604"/>
    <w:rsid w:val="00F82563"/>
    <w:rsid w:val="00F82662"/>
    <w:rsid w:val="00F84EA6"/>
    <w:rsid w:val="00F921D0"/>
    <w:rsid w:val="00F93F4D"/>
    <w:rsid w:val="00F975BB"/>
    <w:rsid w:val="00FA17AB"/>
    <w:rsid w:val="00FA2701"/>
    <w:rsid w:val="00FA513D"/>
    <w:rsid w:val="00FA5655"/>
    <w:rsid w:val="00FA591E"/>
    <w:rsid w:val="00FA5943"/>
    <w:rsid w:val="00FA7C2F"/>
    <w:rsid w:val="00FB319B"/>
    <w:rsid w:val="00FB5C01"/>
    <w:rsid w:val="00FB7142"/>
    <w:rsid w:val="00FC1148"/>
    <w:rsid w:val="00FC1AD5"/>
    <w:rsid w:val="00FC242D"/>
    <w:rsid w:val="00FC2521"/>
    <w:rsid w:val="00FC48B3"/>
    <w:rsid w:val="00FC4AB6"/>
    <w:rsid w:val="00FC65ED"/>
    <w:rsid w:val="00FC7E90"/>
    <w:rsid w:val="00FD23C4"/>
    <w:rsid w:val="00FE006A"/>
    <w:rsid w:val="00FE1A2B"/>
    <w:rsid w:val="00FE4715"/>
    <w:rsid w:val="00FE5AB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2FB"/>
    <w:rPr>
      <w:color w:val="000000" w:themeColor="text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872FB"/>
    <w:rPr>
      <w:color w:val="000000" w:themeColor="text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www.paulscotti.com/educortex" TargetMode="External"/><Relationship Id="rId18" Type="http://schemas.openxmlformats.org/officeDocument/2006/relationships/hyperlink" Target="https://youtu.be/3TJ65YCrBms?t=195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3758%2Fs13423-019-01693-8" TargetMode="External"/><Relationship Id="rId17" Type="http://schemas.openxmlformats.org/officeDocument/2006/relationships/hyperlink" Target="https://psyarxiv.com/yxqj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ture.com/articles/s41562-018-0485-2" TargetMode="External"/><Relationship Id="rId20" Type="http://schemas.openxmlformats.org/officeDocument/2006/relationships/hyperlink" Target="https://play.google.com/store/apps/details?id=com.choiceofgames.popcornsodamurder&amp;hl=en_US&amp;gl=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9pxc6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nneur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syarxiv.com/md5h4/" TargetMode="External"/><Relationship Id="rId19" Type="http://schemas.openxmlformats.org/officeDocument/2006/relationships/hyperlink" Target="https://gwu.campuslabs.com/engage/organization/gw-tabletop-gaming-socie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jose.theoj.org/papers/10.21105/jose.00075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8</cp:revision>
  <cp:lastPrinted>2020-12-06T21:14:00Z</cp:lastPrinted>
  <dcterms:created xsi:type="dcterms:W3CDTF">2020-12-06T22:47:00Z</dcterms:created>
  <dcterms:modified xsi:type="dcterms:W3CDTF">2020-12-06T23:14:00Z</dcterms:modified>
</cp:coreProperties>
</file>