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8E791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77777777" w:rsidR="002A582C" w:rsidRPr="00D55AE9" w:rsidRDefault="008E7910" w:rsidP="007A5C3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1" w:history="1"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Scotti, Hong, Leber, &amp; Golomb, 2020;</w:t>
        </w:r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PsyArXiv</w:t>
        </w:r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77777777" w:rsidR="002A582C" w:rsidRPr="0096224F" w:rsidRDefault="008E7910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Leber, 2018;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</w:hyperlink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8E7910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Janakiefski, &amp; Maxcey,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1F8E802" w:rsidR="002A582C" w:rsidRPr="00CD0A08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</w:t>
      </w:r>
      <w:r w:rsidR="00F82218">
        <w:rPr>
          <w:rFonts w:ascii="Calibri" w:hAnsi="Calibri" w:cs="Calibri"/>
          <w:bCs/>
        </w:rPr>
        <w:t xml:space="preserve">directed forgetting  &amp; </w:t>
      </w:r>
      <w:r>
        <w:rPr>
          <w:rFonts w:ascii="Calibri" w:hAnsi="Calibri" w:cs="Calibri"/>
          <w:bCs/>
        </w:rPr>
        <w:t xml:space="preserve">induced forgetting 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Maxcey,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8E7910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Collegio, Nah, Scotti, &amp; Shomstein,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8E7910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Collegio, &amp; Shomstein,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</w:hyperlink>
    </w:p>
    <w:p w14:paraId="31BF187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 neuroscience tools</w:t>
      </w:r>
    </w:p>
    <w:p w14:paraId="0887990F" w14:textId="6D9E5EAF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712D0A">
        <w:rPr>
          <w:rFonts w:ascii="Calibri" w:hAnsi="Calibri" w:cs="Calibri"/>
          <w:bCs/>
        </w:rPr>
        <w:t xml:space="preserve">EduCortex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6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7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Mazor, Klapwijk, Yarkoni, &amp; Huth,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OSS</w:t>
        </w:r>
      </w:hyperlink>
    </w:p>
    <w:p w14:paraId="046B8AFA" w14:textId="1E40BFEA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F25D1B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-- Python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8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OnNeuro</w:t>
      </w:r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9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F7E966C" w14:textId="6C381B77" w:rsidR="002E418B" w:rsidRDefault="002E418B" w:rsidP="002E418B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Leber, A.,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 xml:space="preserve">Attention, Perception, &amp; Psychophysics, </w:t>
      </w:r>
      <w:r>
        <w:rPr>
          <w:rFonts w:ascii="Calibri" w:hAnsi="Calibri" w:cs="Calibri"/>
          <w:color w:val="auto"/>
        </w:rPr>
        <w:t xml:space="preserve">(), 1-21. </w:t>
      </w:r>
      <w:hyperlink r:id="rId20" w:history="1">
        <w:r w:rsidR="00A31986" w:rsidRPr="005B2CC9">
          <w:rPr>
            <w:rStyle w:val="Hyperlink"/>
            <w:rFonts w:ascii="Calibri" w:hAnsi="Calibri" w:cs="Calibri"/>
          </w:rPr>
          <w:t>doi.org/</w:t>
        </w:r>
        <w:r w:rsidRPr="005B2CC9">
          <w:rPr>
            <w:rStyle w:val="Hyperlink"/>
            <w:rFonts w:ascii="Calibri" w:hAnsi="Calibri" w:cs="Calibri"/>
          </w:rPr>
          <w:t>10.3758/s13414-020-02236-3</w:t>
        </w:r>
      </w:hyperlink>
    </w:p>
    <w:p w14:paraId="699325A2" w14:textId="08586B18" w:rsidR="00565BF6" w:rsidRP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Mazor, M., Klapwijk, E., Huth, A. G.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Mazor, M., Klapwijk, E., Yarkoni, T., Huth, A. G. (2020). EduCortex: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>Journal of Open Source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15C0CA39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Janakiefski, L., &amp; Maxcey,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doi.org/10.3758/s13423-019-01693-8</w:t>
      </w:r>
    </w:p>
    <w:p w14:paraId="2F9822E2" w14:textId="14F5E97E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 xml:space="preserve">Collegio,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Shomstein,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2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439AAFB9" w14:textId="582B903E" w:rsidR="00924967" w:rsidRDefault="00924967" w:rsidP="007A5C35">
      <w:pPr>
        <w:pStyle w:val="Default"/>
        <w:numPr>
          <w:ilvl w:val="0"/>
          <w:numId w:val="26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Leber, A., B., &amp; Golomb, J., D</w:t>
      </w:r>
      <w:r w:rsidRPr="00907537">
        <w:rPr>
          <w:rFonts w:ascii="Calibri" w:hAnsi="Calibri" w:cs="Calibri"/>
          <w:color w:val="auto"/>
        </w:rPr>
        <w:t>. (</w:t>
      </w:r>
      <w:r w:rsidR="00B45EB6">
        <w:rPr>
          <w:rFonts w:ascii="Calibri" w:hAnsi="Calibri" w:cs="Calibri"/>
          <w:color w:val="auto"/>
        </w:rPr>
        <w:t>2020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>.</w:t>
      </w:r>
      <w:r w:rsidR="00050412">
        <w:rPr>
          <w:rFonts w:ascii="Calibri" w:hAnsi="Calibri" w:cs="Calibri"/>
          <w:color w:val="auto"/>
        </w:rPr>
        <w:t xml:space="preserve"> </w:t>
      </w:r>
      <w:r w:rsidR="00050412">
        <w:rPr>
          <w:rFonts w:ascii="Calibri" w:hAnsi="Calibri" w:cs="Calibri"/>
          <w:i/>
          <w:iCs/>
          <w:color w:val="auto"/>
        </w:rPr>
        <w:t xml:space="preserve">PsyArXiv. </w:t>
      </w:r>
      <w:hyperlink r:id="rId23" w:history="1">
        <w:r w:rsidR="00050412" w:rsidRPr="00050412">
          <w:rPr>
            <w:rStyle w:val="Hyperlink"/>
            <w:rFonts w:ascii="Calibri" w:hAnsi="Calibri" w:cs="Calibri"/>
          </w:rPr>
          <w:t>doi.org/10.31234/osf.io/md5h4</w:t>
        </w:r>
      </w:hyperlink>
    </w:p>
    <w:p w14:paraId="5A95B00A" w14:textId="49BF5D86" w:rsidR="00B45EB6" w:rsidRPr="00B45EB6" w:rsidRDefault="00B45EB6" w:rsidP="00B45EB6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>, Collegio, A., &amp; Shomstein,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r w:rsidR="00D2599D">
        <w:rPr>
          <w:rFonts w:ascii="Calibri" w:hAnsi="Calibri" w:cs="Calibri"/>
          <w:i/>
          <w:iCs/>
        </w:rPr>
        <w:t>PsyArXiv.</w:t>
      </w:r>
      <w:r w:rsidRPr="00B45EB6">
        <w:rPr>
          <w:rFonts w:ascii="Calibri" w:hAnsi="Calibri" w:cs="Calibri"/>
        </w:rPr>
        <w:t xml:space="preserve"> </w:t>
      </w:r>
      <w:hyperlink r:id="rId24" w:history="1">
        <w:r w:rsidR="005B2CC9" w:rsidRPr="005B2CC9">
          <w:rPr>
            <w:rStyle w:val="Hyperlink"/>
            <w:rFonts w:ascii="Calibri" w:hAnsi="Calibri" w:cs="Calibri"/>
          </w:rPr>
          <w:t>doi.org/10.31234/osf.io/yxqju</w:t>
        </w:r>
      </w:hyperlink>
    </w:p>
    <w:p w14:paraId="564A4225" w14:textId="77777777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</w:p>
    <w:p w14:paraId="76844BDE" w14:textId="01C8DDED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014DDEF7" w14:textId="5C9C9DFB" w:rsidR="00111F81" w:rsidRPr="00907537" w:rsidRDefault="00111F81" w:rsidP="00924967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Maxcey, A. M. (submitted). Comparing the robustness of laboratory-induced forgetting across paradigms.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3E7D9360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Golomb,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728B9E51" w14:textId="7C6ECF22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219A1802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Shomstein,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Mazor, M., Klapwijk, E., Yarkoni, T., Huth, A. G. (2019, Dec). EduCortex: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Leber,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Leber,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Leber,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r w:rsidRPr="00F921D0">
        <w:rPr>
          <w:rFonts w:ascii="Calibri" w:hAnsi="Calibri" w:cs="Calibri"/>
          <w:bCs/>
        </w:rPr>
        <w:t xml:space="preserve">Janakiefski, L., Smerdell,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Maxcey, A. (2019, March). Does recognition-induced forgetting operate over temporally-grouped objects? </w:t>
      </w:r>
      <w:r w:rsidRPr="00F921D0">
        <w:rPr>
          <w:rFonts w:ascii="Calibri" w:hAnsi="Calibri" w:cs="Calibri"/>
          <w:bCs/>
          <w:i/>
          <w:iCs/>
        </w:rPr>
        <w:t>CogFest</w:t>
      </w:r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Leber,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Leber,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Leber,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Collegio, A., </w:t>
      </w:r>
      <w:r w:rsidRPr="00F921D0">
        <w:rPr>
          <w:rFonts w:ascii="Calibri" w:hAnsi="Calibri" w:cs="Calibri"/>
          <w:b/>
        </w:rPr>
        <w:t xml:space="preserve">Scotti, P. S., </w:t>
      </w:r>
      <w:r w:rsidRPr="00F921D0">
        <w:rPr>
          <w:rFonts w:ascii="Calibri" w:hAnsi="Calibri" w:cs="Calibri"/>
        </w:rPr>
        <w:t xml:space="preserve">Shomstein,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r w:rsidR="002A46E0" w:rsidRPr="002A46E0">
        <w:rPr>
          <w:rFonts w:ascii="Calibri" w:hAnsi="Calibri" w:cs="Calibri"/>
        </w:rPr>
        <w:t xml:space="preserve">Collegio,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Shomstein,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Collegio, A., &amp; Shomstein,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Mitroff, S., Shomstein,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Collegio,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Shomstein,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Collegio,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Shomstein,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Mitroff, S., Shomstein,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Shomstein,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Shomstein,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39E294FD" w14:textId="77777777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5FF46589" w14:textId="77777777" w:rsidR="00E35CAF" w:rsidRPr="00252879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5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6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NY)   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7"/>
      <w:footerReference w:type="default" r:id="rId28"/>
      <w:headerReference w:type="first" r:id="rId29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CD3CA" w14:textId="77777777" w:rsidR="008E7910" w:rsidRDefault="008E7910" w:rsidP="00A00A1D">
      <w:r>
        <w:separator/>
      </w:r>
    </w:p>
  </w:endnote>
  <w:endnote w:type="continuationSeparator" w:id="0">
    <w:p w14:paraId="1AEED781" w14:textId="77777777" w:rsidR="008E7910" w:rsidRDefault="008E791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0E5CB" w14:textId="77777777" w:rsidR="008E7910" w:rsidRDefault="008E7910" w:rsidP="00A00A1D">
      <w:r>
        <w:separator/>
      </w:r>
    </w:p>
  </w:footnote>
  <w:footnote w:type="continuationSeparator" w:id="0">
    <w:p w14:paraId="338B9B2A" w14:textId="77777777" w:rsidR="008E7910" w:rsidRDefault="008E7910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0DCEE15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196ED3">
      <w:rPr>
        <w:rFonts w:ascii="Calibri" w:hAnsi="Calibri" w:cs="Calibri"/>
        <w:sz w:val="22"/>
        <w:szCs w:val="22"/>
      </w:rPr>
      <w:t xml:space="preserve">Jan. </w:t>
    </w:r>
    <w:r w:rsidR="00C44D95">
      <w:rPr>
        <w:rFonts w:ascii="Calibri" w:hAnsi="Calibri" w:cs="Calibri"/>
        <w:sz w:val="22"/>
        <w:szCs w:val="22"/>
      </w:rPr>
      <w:t>21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0"/>
  </w:num>
  <w:num w:numId="4">
    <w:abstractNumId w:val="29"/>
  </w:num>
  <w:num w:numId="5">
    <w:abstractNumId w:val="38"/>
  </w:num>
  <w:num w:numId="6">
    <w:abstractNumId w:val="12"/>
  </w:num>
  <w:num w:numId="7">
    <w:abstractNumId w:val="22"/>
  </w:num>
  <w:num w:numId="8">
    <w:abstractNumId w:val="18"/>
  </w:num>
  <w:num w:numId="9">
    <w:abstractNumId w:val="35"/>
  </w:num>
  <w:num w:numId="10">
    <w:abstractNumId w:val="37"/>
  </w:num>
  <w:num w:numId="11">
    <w:abstractNumId w:val="10"/>
  </w:num>
  <w:num w:numId="12">
    <w:abstractNumId w:val="32"/>
  </w:num>
  <w:num w:numId="13">
    <w:abstractNumId w:val="15"/>
  </w:num>
  <w:num w:numId="14">
    <w:abstractNumId w:val="14"/>
  </w:num>
  <w:num w:numId="15">
    <w:abstractNumId w:val="13"/>
  </w:num>
  <w:num w:numId="16">
    <w:abstractNumId w:val="36"/>
  </w:num>
  <w:num w:numId="17">
    <w:abstractNumId w:val="26"/>
  </w:num>
  <w:num w:numId="18">
    <w:abstractNumId w:val="16"/>
  </w:num>
  <w:num w:numId="19">
    <w:abstractNumId w:val="11"/>
  </w:num>
  <w:num w:numId="20">
    <w:abstractNumId w:val="21"/>
  </w:num>
  <w:num w:numId="21">
    <w:abstractNumId w:val="27"/>
  </w:num>
  <w:num w:numId="22">
    <w:abstractNumId w:val="31"/>
  </w:num>
  <w:num w:numId="23">
    <w:abstractNumId w:val="24"/>
  </w:num>
  <w:num w:numId="24">
    <w:abstractNumId w:val="28"/>
  </w:num>
  <w:num w:numId="25">
    <w:abstractNumId w:val="23"/>
  </w:num>
  <w:num w:numId="26">
    <w:abstractNumId w:val="39"/>
  </w:num>
  <w:num w:numId="27">
    <w:abstractNumId w:val="34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790C"/>
    <w:rsid w:val="0005025A"/>
    <w:rsid w:val="00050412"/>
    <w:rsid w:val="00051CF7"/>
    <w:rsid w:val="000555EE"/>
    <w:rsid w:val="00056539"/>
    <w:rsid w:val="00057BCF"/>
    <w:rsid w:val="00057EE0"/>
    <w:rsid w:val="00060215"/>
    <w:rsid w:val="000646AA"/>
    <w:rsid w:val="00064998"/>
    <w:rsid w:val="00074FAE"/>
    <w:rsid w:val="000751D7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6566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6ED3"/>
    <w:rsid w:val="00197743"/>
    <w:rsid w:val="001A41E0"/>
    <w:rsid w:val="001A77B6"/>
    <w:rsid w:val="001B08A4"/>
    <w:rsid w:val="001B0ED9"/>
    <w:rsid w:val="001B648D"/>
    <w:rsid w:val="001B6807"/>
    <w:rsid w:val="001B7638"/>
    <w:rsid w:val="001C0D1E"/>
    <w:rsid w:val="001C11E9"/>
    <w:rsid w:val="001C4375"/>
    <w:rsid w:val="001C45D3"/>
    <w:rsid w:val="001C5C14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56E9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2C43"/>
    <w:rsid w:val="002C2E3D"/>
    <w:rsid w:val="002C37D2"/>
    <w:rsid w:val="002C44CF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96E1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7692"/>
    <w:rsid w:val="005A28D7"/>
    <w:rsid w:val="005A2E35"/>
    <w:rsid w:val="005A7B05"/>
    <w:rsid w:val="005B1D32"/>
    <w:rsid w:val="005B2CC9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A74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2D0A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0C37"/>
    <w:rsid w:val="00812F6B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61BC"/>
    <w:rsid w:val="008E077B"/>
    <w:rsid w:val="008E0931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1986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71B"/>
    <w:rsid w:val="00BB2C6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4C46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8DB"/>
    <w:rsid w:val="00D42B2F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A2A35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49C"/>
    <w:rsid w:val="00E37D22"/>
    <w:rsid w:val="00E42470"/>
    <w:rsid w:val="00E44C54"/>
    <w:rsid w:val="00E45AA3"/>
    <w:rsid w:val="00E466A4"/>
    <w:rsid w:val="00E52773"/>
    <w:rsid w:val="00E55BE2"/>
    <w:rsid w:val="00E60648"/>
    <w:rsid w:val="00E615C1"/>
    <w:rsid w:val="00E61AC6"/>
    <w:rsid w:val="00E620F7"/>
    <w:rsid w:val="00E624C2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019E"/>
    <w:rsid w:val="00F53B8F"/>
    <w:rsid w:val="00F5600E"/>
    <w:rsid w:val="00F62335"/>
    <w:rsid w:val="00F70451"/>
    <w:rsid w:val="00F74705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23C4"/>
    <w:rsid w:val="00FE006A"/>
    <w:rsid w:val="00FE1A2B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pypi.org/project/inverted-encoding/" TargetMode="External"/><Relationship Id="rId26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21105/jose.0007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syarxiv.com/9pxc6/" TargetMode="External"/><Relationship Id="rId17" Type="http://schemas.openxmlformats.org/officeDocument/2006/relationships/hyperlink" Target="https://jose.theoj.org/papers/10.21105/jose.00075.pdf" TargetMode="External"/><Relationship Id="rId25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ulscotti.com/educortex" TargetMode="External"/><Relationship Id="rId20" Type="http://schemas.openxmlformats.org/officeDocument/2006/relationships/hyperlink" Target="http://doi.org/10.3758/s13414-020-02236-3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://doi.org/10.31234/osf.io/yxqj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31234/osf.io/md5h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www.onneuro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1038/s41562-018-0485-2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366</cp:revision>
  <cp:lastPrinted>2020-12-06T21:14:00Z</cp:lastPrinted>
  <dcterms:created xsi:type="dcterms:W3CDTF">2020-12-06T23:26:00Z</dcterms:created>
  <dcterms:modified xsi:type="dcterms:W3CDTF">2021-01-21T14:54:00Z</dcterms:modified>
</cp:coreProperties>
</file>