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13B74" w14:textId="004C3785" w:rsidR="00E81978" w:rsidRDefault="00440CDC">
      <w:pPr>
        <w:pStyle w:val="Title"/>
      </w:pPr>
      <w:sdt>
        <w:sdtPr>
          <w:alias w:val="Title:"/>
          <w:tag w:val="Title:"/>
          <w:id w:val="726351117"/>
          <w:placeholder>
            <w:docPart w:val="9472466B4C73490EAB20C5A9AE6C7E1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84FDC">
            <w:t>Microsoft Text Analytics Project</w:t>
          </w:r>
        </w:sdtContent>
      </w:sdt>
    </w:p>
    <w:p w14:paraId="15F292EE" w14:textId="65830C5B" w:rsidR="00B823AA" w:rsidRDefault="00C414BC" w:rsidP="00B823AA">
      <w:pPr>
        <w:pStyle w:val="Title2"/>
      </w:pPr>
      <w:r>
        <w:t>Paul Stortz</w:t>
      </w:r>
    </w:p>
    <w:p w14:paraId="6F7DE0D6" w14:textId="1C6EC384" w:rsidR="00A711B4" w:rsidRDefault="00A711B4" w:rsidP="00B823AA">
      <w:pPr>
        <w:pStyle w:val="Title2"/>
      </w:pPr>
      <w:r>
        <w:t>DATA 6</w:t>
      </w:r>
      <w:r w:rsidR="00684FDC">
        <w:t>20</w:t>
      </w:r>
      <w:r>
        <w:t xml:space="preserve">, </w:t>
      </w:r>
      <w:r w:rsidR="00684FDC">
        <w:t>Spring</w:t>
      </w:r>
      <w:r>
        <w:t xml:space="preserve"> 202</w:t>
      </w:r>
      <w:r w:rsidR="00684FDC">
        <w:t>1</w:t>
      </w:r>
      <w:r>
        <w:t xml:space="preserve">, Assignment </w:t>
      </w:r>
      <w:r w:rsidR="00684FDC">
        <w:t>12.1</w:t>
      </w:r>
    </w:p>
    <w:p w14:paraId="6B926269" w14:textId="274935BA" w:rsidR="00E81978" w:rsidRDefault="00C414BC" w:rsidP="00C414BC">
      <w:pPr>
        <w:pStyle w:val="Title2"/>
      </w:pPr>
      <w:r>
        <w:t>University of Maryland Global Campus</w:t>
      </w:r>
    </w:p>
    <w:p w14:paraId="7330367F" w14:textId="1BA7AB83" w:rsidR="00C414BC" w:rsidRDefault="00C414BC" w:rsidP="00C414BC">
      <w:pPr>
        <w:pStyle w:val="Title2"/>
      </w:pPr>
    </w:p>
    <w:p w14:paraId="0A6B805B" w14:textId="5927ECA3" w:rsidR="00C414BC" w:rsidRDefault="00C414BC" w:rsidP="00C414BC">
      <w:pPr>
        <w:pStyle w:val="Title2"/>
      </w:pPr>
    </w:p>
    <w:p w14:paraId="6BAE114A" w14:textId="0FDA2930" w:rsidR="00C414BC" w:rsidRDefault="00C414BC" w:rsidP="00C414BC">
      <w:pPr>
        <w:pStyle w:val="Title2"/>
      </w:pPr>
    </w:p>
    <w:p w14:paraId="3F6AE018" w14:textId="0223C167" w:rsidR="00C414BC" w:rsidRDefault="00C414BC" w:rsidP="00C414BC">
      <w:pPr>
        <w:pStyle w:val="Title2"/>
      </w:pPr>
    </w:p>
    <w:p w14:paraId="30BF473D" w14:textId="16561884" w:rsidR="00C414BC" w:rsidRDefault="00C414BC" w:rsidP="00C414BC">
      <w:pPr>
        <w:pStyle w:val="Title2"/>
        <w:jc w:val="left"/>
      </w:pPr>
      <w:r>
        <w:t xml:space="preserve">Instructor: Dr. </w:t>
      </w:r>
      <w:r w:rsidR="00684FDC">
        <w:t>Majed AL-</w:t>
      </w:r>
      <w:proofErr w:type="spellStart"/>
      <w:r w:rsidR="00684FDC">
        <w:t>Ghandour</w:t>
      </w:r>
      <w:proofErr w:type="spellEnd"/>
    </w:p>
    <w:p w14:paraId="69D6489D" w14:textId="7A36AC3D" w:rsidR="00E81978" w:rsidRDefault="00E81978" w:rsidP="00B823AA">
      <w:pPr>
        <w:pStyle w:val="Title2"/>
      </w:pPr>
    </w:p>
    <w:p w14:paraId="3EC6EA01" w14:textId="54F6C518" w:rsidR="00E81978" w:rsidRDefault="00440CDC" w:rsidP="00C414BC">
      <w:pPr>
        <w:pStyle w:val="SectionTitle"/>
      </w:pPr>
      <w:sdt>
        <w:sdtPr>
          <w:alias w:val="Section title:"/>
          <w:tag w:val="Section title:"/>
          <w:id w:val="984196707"/>
          <w:placeholder>
            <w:docPart w:val="E31EC06F1B8E45A88EA28E14729950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84FDC">
            <w:t>Microsoft Text Analytics Project</w:t>
          </w:r>
        </w:sdtContent>
      </w:sdt>
    </w:p>
    <w:p w14:paraId="73DF5B3C" w14:textId="57C14409" w:rsidR="00684FDC" w:rsidRDefault="00684FDC" w:rsidP="00CB7BC2">
      <w:pPr>
        <w:pStyle w:val="Heading1"/>
        <w:jc w:val="left"/>
      </w:pPr>
      <w:r>
        <w:t>Executive Summary</w:t>
      </w:r>
    </w:p>
    <w:p w14:paraId="73E7E7E7" w14:textId="1720195C" w:rsidR="009B4D16" w:rsidRDefault="009B4D16" w:rsidP="00684FDC">
      <w:r>
        <w:t>A text analysis was done comparing historical letters to shareholders from Microsoft to see the trend of word counts over time.</w:t>
      </w:r>
      <w:r>
        <w:t xml:space="preserve"> </w:t>
      </w:r>
      <w:r>
        <w:t>This analysis can help us figure out what</w:t>
      </w:r>
      <w:r>
        <w:t xml:space="preserve"> Microsoft sees for the future of computing. This analysis will find key market trends, product trends, and marketing strategies identified in Microsoft’s letters to shareholders.</w:t>
      </w:r>
    </w:p>
    <w:p w14:paraId="3E51E2CF" w14:textId="16C98765" w:rsidR="009B4D16" w:rsidRDefault="009B4D16" w:rsidP="002725D6">
      <w:pPr>
        <w:ind w:firstLine="0"/>
      </w:pPr>
      <w:r>
        <w:tab/>
        <w:t xml:space="preserve">The data used was from the Microsoft shareholders letters. The time periods included were the </w:t>
      </w:r>
      <w:r>
        <w:t>1996</w:t>
      </w:r>
      <w:r w:rsidR="006C7DA9">
        <w:t>, 2000, 2005, 2010, 2015, and</w:t>
      </w:r>
      <w:r>
        <w:t xml:space="preserve"> </w:t>
      </w:r>
      <w:r w:rsidR="006C7DA9">
        <w:t xml:space="preserve">2020 </w:t>
      </w:r>
      <w:r>
        <w:t>shareholder</w:t>
      </w:r>
      <w:r w:rsidR="006C7DA9">
        <w:t xml:space="preserve"> </w:t>
      </w:r>
      <w:r>
        <w:t>letter</w:t>
      </w:r>
      <w:r w:rsidR="006C7DA9">
        <w:t xml:space="preserve">s. </w:t>
      </w:r>
      <w:r>
        <w:t>A</w:t>
      </w:r>
      <w:r>
        <w:t xml:space="preserve"> custom Python script was run on each shareholder letter as a text file</w:t>
      </w:r>
      <w:r>
        <w:t xml:space="preserve"> and had its</w:t>
      </w:r>
      <w:r>
        <w:t xml:space="preserve"> own logic </w:t>
      </w:r>
      <w:r>
        <w:t xml:space="preserve">to manipulate each data set. Punctuation, bullets, “stop words”, plural words, past tense words, and adverbs were all manipulated into root words for the text analysis to </w:t>
      </w:r>
      <w:r w:rsidR="002725D6">
        <w:t>find trends more accurately</w:t>
      </w:r>
      <w:r>
        <w:t xml:space="preserve">. </w:t>
      </w:r>
    </w:p>
    <w:p w14:paraId="63608A9C" w14:textId="077DF519" w:rsidR="009B4D16" w:rsidRDefault="009B4D16" w:rsidP="002725D6">
      <w:r>
        <w:t xml:space="preserve">The analysis found that </w:t>
      </w:r>
      <w:r>
        <w:t xml:space="preserve">Microsoft sees cloud technology, data-centric solutions, Microsoft Azure, and AI as core product offerings in the future. Microsoft </w:t>
      </w:r>
      <w:r>
        <w:t>also</w:t>
      </w:r>
      <w:r>
        <w:t xml:space="preserve"> sees a future with customer service being at its core with a focus on the helping the world and organization</w:t>
      </w:r>
      <w:r>
        <w:t>s</w:t>
      </w:r>
      <w:r>
        <w:t xml:space="preserve"> with technological solutions.</w:t>
      </w:r>
    </w:p>
    <w:p w14:paraId="57139A26" w14:textId="4BAAC8E7" w:rsidR="002725D6" w:rsidRDefault="002725D6" w:rsidP="00684FDC">
      <w:r>
        <w:t>Next steps for the organization from this analysis include:</w:t>
      </w:r>
    </w:p>
    <w:p w14:paraId="7B6DAEB4" w14:textId="62827E15" w:rsidR="002725D6" w:rsidRDefault="002725D6" w:rsidP="002725D6">
      <w:pPr>
        <w:pStyle w:val="ListParagraph"/>
        <w:numPr>
          <w:ilvl w:val="0"/>
          <w:numId w:val="18"/>
        </w:numPr>
      </w:pPr>
      <w:r>
        <w:t>Focus on more data driven decisions and analysis.</w:t>
      </w:r>
    </w:p>
    <w:p w14:paraId="53E245D5" w14:textId="3270E602" w:rsidR="002725D6" w:rsidRDefault="002725D6" w:rsidP="002725D6">
      <w:pPr>
        <w:pStyle w:val="ListParagraph"/>
        <w:numPr>
          <w:ilvl w:val="0"/>
          <w:numId w:val="18"/>
        </w:numPr>
      </w:pPr>
      <w:r>
        <w:t>Obtain the correct employees and cloud technology for a data-driven organization.</w:t>
      </w:r>
    </w:p>
    <w:p w14:paraId="17CDF17D" w14:textId="127F29E4" w:rsidR="002725D6" w:rsidRDefault="002725D6" w:rsidP="002725D6">
      <w:pPr>
        <w:pStyle w:val="ListParagraph"/>
        <w:numPr>
          <w:ilvl w:val="0"/>
          <w:numId w:val="18"/>
        </w:numPr>
      </w:pPr>
      <w:r>
        <w:t xml:space="preserve">Maintain a customer-first organizational culture. </w:t>
      </w:r>
    </w:p>
    <w:p w14:paraId="680BAA4F" w14:textId="77777777" w:rsidR="002725D6" w:rsidRDefault="002725D6" w:rsidP="002725D6">
      <w:pPr>
        <w:pStyle w:val="ListParagraph"/>
        <w:numPr>
          <w:ilvl w:val="0"/>
          <w:numId w:val="18"/>
        </w:numPr>
      </w:pPr>
      <w:r>
        <w:t>Keep customer service a number 1 priority.</w:t>
      </w:r>
    </w:p>
    <w:p w14:paraId="3ADC8E92" w14:textId="5A36168B" w:rsidR="00684FDC" w:rsidRDefault="002725D6" w:rsidP="002725D6">
      <w:r>
        <w:t xml:space="preserve">By following the above steps, the organization can stay on the cutting edge of technology and follow the same customer service excellence as Microsoft. </w:t>
      </w:r>
      <w:r w:rsidR="00684FDC">
        <w:br w:type="page"/>
      </w:r>
    </w:p>
    <w:p w14:paraId="4D36CE95" w14:textId="77777777" w:rsidR="00684FDC" w:rsidRPr="00684FDC" w:rsidRDefault="00684FDC" w:rsidP="00684FDC"/>
    <w:p w14:paraId="700C0E43" w14:textId="5ABC001C" w:rsidR="00E81978" w:rsidRDefault="00C414BC" w:rsidP="00CB7BC2">
      <w:pPr>
        <w:pStyle w:val="Heading1"/>
        <w:jc w:val="left"/>
      </w:pPr>
      <w:r w:rsidRPr="00C414BC">
        <w:t>1.</w:t>
      </w:r>
      <w:r>
        <w:t xml:space="preserve"> </w:t>
      </w:r>
      <w:r w:rsidR="00A711B4">
        <w:t>Dataset Outline</w:t>
      </w:r>
      <w:r w:rsidR="00A618B3">
        <w:t>, Data Preparation,</w:t>
      </w:r>
      <w:r w:rsidR="003863D0">
        <w:t xml:space="preserve"> and Objective</w:t>
      </w:r>
    </w:p>
    <w:p w14:paraId="1FD0704C" w14:textId="5B9E0DD7" w:rsidR="00A60383" w:rsidRDefault="00CA7F36" w:rsidP="001E4553">
      <w:pPr>
        <w:pStyle w:val="NoSpacing"/>
        <w:ind w:firstLine="720"/>
      </w:pPr>
      <w:r>
        <w:t xml:space="preserve">The </w:t>
      </w:r>
      <w:r w:rsidR="001E4553">
        <w:t xml:space="preserve">text </w:t>
      </w:r>
      <w:r>
        <w:t>data</w:t>
      </w:r>
      <w:r w:rsidR="001E4553">
        <w:t>sets</w:t>
      </w:r>
      <w:r>
        <w:t xml:space="preserve"> chosen for </w:t>
      </w:r>
      <w:r w:rsidR="00672D85">
        <w:t>the</w:t>
      </w:r>
      <w:r>
        <w:t xml:space="preserve"> </w:t>
      </w:r>
      <w:r w:rsidR="001E4553">
        <w:t>Microsoft Text Analytics</w:t>
      </w:r>
      <w:r w:rsidR="00672D85">
        <w:t xml:space="preserve"> </w:t>
      </w:r>
      <w:r w:rsidR="001E4553">
        <w:t>P</w:t>
      </w:r>
      <w:r w:rsidR="00672D85">
        <w:t>roject</w:t>
      </w:r>
      <w:r>
        <w:t xml:space="preserve"> </w:t>
      </w:r>
      <w:r w:rsidR="001E4553">
        <w:t xml:space="preserve">are the annual Microsoft letter to shareholders sent out each year in their annual report. Six </w:t>
      </w:r>
      <w:r w:rsidR="00A66FB6">
        <w:t>years’ worth</w:t>
      </w:r>
      <w:r w:rsidR="00781CC7">
        <w:t xml:space="preserve"> of shareholder letters </w:t>
      </w:r>
      <w:r w:rsidR="001E4553">
        <w:t xml:space="preserve">were chosen with an objective to space out each dataset by five years, although the first period used is the 1996 letter to shareholders due to availability. The years used </w:t>
      </w:r>
      <w:r w:rsidR="00781CC7">
        <w:t xml:space="preserve">in the analysis </w:t>
      </w:r>
      <w:r w:rsidR="001E4553">
        <w:t>were the 1996</w:t>
      </w:r>
      <w:r w:rsidR="006C7DA9">
        <w:t>, 2000, 2005, 2010, 2015, and 2020</w:t>
      </w:r>
      <w:r w:rsidR="001E4553">
        <w:t xml:space="preserve"> letter</w:t>
      </w:r>
      <w:r w:rsidR="006C7DA9">
        <w:t>s</w:t>
      </w:r>
      <w:r w:rsidR="001E4553">
        <w:t xml:space="preserve"> to shareholders</w:t>
      </w:r>
      <w:r w:rsidR="006C7DA9">
        <w:t xml:space="preserve">. </w:t>
      </w:r>
      <w:r w:rsidR="00781CC7">
        <w:t xml:space="preserve">The top fifty words by count were then exported into an Excel workbook and uploaded into Tableau for further visualization analysis. </w:t>
      </w:r>
      <w:r w:rsidR="001E4553">
        <w:t>Each text dataset can be found on Microsoft’s Investor Relations webpage under the annual reports section</w:t>
      </w:r>
      <w:sdt>
        <w:sdtPr>
          <w:id w:val="134065817"/>
          <w:citation/>
        </w:sdtPr>
        <w:sdtContent>
          <w:r w:rsidR="00C42B97">
            <w:fldChar w:fldCharType="begin"/>
          </w:r>
          <w:r w:rsidR="00C42B97">
            <w:instrText xml:space="preserve"> CITATION Mic21 \l 1033 </w:instrText>
          </w:r>
          <w:r w:rsidR="00C42B97">
            <w:fldChar w:fldCharType="separate"/>
          </w:r>
          <w:r w:rsidR="00287DD5">
            <w:rPr>
              <w:noProof/>
            </w:rPr>
            <w:t xml:space="preserve"> (Microsoft Corporation, 2021)</w:t>
          </w:r>
          <w:r w:rsidR="00C42B97">
            <w:fldChar w:fldCharType="end"/>
          </w:r>
        </w:sdtContent>
      </w:sdt>
      <w:r w:rsidR="001E4553">
        <w:t>.</w:t>
      </w:r>
      <w:r w:rsidR="001E4553">
        <w:t xml:space="preserve"> </w:t>
      </w:r>
    </w:p>
    <w:p w14:paraId="74366644" w14:textId="45809600" w:rsidR="008F00E0" w:rsidRDefault="00781CC7" w:rsidP="005B4EC4">
      <w:pPr>
        <w:pStyle w:val="NoSpacing"/>
        <w:ind w:firstLine="720"/>
      </w:pPr>
      <w:r>
        <w:t>Once the source data was gathered, a custom Python script was r</w:t>
      </w:r>
      <w:r w:rsidR="00A66FB6">
        <w:t>u</w:t>
      </w:r>
      <w:r>
        <w:t>n on each shareholder letter as a text file</w:t>
      </w:r>
      <w:r w:rsidR="001E4553">
        <w:t>.</w:t>
      </w:r>
      <w:r>
        <w:t xml:space="preserve"> The Python script had its own logic which excluded certain “stop words”, or words that have little meaning in </w:t>
      </w:r>
      <w:r w:rsidR="00A66FB6">
        <w:t>the</w:t>
      </w:r>
      <w:r>
        <w:t xml:space="preserve"> analysis such as “any” or “again”. These stop words are generally </w:t>
      </w:r>
      <w:r w:rsidR="00A66FB6" w:rsidRPr="00A66FB6">
        <w:t>prepositions</w:t>
      </w:r>
      <w:r w:rsidR="00A66FB6">
        <w:t xml:space="preserve"> </w:t>
      </w:r>
      <w:r>
        <w:t xml:space="preserve">and other linking verbs. The full list of stop words was provided by Lextek.com and is a </w:t>
      </w:r>
      <w:r w:rsidR="00A66FB6">
        <w:t>well-known</w:t>
      </w:r>
      <w:r>
        <w:t xml:space="preserve"> general source for </w:t>
      </w:r>
      <w:r w:rsidR="0028107C">
        <w:t>stop words</w:t>
      </w:r>
      <w:sdt>
        <w:sdtPr>
          <w:id w:val="-1556145152"/>
          <w:citation/>
        </w:sdtPr>
        <w:sdtContent>
          <w:r w:rsidR="00287DD5">
            <w:fldChar w:fldCharType="begin"/>
          </w:r>
          <w:r w:rsidR="00287DD5">
            <w:instrText xml:space="preserve"> CITATION Lex21 \l 1033 </w:instrText>
          </w:r>
          <w:r w:rsidR="00287DD5">
            <w:fldChar w:fldCharType="separate"/>
          </w:r>
          <w:r w:rsidR="00287DD5">
            <w:rPr>
              <w:noProof/>
            </w:rPr>
            <w:t xml:space="preserve"> (Lextek.com, 2021)</w:t>
          </w:r>
          <w:r w:rsidR="00287DD5">
            <w:fldChar w:fldCharType="end"/>
          </w:r>
        </w:sdtContent>
      </w:sdt>
      <w:r w:rsidR="0028107C">
        <w:t>. The script then removes punctuation, special characters, and bullets so the analysis will only include actual words. Each word is then lower-cased so different capitalization methods would not count as two words. The script then removed suffixes such as “</w:t>
      </w:r>
      <w:proofErr w:type="spellStart"/>
      <w:r w:rsidR="0028107C">
        <w:t>ly</w:t>
      </w:r>
      <w:proofErr w:type="spellEnd"/>
      <w:r w:rsidR="0028107C">
        <w:t>”, “</w:t>
      </w:r>
      <w:proofErr w:type="spellStart"/>
      <w:r w:rsidR="0028107C">
        <w:t>ies</w:t>
      </w:r>
      <w:proofErr w:type="spellEnd"/>
      <w:r w:rsidR="0028107C">
        <w:t>”, and “</w:t>
      </w:r>
      <w:proofErr w:type="spellStart"/>
      <w:r w:rsidR="0028107C">
        <w:t>ied</w:t>
      </w:r>
      <w:proofErr w:type="spellEnd"/>
      <w:r w:rsidR="0028107C">
        <w:t xml:space="preserve">” to make sure the root word was included. Finally, the script removed past tenses and plural words. This was done by checking the word with a </w:t>
      </w:r>
      <w:r w:rsidR="00C42B97">
        <w:t>dictionary</w:t>
      </w:r>
      <w:r w:rsidR="0028107C">
        <w:t xml:space="preserve"> of words ending in “e” to make sure words like “loved” only had the last character removed</w:t>
      </w:r>
      <w:r w:rsidR="00A66FB6">
        <w:t xml:space="preserve"> as opposed to the last two characters “ed”</w:t>
      </w:r>
      <w:sdt>
        <w:sdtPr>
          <w:id w:val="217097324"/>
          <w:citation/>
        </w:sdtPr>
        <w:sdtContent>
          <w:r w:rsidR="00287DD5">
            <w:fldChar w:fldCharType="begin"/>
          </w:r>
          <w:r w:rsidR="00287DD5">
            <w:instrText xml:space="preserve"> CITATION Wor21 \l 1033 </w:instrText>
          </w:r>
          <w:r w:rsidR="00287DD5">
            <w:fldChar w:fldCharType="separate"/>
          </w:r>
          <w:r w:rsidR="00287DD5">
            <w:rPr>
              <w:noProof/>
            </w:rPr>
            <w:t xml:space="preserve"> (Word Tool Box, 2021)</w:t>
          </w:r>
          <w:r w:rsidR="00287DD5">
            <w:fldChar w:fldCharType="end"/>
          </w:r>
        </w:sdtContent>
      </w:sdt>
      <w:r w:rsidR="0028107C">
        <w:t>. The intent of all the data preparation methods was to get the root word</w:t>
      </w:r>
      <w:r w:rsidR="00A66FB6">
        <w:t xml:space="preserve"> in a present tense</w:t>
      </w:r>
      <w:r w:rsidR="0028107C">
        <w:t xml:space="preserve"> </w:t>
      </w:r>
      <w:r w:rsidR="00A66FB6">
        <w:t xml:space="preserve">or present participle </w:t>
      </w:r>
      <w:r w:rsidR="0028107C">
        <w:t xml:space="preserve">for the analysis to better understand each dataset. </w:t>
      </w:r>
    </w:p>
    <w:p w14:paraId="2377AB41" w14:textId="33B5CBBB" w:rsidR="0028107C" w:rsidRDefault="00DC65DE" w:rsidP="00DC65DE">
      <w:pPr>
        <w:pStyle w:val="NoSpacing"/>
      </w:pPr>
      <w:r>
        <w:lastRenderedPageBreak/>
        <w:tab/>
        <w:t xml:space="preserve">Each dataset was then checked for significance to make sure the number of unique words </w:t>
      </w:r>
      <w:r w:rsidR="006C7DA9">
        <w:t xml:space="preserve">that </w:t>
      </w:r>
      <w:r>
        <w:t xml:space="preserve">appeared could be analyzed. As shown below in Figure 1, the Microsoft letter to shareholders for 1996 had a low </w:t>
      </w:r>
      <w:r w:rsidR="001A2A89">
        <w:t>number</w:t>
      </w:r>
      <w:r>
        <w:t xml:space="preserve"> of unique words, but the following years had a higher count. </w:t>
      </w:r>
    </w:p>
    <w:p w14:paraId="42097E2C" w14:textId="1022C2D7" w:rsidR="008F00E0" w:rsidRPr="008D28A0" w:rsidRDefault="008D28A0" w:rsidP="008D28A0">
      <w:pPr>
        <w:pStyle w:val="NoSpacing"/>
        <w:ind w:firstLine="720"/>
        <w:rPr>
          <w:i/>
          <w:iCs/>
        </w:rPr>
      </w:pPr>
      <w:r>
        <w:rPr>
          <w:i/>
          <w:iCs/>
        </w:rPr>
        <w:t xml:space="preserve">Figure 1. </w:t>
      </w:r>
      <w:r w:rsidR="00A66FB6">
        <w:rPr>
          <w:i/>
          <w:iCs/>
        </w:rPr>
        <w:t>Count of 1996 Top Words are Low, Following an Increase in Later Years</w:t>
      </w:r>
      <w:r w:rsidR="008F00E0">
        <w:tab/>
      </w:r>
    </w:p>
    <w:p w14:paraId="67F9ABD4" w14:textId="20F56ECA" w:rsidR="008D28A0" w:rsidRDefault="00A66FB6" w:rsidP="005B4EC4">
      <w:pPr>
        <w:pStyle w:val="NoSpacing"/>
        <w:ind w:firstLine="720"/>
      </w:pPr>
      <w:r>
        <w:rPr>
          <w:noProof/>
        </w:rPr>
        <w:drawing>
          <wp:inline distT="0" distB="0" distL="0" distR="0" wp14:anchorId="02A7EC77" wp14:editId="5A84451C">
            <wp:extent cx="59436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5325"/>
                    </a:xfrm>
                    <a:prstGeom prst="rect">
                      <a:avLst/>
                    </a:prstGeom>
                  </pic:spPr>
                </pic:pic>
              </a:graphicData>
            </a:graphic>
          </wp:inline>
        </w:drawing>
      </w:r>
    </w:p>
    <w:p w14:paraId="6D62E906" w14:textId="2D74AA13" w:rsidR="008D28A0" w:rsidRDefault="008D28A0" w:rsidP="008D28A0">
      <w:pPr>
        <w:pStyle w:val="NoSpacing"/>
        <w:ind w:firstLine="720"/>
        <w:rPr>
          <w:i/>
          <w:iCs/>
        </w:rPr>
      </w:pPr>
      <w:r>
        <w:rPr>
          <w:i/>
          <w:iCs/>
        </w:rPr>
        <w:t xml:space="preserve">From </w:t>
      </w:r>
      <w:r w:rsidR="00DC65DE">
        <w:rPr>
          <w:i/>
          <w:iCs/>
        </w:rPr>
        <w:t>Tableau, Microsoft Text Analytics</w:t>
      </w:r>
    </w:p>
    <w:p w14:paraId="04A543C7" w14:textId="5F4045C0" w:rsidR="001E4553" w:rsidRDefault="00DC65DE" w:rsidP="00DC65DE">
      <w:pPr>
        <w:pStyle w:val="NoSpacing"/>
      </w:pPr>
      <w:r>
        <w:t>The low number of unique words in 1996 is overshadowed by higher amounts in later years which peaks in the last dataset in 2020. The trendline of the datasets are increasing, which suggests the letter</w:t>
      </w:r>
      <w:r w:rsidR="006C7DA9">
        <w:t>s</w:t>
      </w:r>
      <w:r>
        <w:t xml:space="preserve"> to shareholders are getting larger and </w:t>
      </w:r>
      <w:r w:rsidR="001A2A89">
        <w:t xml:space="preserve">each one is </w:t>
      </w:r>
      <w:r>
        <w:t>repeating key words. This repetition of key words is key in the analysis.</w:t>
      </w:r>
    </w:p>
    <w:p w14:paraId="25ABEA1B" w14:textId="59A7AC17" w:rsidR="001E4553" w:rsidRDefault="00DC65DE" w:rsidP="001E4553">
      <w:pPr>
        <w:pStyle w:val="NoSpacing"/>
        <w:ind w:firstLine="720"/>
      </w:pPr>
      <w:r>
        <w:lastRenderedPageBreak/>
        <w:t>By analyzing these important annual letters, one can get inside the minds of</w:t>
      </w:r>
      <w:r w:rsidR="001A2A89">
        <w:t xml:space="preserve"> the</w:t>
      </w:r>
      <w:r>
        <w:t xml:space="preserve"> executives at Microsoft. Letting the market and the shareholders know the direction of such an important corporation can tell us what Microsoft sees </w:t>
      </w:r>
      <w:r w:rsidR="001A2A89">
        <w:t>for</w:t>
      </w:r>
      <w:r>
        <w:t xml:space="preserve"> the future of computing. This analysis will find </w:t>
      </w:r>
      <w:r w:rsidR="001E4553">
        <w:t>key market trends, product trends, and marketing strategies identified in Microsoft’s letters to shareholders.</w:t>
      </w:r>
    </w:p>
    <w:p w14:paraId="27BF4755" w14:textId="2C80C61C" w:rsidR="00684FDC" w:rsidRDefault="00684FDC" w:rsidP="00F14476">
      <w:pPr>
        <w:ind w:firstLine="0"/>
        <w:rPr>
          <w:color w:val="858585" w:themeColor="accent2" w:themeShade="BF"/>
        </w:rPr>
      </w:pPr>
    </w:p>
    <w:p w14:paraId="32CC4ABC" w14:textId="26BF1451" w:rsidR="00F14476" w:rsidRDefault="00F14476" w:rsidP="00F14476">
      <w:pPr>
        <w:pStyle w:val="Heading1"/>
        <w:jc w:val="left"/>
      </w:pPr>
      <w:r>
        <w:t>2</w:t>
      </w:r>
      <w:r w:rsidRPr="00C414BC">
        <w:t>.</w:t>
      </w:r>
      <w:r>
        <w:t xml:space="preserve"> Data</w:t>
      </w:r>
      <w:r w:rsidR="00691973">
        <w:t xml:space="preserve"> Analysis and Findings</w:t>
      </w:r>
    </w:p>
    <w:p w14:paraId="00FEAE71" w14:textId="6F080FA9" w:rsidR="00F14476" w:rsidRDefault="001F7DD0" w:rsidP="00F14476">
      <w:r>
        <w:t xml:space="preserve">Each of the top words for all years will be shown, followed by a trend analysis, and then broken down into </w:t>
      </w:r>
      <w:r w:rsidR="001A2A89">
        <w:t>a trend of the</w:t>
      </w:r>
      <w:r>
        <w:t xml:space="preserve"> top words</w:t>
      </w:r>
      <w:r w:rsidR="001A2A89">
        <w:t xml:space="preserve"> over time</w:t>
      </w:r>
      <w:r>
        <w:t xml:space="preserve">. The top words that had 15 or more appearances are displayed below in Figure 2 below where one can see that the words “customer”, “service”, “technology”, “business”, and “product” are important to the Microsoft culture. Words such as “Microsoft” and “window” appear many </w:t>
      </w:r>
      <w:r w:rsidR="00173C2B">
        <w:t>times but</w:t>
      </w:r>
      <w:r>
        <w:t xml:space="preserve"> provide little value since these words are the company name and the company’s flagship product. </w:t>
      </w:r>
      <w:r w:rsidR="006E1535">
        <w:t>These two words will be excluded from future figures as a result.</w:t>
      </w:r>
    </w:p>
    <w:p w14:paraId="14B9EB94" w14:textId="784FD2EC" w:rsidR="001F7DD0" w:rsidRPr="008D28A0" w:rsidRDefault="001F7DD0" w:rsidP="001F7DD0">
      <w:pPr>
        <w:pStyle w:val="NoSpacing"/>
        <w:ind w:left="720"/>
        <w:rPr>
          <w:i/>
          <w:iCs/>
        </w:rPr>
      </w:pPr>
      <w:r>
        <w:rPr>
          <w:i/>
          <w:iCs/>
        </w:rPr>
        <w:t xml:space="preserve">Figure </w:t>
      </w:r>
      <w:r w:rsidR="007B38F2">
        <w:rPr>
          <w:i/>
          <w:iCs/>
        </w:rPr>
        <w:t>2</w:t>
      </w:r>
      <w:r>
        <w:rPr>
          <w:i/>
          <w:iCs/>
        </w:rPr>
        <w:t xml:space="preserve">. </w:t>
      </w:r>
      <w:r w:rsidRPr="001F7DD0">
        <w:rPr>
          <w:i/>
          <w:iCs/>
        </w:rPr>
        <w:t>Customer, Service, Technology, Business and Product all Key Influences at Microsoft</w:t>
      </w:r>
      <w:r w:rsidR="00E2084D">
        <w:rPr>
          <w:i/>
          <w:iCs/>
        </w:rPr>
        <w:t xml:space="preserve"> for all Time Periods</w:t>
      </w:r>
      <w:r w:rsidRPr="001F7DD0">
        <w:rPr>
          <w:i/>
          <w:iCs/>
        </w:rPr>
        <w:tab/>
      </w:r>
    </w:p>
    <w:p w14:paraId="3B8F432A" w14:textId="51995914" w:rsidR="001F7DD0" w:rsidRDefault="001F7DD0" w:rsidP="001F7DD0">
      <w:pPr>
        <w:pStyle w:val="NoSpacing"/>
        <w:ind w:firstLine="720"/>
      </w:pPr>
      <w:r>
        <w:rPr>
          <w:noProof/>
        </w:rPr>
        <w:lastRenderedPageBreak/>
        <w:drawing>
          <wp:inline distT="0" distB="0" distL="0" distR="0" wp14:anchorId="02FB2AF6" wp14:editId="353A8A89">
            <wp:extent cx="5943600" cy="471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1065"/>
                    </a:xfrm>
                    <a:prstGeom prst="rect">
                      <a:avLst/>
                    </a:prstGeom>
                  </pic:spPr>
                </pic:pic>
              </a:graphicData>
            </a:graphic>
          </wp:inline>
        </w:drawing>
      </w:r>
    </w:p>
    <w:p w14:paraId="02107728" w14:textId="09F97C9C" w:rsidR="001F7DD0" w:rsidRDefault="001F7DD0" w:rsidP="001F7DD0">
      <w:pPr>
        <w:pStyle w:val="NoSpacing"/>
        <w:ind w:firstLine="720"/>
        <w:rPr>
          <w:i/>
          <w:iCs/>
        </w:rPr>
      </w:pPr>
      <w:r>
        <w:rPr>
          <w:i/>
          <w:iCs/>
        </w:rPr>
        <w:t>From Tableau, Microsoft Text Analytics</w:t>
      </w:r>
    </w:p>
    <w:p w14:paraId="432E31D5" w14:textId="1ED56120" w:rsidR="001F7DD0" w:rsidRDefault="001F7DD0" w:rsidP="001F7DD0">
      <w:pPr>
        <w:pStyle w:val="NoSpacing"/>
      </w:pPr>
      <w:r>
        <w:t xml:space="preserve">As shown above, customer service is extremely important to Microsoft in all years, which follows other tech giants such as Amazon. Microsoft also wants to convey the company and its services </w:t>
      </w:r>
      <w:r w:rsidR="00173C2B">
        <w:t>to be</w:t>
      </w:r>
      <w:r>
        <w:t xml:space="preserve"> focused on the business community</w:t>
      </w:r>
      <w:r w:rsidR="00173C2B">
        <w:t xml:space="preserve">. The company wants </w:t>
      </w:r>
      <w:r w:rsidR="001A2A89">
        <w:t xml:space="preserve">others to know </w:t>
      </w:r>
      <w:r w:rsidR="006C7DA9">
        <w:t xml:space="preserve">that </w:t>
      </w:r>
      <w:r w:rsidR="001A2A89">
        <w:t>their</w:t>
      </w:r>
      <w:r>
        <w:t xml:space="preserve"> products are designed to facilitate better business. This marketing strategy can be seen in Microsoft’s product offerings, which are also displayed above</w:t>
      </w:r>
      <w:r w:rsidR="001A2A89">
        <w:t xml:space="preserve">, with words </w:t>
      </w:r>
      <w:r>
        <w:t xml:space="preserve">such as Windows, Azure, </w:t>
      </w:r>
      <w:r w:rsidR="001A2A89">
        <w:t xml:space="preserve">“ai”, </w:t>
      </w:r>
      <w:r w:rsidR="007B38F2">
        <w:t xml:space="preserve">and cloud computing. Technology is another key word that is used for all years as Microsoft’s driver is its technology services the company can provide. </w:t>
      </w:r>
    </w:p>
    <w:p w14:paraId="78F6D6D7" w14:textId="041AE9CE" w:rsidR="006E1535" w:rsidRDefault="006E1535" w:rsidP="001F7DD0">
      <w:pPr>
        <w:pStyle w:val="NoSpacing"/>
      </w:pPr>
      <w:r>
        <w:tab/>
        <w:t xml:space="preserve">Technology, more than any other industry, is rapidly changing. When looking only at the most recent time period of 2020, only the word “customer” remained in the top five words. In </w:t>
      </w:r>
      <w:r>
        <w:lastRenderedPageBreak/>
        <w:t>Figure 3 below, one can see that even though “customer” remained in the top five words used, “business” and “technology” are still in the top ten words used in the 2020 shareholder letter.</w:t>
      </w:r>
    </w:p>
    <w:p w14:paraId="7F975520" w14:textId="5A1E444C" w:rsidR="006E1535" w:rsidRPr="008D28A0" w:rsidRDefault="006E1535" w:rsidP="006E1535">
      <w:pPr>
        <w:pStyle w:val="NoSpacing"/>
        <w:ind w:left="720"/>
        <w:rPr>
          <w:i/>
          <w:iCs/>
        </w:rPr>
      </w:pPr>
      <w:r>
        <w:rPr>
          <w:i/>
          <w:iCs/>
        </w:rPr>
        <w:t xml:space="preserve">Figure </w:t>
      </w:r>
      <w:r>
        <w:rPr>
          <w:i/>
          <w:iCs/>
        </w:rPr>
        <w:t>3</w:t>
      </w:r>
      <w:r>
        <w:rPr>
          <w:i/>
          <w:iCs/>
        </w:rPr>
        <w:t xml:space="preserve">. </w:t>
      </w:r>
      <w:r w:rsidRPr="001F7DD0">
        <w:rPr>
          <w:i/>
          <w:iCs/>
        </w:rPr>
        <w:t>Customer</w:t>
      </w:r>
      <w:r>
        <w:rPr>
          <w:i/>
          <w:iCs/>
        </w:rPr>
        <w:t xml:space="preserve"> Remains in Top Five Words</w:t>
      </w:r>
      <w:r w:rsidR="00AB05F8">
        <w:rPr>
          <w:i/>
          <w:iCs/>
        </w:rPr>
        <w:t xml:space="preserve"> for 2020</w:t>
      </w:r>
      <w:r>
        <w:rPr>
          <w:i/>
          <w:iCs/>
        </w:rPr>
        <w:t>, Business and Technology Still Important</w:t>
      </w:r>
    </w:p>
    <w:p w14:paraId="6BA9A389" w14:textId="71EE9030" w:rsidR="006E1535" w:rsidRDefault="00AB05F8" w:rsidP="006E1535">
      <w:pPr>
        <w:pStyle w:val="NoSpacing"/>
        <w:ind w:firstLine="720"/>
      </w:pPr>
      <w:r>
        <w:rPr>
          <w:noProof/>
        </w:rPr>
        <w:drawing>
          <wp:inline distT="0" distB="0" distL="0" distR="0" wp14:anchorId="681E69E3" wp14:editId="47509068">
            <wp:extent cx="5943600" cy="3284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4220"/>
                    </a:xfrm>
                    <a:prstGeom prst="rect">
                      <a:avLst/>
                    </a:prstGeom>
                  </pic:spPr>
                </pic:pic>
              </a:graphicData>
            </a:graphic>
          </wp:inline>
        </w:drawing>
      </w:r>
    </w:p>
    <w:p w14:paraId="65F3A2CC" w14:textId="77777777" w:rsidR="006E1535" w:rsidRDefault="006E1535" w:rsidP="006E1535">
      <w:pPr>
        <w:pStyle w:val="NoSpacing"/>
        <w:ind w:firstLine="720"/>
        <w:rPr>
          <w:i/>
          <w:iCs/>
        </w:rPr>
      </w:pPr>
      <w:r>
        <w:rPr>
          <w:i/>
          <w:iCs/>
        </w:rPr>
        <w:t>From Tableau, Microsoft Text Analytics</w:t>
      </w:r>
    </w:p>
    <w:p w14:paraId="178847B9" w14:textId="31139AF7" w:rsidR="006E1535" w:rsidRDefault="006E1535" w:rsidP="001F7DD0">
      <w:pPr>
        <w:pStyle w:val="NoSpacing"/>
        <w:rPr>
          <w:i/>
          <w:iCs/>
        </w:rPr>
      </w:pPr>
      <w:r>
        <w:t>The word “organization” appear</w:t>
      </w:r>
      <w:r w:rsidR="006C7DA9">
        <w:t>s</w:t>
      </w:r>
      <w:r>
        <w:t xml:space="preserve"> most </w:t>
      </w:r>
      <w:r w:rsidR="006C7DA9">
        <w:t>frequently</w:t>
      </w:r>
      <w:r>
        <w:t xml:space="preserve">, perhaps as a more inclusive and friendly </w:t>
      </w:r>
      <w:r w:rsidR="00E2084D">
        <w:t>synonym</w:t>
      </w:r>
      <w:r>
        <w:t xml:space="preserve"> for “business”. The other words which appeared were Microsoft’s fairly new cloud computing </w:t>
      </w:r>
      <w:r w:rsidR="00E2084D">
        <w:t>platform</w:t>
      </w:r>
      <w:r w:rsidR="006C7DA9">
        <w:t>,</w:t>
      </w:r>
      <w:r w:rsidR="00E2084D">
        <w:t xml:space="preserve"> Azure, which Microsoft has been heavily marketing as a competitor to Amazon Web Services. The word “data” is tied for the second most used word, as a clear trend in the marketplace is around understanding data and analyzing data to turn into actionable decisions. The word “world” appears as the fifth most used word, highlighting Microsoft’s global focus to be the number one business software platform in the world. The words “technology” and “ai” also appear which shows Microsoft’s commitment to invest in emerging technologies. </w:t>
      </w:r>
    </w:p>
    <w:p w14:paraId="396C8F15" w14:textId="77777777" w:rsidR="001F7DD0" w:rsidRDefault="001F7DD0" w:rsidP="00F14476"/>
    <w:p w14:paraId="2FFAC54F" w14:textId="33113601" w:rsidR="00F14476" w:rsidRDefault="00F14476" w:rsidP="00F14476">
      <w:pPr>
        <w:pStyle w:val="Heading1"/>
        <w:jc w:val="left"/>
      </w:pPr>
      <w:r>
        <w:t>3</w:t>
      </w:r>
      <w:r w:rsidRPr="00C414BC">
        <w:t>.</w:t>
      </w:r>
      <w:r>
        <w:t xml:space="preserve"> </w:t>
      </w:r>
      <w:r>
        <w:t>Top Word Analysis</w:t>
      </w:r>
      <w:r w:rsidR="007B38F2">
        <w:t xml:space="preserve"> and Trend</w:t>
      </w:r>
    </w:p>
    <w:p w14:paraId="7E8DF2BA" w14:textId="2645E6E6" w:rsidR="00E2084D" w:rsidRDefault="007B38F2" w:rsidP="00E2084D">
      <w:r>
        <w:t xml:space="preserve">The top </w:t>
      </w:r>
      <w:r w:rsidR="00E2084D">
        <w:t>five</w:t>
      </w:r>
      <w:r>
        <w:t xml:space="preserve"> words for all time periods, excluding “window” and “Microsoft”, are</w:t>
      </w:r>
      <w:r w:rsidR="00E2084D">
        <w:t xml:space="preserve"> </w:t>
      </w:r>
      <w:r w:rsidR="00E2084D">
        <w:t>“customer”, “service”, “technology”, “business”, and “product”</w:t>
      </w:r>
      <w:r>
        <w:t xml:space="preserve">. These words may have been important to Microsoft in the past, but the technology sector changed </w:t>
      </w:r>
      <w:r w:rsidR="00E2084D">
        <w:t>as shown in the aforementioned Figure 3 and in the</w:t>
      </w:r>
      <w:r>
        <w:t xml:space="preserve"> 2020 </w:t>
      </w:r>
      <w:r w:rsidR="00E2084D">
        <w:t xml:space="preserve">shareholder </w:t>
      </w:r>
      <w:r>
        <w:t xml:space="preserve">letter. In the 2020 letter, the top </w:t>
      </w:r>
      <w:r w:rsidR="00E2084D">
        <w:t>five</w:t>
      </w:r>
      <w:r>
        <w:t xml:space="preserve"> </w:t>
      </w:r>
      <w:r w:rsidR="00E2084D">
        <w:t>words were “</w:t>
      </w:r>
      <w:r w:rsidR="00E2084D">
        <w:t>organization</w:t>
      </w:r>
      <w:r w:rsidR="00E2084D">
        <w:t xml:space="preserve">”, </w:t>
      </w:r>
      <w:r w:rsidR="00AB05F8">
        <w:t>“azure”</w:t>
      </w:r>
      <w:r w:rsidR="00E2084D">
        <w:t>, “</w:t>
      </w:r>
      <w:r w:rsidR="00E2084D">
        <w:t>data</w:t>
      </w:r>
      <w:r w:rsidR="00E2084D">
        <w:t>”, “</w:t>
      </w:r>
      <w:r w:rsidR="00E2084D">
        <w:t>customer</w:t>
      </w:r>
      <w:r w:rsidR="00E2084D">
        <w:t>”, and “</w:t>
      </w:r>
      <w:r w:rsidR="00E2084D">
        <w:t>world</w:t>
      </w:r>
      <w:r w:rsidR="00E2084D">
        <w:t>”.</w:t>
      </w:r>
      <w:r w:rsidR="00E2084D" w:rsidRPr="00E2084D">
        <w:t xml:space="preserve"> </w:t>
      </w:r>
      <w:r w:rsidR="00E2084D">
        <w:t>In Figure 4 below, one can see the trend of the top five words over time and the top 2020 words over time to display a trend analysis.</w:t>
      </w:r>
      <w:r w:rsidR="00C77453">
        <w:t xml:space="preserve"> Each word is displayed </w:t>
      </w:r>
      <w:r w:rsidR="00C42B97">
        <w:t xml:space="preserve">in a ranking within </w:t>
      </w:r>
      <w:r w:rsidR="00C77453">
        <w:t xml:space="preserve">that specific time period. </w:t>
      </w:r>
    </w:p>
    <w:p w14:paraId="5CE10D2B" w14:textId="70479D2B" w:rsidR="001A2A89" w:rsidRPr="008D28A0" w:rsidRDefault="001A2A89" w:rsidP="00C77453">
      <w:pPr>
        <w:ind w:left="720" w:firstLine="0"/>
        <w:rPr>
          <w:i/>
          <w:iCs/>
        </w:rPr>
      </w:pPr>
      <w:r>
        <w:rPr>
          <w:i/>
          <w:iCs/>
        </w:rPr>
        <w:t xml:space="preserve">Figure </w:t>
      </w:r>
      <w:r>
        <w:rPr>
          <w:i/>
          <w:iCs/>
        </w:rPr>
        <w:t>#</w:t>
      </w:r>
      <w:r w:rsidR="00C77453">
        <w:rPr>
          <w:i/>
          <w:iCs/>
        </w:rPr>
        <w:t xml:space="preserve"> 4. </w:t>
      </w:r>
      <w:r w:rsidR="00C77453" w:rsidRPr="00C77453">
        <w:rPr>
          <w:i/>
          <w:iCs/>
        </w:rPr>
        <w:t>Organization Becomes Rank 1, Azure and Data Become</w:t>
      </w:r>
      <w:r w:rsidR="00C77453">
        <w:rPr>
          <w:i/>
          <w:iCs/>
        </w:rPr>
        <w:t xml:space="preserve"> </w:t>
      </w:r>
      <w:r w:rsidR="00C77453" w:rsidRPr="00C77453">
        <w:rPr>
          <w:i/>
          <w:iCs/>
        </w:rPr>
        <w:t>Rank 2, Product Becomes Last</w:t>
      </w:r>
    </w:p>
    <w:p w14:paraId="40C317F1" w14:textId="01AB8C4E" w:rsidR="001A2A89" w:rsidRDefault="00C77453" w:rsidP="001A2A89">
      <w:pPr>
        <w:pStyle w:val="NoSpacing"/>
        <w:ind w:firstLine="720"/>
      </w:pPr>
      <w:r>
        <w:rPr>
          <w:noProof/>
        </w:rPr>
        <w:lastRenderedPageBreak/>
        <w:drawing>
          <wp:inline distT="0" distB="0" distL="0" distR="0" wp14:anchorId="2D322F7B" wp14:editId="7A738892">
            <wp:extent cx="5943600" cy="4701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1540"/>
                    </a:xfrm>
                    <a:prstGeom prst="rect">
                      <a:avLst/>
                    </a:prstGeom>
                  </pic:spPr>
                </pic:pic>
              </a:graphicData>
            </a:graphic>
          </wp:inline>
        </w:drawing>
      </w:r>
    </w:p>
    <w:p w14:paraId="177A52EB" w14:textId="77777777" w:rsidR="001A2A89" w:rsidRDefault="001A2A89" w:rsidP="001A2A89">
      <w:pPr>
        <w:pStyle w:val="NoSpacing"/>
        <w:ind w:firstLine="720"/>
        <w:rPr>
          <w:i/>
          <w:iCs/>
        </w:rPr>
      </w:pPr>
      <w:r>
        <w:rPr>
          <w:i/>
          <w:iCs/>
        </w:rPr>
        <w:t>From Tableau, Microsoft Text Analytics</w:t>
      </w:r>
    </w:p>
    <w:p w14:paraId="2A711CAC" w14:textId="7DE845D2" w:rsidR="00173C2B" w:rsidRDefault="00C77453" w:rsidP="00FF4D9B">
      <w:pPr>
        <w:ind w:firstLine="0"/>
      </w:pPr>
      <w:r>
        <w:t>The word “product” was an historically highly ranking word between 1996 and 2010 but becomes the poorest</w:t>
      </w:r>
      <w:r w:rsidR="00C42B97">
        <w:t xml:space="preserve"> </w:t>
      </w:r>
      <w:r>
        <w:t xml:space="preserve">ranking in the selected dataset. The word “organization” becomes the mostly used word in the 2020 letter, which seems to be replacing the word “business” as the latter word falls in use over the same time periods. The Microsoft cloud product Azure skyrockets from rank 6 in 2010 to rank 2 in 2020 with a renewed focus on cloud software and rapid growth in that area. The word “data” also ties for rank 2 in the 2020 letter from rank 4 in 2015, showing that data </w:t>
      </w:r>
      <w:r w:rsidR="00FF4D9B">
        <w:t xml:space="preserve">analytics </w:t>
      </w:r>
      <w:r>
        <w:t>is more important than ever to Microsoft</w:t>
      </w:r>
      <w:r w:rsidR="00FF4D9B">
        <w:t>’s future.</w:t>
      </w:r>
    </w:p>
    <w:p w14:paraId="09C81749" w14:textId="6DE68E7E" w:rsidR="007771D1" w:rsidRDefault="007771D1" w:rsidP="00FF4D9B">
      <w:pPr>
        <w:ind w:firstLine="0"/>
      </w:pPr>
      <w:r>
        <w:tab/>
        <w:t>When comparing the total usage of words from the past</w:t>
      </w:r>
      <w:r w:rsidR="00345C00">
        <w:t xml:space="preserve"> to the present</w:t>
      </w:r>
      <w:r>
        <w:t xml:space="preserve">, some words </w:t>
      </w:r>
      <w:r w:rsidR="00345C00">
        <w:t xml:space="preserve">drop off massively in frequency. In Figure 5 below, words that appear more than 10 times in a letter </w:t>
      </w:r>
      <w:r w:rsidR="00345C00">
        <w:lastRenderedPageBreak/>
        <w:t>are shown. Words such as “service”, “business”, and “technology” are repeatedly used but words such as “software”, “server”, “net”, “internet” and “2000” are not used with a count of 10 occurrences since the 1996-2005 letters.</w:t>
      </w:r>
    </w:p>
    <w:p w14:paraId="325422A7" w14:textId="78A536A9" w:rsidR="00345C00" w:rsidRPr="008D28A0" w:rsidRDefault="00345C00" w:rsidP="00345C00">
      <w:pPr>
        <w:ind w:left="720" w:firstLine="0"/>
        <w:rPr>
          <w:i/>
          <w:iCs/>
        </w:rPr>
      </w:pPr>
      <w:r>
        <w:rPr>
          <w:i/>
          <w:iCs/>
        </w:rPr>
        <w:t xml:space="preserve">Figure # </w:t>
      </w:r>
      <w:r>
        <w:rPr>
          <w:i/>
          <w:iCs/>
        </w:rPr>
        <w:t>5</w:t>
      </w:r>
      <w:r>
        <w:rPr>
          <w:i/>
          <w:iCs/>
        </w:rPr>
        <w:t xml:space="preserve">. </w:t>
      </w:r>
      <w:r>
        <w:rPr>
          <w:i/>
          <w:iCs/>
        </w:rPr>
        <w:t>Words like Software and Server Drop off Over Time, Words like Service, Business, and Technology are Mainstays</w:t>
      </w:r>
    </w:p>
    <w:p w14:paraId="60C240B9" w14:textId="3F6A60BD" w:rsidR="00345C00" w:rsidRDefault="00345C00" w:rsidP="00345C00">
      <w:pPr>
        <w:pStyle w:val="NoSpacing"/>
        <w:ind w:firstLine="720"/>
      </w:pPr>
      <w:r>
        <w:rPr>
          <w:noProof/>
        </w:rPr>
        <w:drawing>
          <wp:inline distT="0" distB="0" distL="0" distR="0" wp14:anchorId="6F0E0C32" wp14:editId="0F80BB15">
            <wp:extent cx="594360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7250"/>
                    </a:xfrm>
                    <a:prstGeom prst="rect">
                      <a:avLst/>
                    </a:prstGeom>
                  </pic:spPr>
                </pic:pic>
              </a:graphicData>
            </a:graphic>
          </wp:inline>
        </w:drawing>
      </w:r>
    </w:p>
    <w:p w14:paraId="1739F42B" w14:textId="77777777" w:rsidR="00345C00" w:rsidRDefault="00345C00" w:rsidP="00345C00">
      <w:pPr>
        <w:pStyle w:val="NoSpacing"/>
        <w:ind w:firstLine="720"/>
        <w:rPr>
          <w:i/>
          <w:iCs/>
        </w:rPr>
      </w:pPr>
      <w:r>
        <w:rPr>
          <w:i/>
          <w:iCs/>
        </w:rPr>
        <w:t>From Tableau, Microsoft Text Analytics</w:t>
      </w:r>
    </w:p>
    <w:p w14:paraId="149DB182" w14:textId="7820DE36" w:rsidR="00345C00" w:rsidRDefault="00345C00" w:rsidP="00FF4D9B">
      <w:pPr>
        <w:ind w:firstLine="0"/>
      </w:pPr>
      <w:r>
        <w:t xml:space="preserve">Figure 5 shows that some words do not change overtime, even in a rapidly changing technology business. When the internet was new and being rapidly utilized around the year 2000, the shareholder letters reflected </w:t>
      </w:r>
      <w:r w:rsidR="00C42B97">
        <w:t xml:space="preserve">the prevalence of popular terms from that period, such as “net”, </w:t>
      </w:r>
      <w:r w:rsidR="00C42B97">
        <w:lastRenderedPageBreak/>
        <w:t>“internet”, and “2000” in Microsoft’s shareholder letters</w:t>
      </w:r>
      <w:r>
        <w:t xml:space="preserve">. In 2020, it is clear that Microsoft is focused on the cloud, data, </w:t>
      </w:r>
      <w:r w:rsidR="009B4D16">
        <w:t>Microsoft</w:t>
      </w:r>
      <w:r>
        <w:t xml:space="preserve"> Azure, and AI, along with other mainstays shown above. </w:t>
      </w:r>
    </w:p>
    <w:p w14:paraId="72330B37" w14:textId="77777777" w:rsidR="00345C00" w:rsidRPr="00F14476" w:rsidRDefault="00345C00" w:rsidP="00FF4D9B">
      <w:pPr>
        <w:ind w:firstLine="0"/>
      </w:pPr>
    </w:p>
    <w:p w14:paraId="0AF4F603" w14:textId="73204EED" w:rsidR="00F14476" w:rsidRDefault="00F14476" w:rsidP="00F14476">
      <w:pPr>
        <w:pStyle w:val="Heading1"/>
        <w:jc w:val="left"/>
      </w:pPr>
      <w:r>
        <w:t>4</w:t>
      </w:r>
      <w:r w:rsidRPr="00C414BC">
        <w:t>.</w:t>
      </w:r>
      <w:r>
        <w:t xml:space="preserve"> </w:t>
      </w:r>
      <w:r>
        <w:t>Next Steps</w:t>
      </w:r>
      <w:r w:rsidR="009B4D16">
        <w:t xml:space="preserve"> and </w:t>
      </w:r>
      <w:r>
        <w:t>Conclusion</w:t>
      </w:r>
    </w:p>
    <w:p w14:paraId="35EAC784" w14:textId="4BDFD603" w:rsidR="00F14476" w:rsidRPr="00F14476" w:rsidRDefault="002617FC" w:rsidP="00F14476">
      <w:pPr>
        <w:ind w:firstLine="0"/>
      </w:pPr>
      <w:r>
        <w:tab/>
      </w:r>
      <w:r w:rsidR="00C42B97">
        <w:t>The n</w:t>
      </w:r>
      <w:r>
        <w:t xml:space="preserve">ext steps </w:t>
      </w:r>
      <w:r w:rsidR="00C42B97">
        <w:t>in evaluating</w:t>
      </w:r>
      <w:r>
        <w:t xml:space="preserve"> this analysis would be to focus the company down a more data driven path. Microsoft sees the future with easy access to cloud technology and data. In order to capture business value from data, employing the right human capital to extract that value and making sure the infrastructure at the organization is suitable becomes more critical. Having a customer-first attitude and having a strong customer service organization</w:t>
      </w:r>
      <w:r w:rsidR="00C42B97">
        <w:t>al</w:t>
      </w:r>
      <w:r>
        <w:t xml:space="preserve"> culture has been serving Microsoft well in the past and will continue to serve all organizations well into the future.</w:t>
      </w:r>
    </w:p>
    <w:p w14:paraId="7C99B67D" w14:textId="3034B996" w:rsidR="00F14476" w:rsidRPr="00F14476" w:rsidRDefault="002617FC" w:rsidP="002725D6">
      <w:pPr>
        <w:pStyle w:val="NoSpacing"/>
        <w:ind w:firstLine="720"/>
      </w:pPr>
      <w:r>
        <w:t>This analysis could be used in a variety of different marketing strategies and shows where Microsoft sees the future of their business. Microsoft sees cloud technology, data-centric solutions, Microsoft Azure, and AI as core product offerings in the future. Microsoft often sees a future with customer service being at its core with a focus on the helping the world and</w:t>
      </w:r>
      <w:r w:rsidR="009B4D16">
        <w:t xml:space="preserve"> </w:t>
      </w:r>
      <w:r>
        <w:t>organization</w:t>
      </w:r>
      <w:r w:rsidR="009B4D16">
        <w:t>s</w:t>
      </w:r>
      <w:r>
        <w:t xml:space="preserve"> with technological solutions. </w:t>
      </w:r>
    </w:p>
    <w:p w14:paraId="633CE93A" w14:textId="77777777" w:rsidR="00F14476" w:rsidRDefault="00F14476" w:rsidP="00F14476">
      <w:pPr>
        <w:ind w:firstLine="0"/>
        <w:rPr>
          <w:color w:val="858585" w:themeColor="accent2" w:themeShade="BF"/>
        </w:rPr>
      </w:pPr>
    </w:p>
    <w:p w14:paraId="25012524" w14:textId="77777777" w:rsidR="00684FDC" w:rsidRPr="00684FDC" w:rsidRDefault="00684FDC" w:rsidP="00684FDC">
      <w:pPr>
        <w:pStyle w:val="ListParagraph"/>
        <w:ind w:left="1440"/>
        <w:rPr>
          <w:color w:val="858585" w:themeColor="accent2" w:themeShade="BF"/>
        </w:rPr>
      </w:pPr>
    </w:p>
    <w:p w14:paraId="79BF0BBD" w14:textId="7A14BF79" w:rsidR="00184075" w:rsidRPr="00A711B4" w:rsidRDefault="00FE1946" w:rsidP="00A618B3">
      <w:pPr>
        <w:ind w:firstLine="0"/>
      </w:pPr>
      <w:r>
        <w:br w:type="page"/>
      </w:r>
    </w:p>
    <w:sdt>
      <w:sdtPr>
        <w:rPr>
          <w:rFonts w:asciiTheme="minorHAnsi" w:eastAsiaTheme="minorEastAsia" w:hAnsiTheme="minorHAnsi" w:cstheme="minorBidi"/>
          <w:b w:val="0"/>
          <w:bCs w:val="0"/>
        </w:rPr>
        <w:id w:val="-2114199385"/>
        <w:docPartObj>
          <w:docPartGallery w:val="Bibliographies"/>
          <w:docPartUnique/>
        </w:docPartObj>
      </w:sdtPr>
      <w:sdtEndPr/>
      <w:sdtContent>
        <w:p w14:paraId="6010DC42" w14:textId="4D729D02" w:rsidR="00704D89" w:rsidRDefault="00704D89">
          <w:pPr>
            <w:pStyle w:val="Heading1"/>
          </w:pPr>
          <w:r>
            <w:t>References</w:t>
          </w:r>
        </w:p>
        <w:sdt>
          <w:sdtPr>
            <w:id w:val="1840660982"/>
            <w:bibliography/>
          </w:sdtPr>
          <w:sdtEndPr/>
          <w:sdtContent>
            <w:p w14:paraId="0CB1E627" w14:textId="77777777" w:rsidR="00287DD5" w:rsidRDefault="00704D89" w:rsidP="00287DD5">
              <w:pPr>
                <w:pStyle w:val="Bibliography"/>
                <w:rPr>
                  <w:noProof/>
                </w:rPr>
              </w:pPr>
              <w:r>
                <w:fldChar w:fldCharType="begin"/>
              </w:r>
              <w:r>
                <w:instrText xml:space="preserve"> BIBLIOGRAPHY </w:instrText>
              </w:r>
              <w:r>
                <w:fldChar w:fldCharType="separate"/>
              </w:r>
              <w:r w:rsidR="00287DD5">
                <w:rPr>
                  <w:noProof/>
                </w:rPr>
                <w:t xml:space="preserve">Lextek.com. (2021, April 4). </w:t>
              </w:r>
              <w:r w:rsidR="00287DD5">
                <w:rPr>
                  <w:i/>
                  <w:iCs/>
                  <w:noProof/>
                </w:rPr>
                <w:t>Stop Word List</w:t>
              </w:r>
              <w:r w:rsidR="00287DD5">
                <w:rPr>
                  <w:noProof/>
                </w:rPr>
                <w:t>. Retrieved from Lextek.com: http://www.lextek.com/manuals/onix/stopwords1.html</w:t>
              </w:r>
            </w:p>
            <w:p w14:paraId="1FD7239D" w14:textId="77777777" w:rsidR="00287DD5" w:rsidRDefault="00287DD5" w:rsidP="00287DD5">
              <w:pPr>
                <w:pStyle w:val="Bibliography"/>
                <w:rPr>
                  <w:noProof/>
                </w:rPr>
              </w:pPr>
              <w:r>
                <w:rPr>
                  <w:noProof/>
                </w:rPr>
                <w:t xml:space="preserve">Microsoft Corporation. (2021, April 4). </w:t>
              </w:r>
              <w:r>
                <w:rPr>
                  <w:i/>
                  <w:iCs/>
                  <w:noProof/>
                </w:rPr>
                <w:t>Microsoft Annual Reports</w:t>
              </w:r>
              <w:r>
                <w:rPr>
                  <w:noProof/>
                </w:rPr>
                <w:t>. Retrieved from https://www.microsoft.com/en-us/Investor/annual-reports.aspx</w:t>
              </w:r>
            </w:p>
            <w:p w14:paraId="1B7DEF6A" w14:textId="77777777" w:rsidR="00287DD5" w:rsidRDefault="00287DD5" w:rsidP="00287DD5">
              <w:pPr>
                <w:pStyle w:val="Bibliography"/>
                <w:rPr>
                  <w:noProof/>
                </w:rPr>
              </w:pPr>
              <w:r>
                <w:rPr>
                  <w:noProof/>
                </w:rPr>
                <w:t xml:space="preserve">Word Tool Box. (2021, April 6). </w:t>
              </w:r>
              <w:r>
                <w:rPr>
                  <w:i/>
                  <w:iCs/>
                  <w:noProof/>
                </w:rPr>
                <w:t>Verbs Ending with E</w:t>
              </w:r>
              <w:r>
                <w:rPr>
                  <w:noProof/>
                </w:rPr>
                <w:t>. Retrieved from Word Tool Box: https://wordtoolbox.com/verbs-ending-with/e</w:t>
              </w:r>
            </w:p>
            <w:p w14:paraId="631A9B24" w14:textId="5CED85CD" w:rsidR="00A618B3" w:rsidRDefault="00704D89" w:rsidP="00287DD5">
              <w:r>
                <w:rPr>
                  <w:b/>
                  <w:bCs/>
                  <w:noProof/>
                </w:rPr>
                <w:fldChar w:fldCharType="end"/>
              </w:r>
            </w:p>
          </w:sdtContent>
        </w:sdt>
      </w:sdtContent>
    </w:sdt>
    <w:sectPr w:rsidR="00A618B3">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EEF0E" w14:textId="77777777" w:rsidR="00440CDC" w:rsidRDefault="00440CDC">
      <w:pPr>
        <w:spacing w:line="240" w:lineRule="auto"/>
      </w:pPr>
      <w:r>
        <w:separator/>
      </w:r>
    </w:p>
    <w:p w14:paraId="0F45F06A" w14:textId="77777777" w:rsidR="00440CDC" w:rsidRDefault="00440CDC"/>
  </w:endnote>
  <w:endnote w:type="continuationSeparator" w:id="0">
    <w:p w14:paraId="618A34B4" w14:textId="77777777" w:rsidR="00440CDC" w:rsidRDefault="00440CDC">
      <w:pPr>
        <w:spacing w:line="240" w:lineRule="auto"/>
      </w:pPr>
      <w:r>
        <w:continuationSeparator/>
      </w:r>
    </w:p>
    <w:p w14:paraId="0E14B7FB" w14:textId="77777777" w:rsidR="00440CDC" w:rsidRDefault="00440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184DE" w14:textId="77777777" w:rsidR="00440CDC" w:rsidRDefault="00440CDC">
      <w:pPr>
        <w:spacing w:line="240" w:lineRule="auto"/>
      </w:pPr>
      <w:r>
        <w:separator/>
      </w:r>
    </w:p>
    <w:p w14:paraId="078334F5" w14:textId="77777777" w:rsidR="00440CDC" w:rsidRDefault="00440CDC"/>
  </w:footnote>
  <w:footnote w:type="continuationSeparator" w:id="0">
    <w:p w14:paraId="63307F98" w14:textId="77777777" w:rsidR="00440CDC" w:rsidRDefault="00440CDC">
      <w:pPr>
        <w:spacing w:line="240" w:lineRule="auto"/>
      </w:pPr>
      <w:r>
        <w:continuationSeparator/>
      </w:r>
    </w:p>
    <w:p w14:paraId="569BC734" w14:textId="77777777" w:rsidR="00440CDC" w:rsidRDefault="00440C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5B79" w14:textId="0FD1FA17" w:rsidR="00C80BB2" w:rsidRDefault="00440CDC">
    <w:pPr>
      <w:pStyle w:val="Header"/>
    </w:pPr>
    <w:sdt>
      <w:sdtPr>
        <w:rPr>
          <w:rStyle w:val="Strong"/>
        </w:rPr>
        <w:alias w:val="Running head"/>
        <w:tag w:val=""/>
        <w:id w:val="12739865"/>
        <w:placeholder>
          <w:docPart w:val="7476AB51A7414D1B9481A8B7D690732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35847">
          <w:rPr>
            <w:rStyle w:val="Strong"/>
          </w:rPr>
          <w:t>MICROSOFT TEXT ANALYTICS PROJECT</w:t>
        </w:r>
      </w:sdtContent>
    </w:sdt>
    <w:r w:rsidR="00C80BB2">
      <w:rPr>
        <w:rStyle w:val="Strong"/>
      </w:rPr>
      <w:ptab w:relativeTo="margin" w:alignment="right" w:leader="none"/>
    </w:r>
    <w:r w:rsidR="00C80BB2">
      <w:rPr>
        <w:rStyle w:val="Strong"/>
      </w:rPr>
      <w:fldChar w:fldCharType="begin"/>
    </w:r>
    <w:r w:rsidR="00C80BB2">
      <w:rPr>
        <w:rStyle w:val="Strong"/>
      </w:rPr>
      <w:instrText xml:space="preserve"> PAGE   \* MERGEFORMAT </w:instrText>
    </w:r>
    <w:r w:rsidR="00C80BB2">
      <w:rPr>
        <w:rStyle w:val="Strong"/>
      </w:rPr>
      <w:fldChar w:fldCharType="separate"/>
    </w:r>
    <w:r w:rsidR="00C80BB2">
      <w:rPr>
        <w:rStyle w:val="Strong"/>
        <w:noProof/>
      </w:rPr>
      <w:t>8</w:t>
    </w:r>
    <w:r w:rsidR="00C80BB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AF50F" w14:textId="5D69093A" w:rsidR="00C80BB2" w:rsidRDefault="00C80BB2">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3D0F4977F4814AEDA5F58C60EDA5CA0E"/>
        </w:placeholder>
        <w:dataBinding w:prefixMappings="xmlns:ns0='http://schemas.microsoft.com/office/2006/coverPageProps' " w:xpath="/ns0:CoverPageProperties[1]/ns0:Abstract[1]" w:storeItemID="{55AF091B-3C7A-41E3-B477-F2FDAA23CFDA}"/>
        <w15:appearance w15:val="hidden"/>
        <w:text/>
      </w:sdtPr>
      <w:sdtEndPr/>
      <w:sdtContent>
        <w:r w:rsidR="00835847">
          <w:rPr>
            <w:rFonts w:asciiTheme="majorHAnsi" w:eastAsiaTheme="majorEastAsia" w:hAnsiTheme="majorHAnsi" w:cstheme="majorBidi"/>
          </w:rPr>
          <w:t>MICROSOFT TEXT ANALYTICS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703749"/>
    <w:multiLevelType w:val="hybridMultilevel"/>
    <w:tmpl w:val="224A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A217B"/>
    <w:multiLevelType w:val="hybridMultilevel"/>
    <w:tmpl w:val="50146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D31B5A"/>
    <w:multiLevelType w:val="hybridMultilevel"/>
    <w:tmpl w:val="20AE3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0"/>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23"/>
    <w:rsid w:val="00004E49"/>
    <w:rsid w:val="0003087E"/>
    <w:rsid w:val="00035B00"/>
    <w:rsid w:val="000360F8"/>
    <w:rsid w:val="000528A4"/>
    <w:rsid w:val="00062829"/>
    <w:rsid w:val="00076952"/>
    <w:rsid w:val="000872D0"/>
    <w:rsid w:val="00095957"/>
    <w:rsid w:val="000A7555"/>
    <w:rsid w:val="000B6A41"/>
    <w:rsid w:val="000C581B"/>
    <w:rsid w:val="000D3F41"/>
    <w:rsid w:val="000E008E"/>
    <w:rsid w:val="000E416B"/>
    <w:rsid w:val="00111272"/>
    <w:rsid w:val="0012103D"/>
    <w:rsid w:val="00123F3A"/>
    <w:rsid w:val="001330EC"/>
    <w:rsid w:val="001566AC"/>
    <w:rsid w:val="0015717B"/>
    <w:rsid w:val="00173C2B"/>
    <w:rsid w:val="00184075"/>
    <w:rsid w:val="00195A0A"/>
    <w:rsid w:val="001A2A89"/>
    <w:rsid w:val="001A6798"/>
    <w:rsid w:val="001B0A6F"/>
    <w:rsid w:val="001C2206"/>
    <w:rsid w:val="001E2EBF"/>
    <w:rsid w:val="001E4553"/>
    <w:rsid w:val="001E56E6"/>
    <w:rsid w:val="001F7DD0"/>
    <w:rsid w:val="0024546A"/>
    <w:rsid w:val="0025470A"/>
    <w:rsid w:val="002617FC"/>
    <w:rsid w:val="002642A2"/>
    <w:rsid w:val="00265046"/>
    <w:rsid w:val="002725D6"/>
    <w:rsid w:val="0028107C"/>
    <w:rsid w:val="00287DD5"/>
    <w:rsid w:val="00291E1D"/>
    <w:rsid w:val="002A40A1"/>
    <w:rsid w:val="002B64BE"/>
    <w:rsid w:val="002C6CDA"/>
    <w:rsid w:val="002D4074"/>
    <w:rsid w:val="002E4B2B"/>
    <w:rsid w:val="002E7385"/>
    <w:rsid w:val="002F0723"/>
    <w:rsid w:val="002F3C46"/>
    <w:rsid w:val="002F7E13"/>
    <w:rsid w:val="00315AA2"/>
    <w:rsid w:val="00316E78"/>
    <w:rsid w:val="00345C00"/>
    <w:rsid w:val="00355DCA"/>
    <w:rsid w:val="00374A37"/>
    <w:rsid w:val="003764F4"/>
    <w:rsid w:val="00380530"/>
    <w:rsid w:val="003863D0"/>
    <w:rsid w:val="003905B9"/>
    <w:rsid w:val="003A3C67"/>
    <w:rsid w:val="003B3F07"/>
    <w:rsid w:val="003C2308"/>
    <w:rsid w:val="003F17A4"/>
    <w:rsid w:val="00431B63"/>
    <w:rsid w:val="0043509A"/>
    <w:rsid w:val="00440CDC"/>
    <w:rsid w:val="00446108"/>
    <w:rsid w:val="00460C13"/>
    <w:rsid w:val="00473FA1"/>
    <w:rsid w:val="00483B77"/>
    <w:rsid w:val="0048725C"/>
    <w:rsid w:val="004A3FFD"/>
    <w:rsid w:val="004A5661"/>
    <w:rsid w:val="004A64A7"/>
    <w:rsid w:val="004B44C5"/>
    <w:rsid w:val="004B5972"/>
    <w:rsid w:val="004B70E3"/>
    <w:rsid w:val="004F0A24"/>
    <w:rsid w:val="00530313"/>
    <w:rsid w:val="00537D7F"/>
    <w:rsid w:val="00551A02"/>
    <w:rsid w:val="005534FA"/>
    <w:rsid w:val="00582798"/>
    <w:rsid w:val="00591C30"/>
    <w:rsid w:val="005B4EC4"/>
    <w:rsid w:val="005D3A03"/>
    <w:rsid w:val="00616099"/>
    <w:rsid w:val="00621E3C"/>
    <w:rsid w:val="00644790"/>
    <w:rsid w:val="00664EA3"/>
    <w:rsid w:val="006653CC"/>
    <w:rsid w:val="00672D85"/>
    <w:rsid w:val="00674993"/>
    <w:rsid w:val="00682D06"/>
    <w:rsid w:val="00684B83"/>
    <w:rsid w:val="00684FDC"/>
    <w:rsid w:val="00686FC2"/>
    <w:rsid w:val="00691973"/>
    <w:rsid w:val="006B010E"/>
    <w:rsid w:val="006C7DA9"/>
    <w:rsid w:val="006E1535"/>
    <w:rsid w:val="006F58F4"/>
    <w:rsid w:val="00703947"/>
    <w:rsid w:val="00704D89"/>
    <w:rsid w:val="0074591C"/>
    <w:rsid w:val="00753FDE"/>
    <w:rsid w:val="0077237D"/>
    <w:rsid w:val="007771D1"/>
    <w:rsid w:val="00781560"/>
    <w:rsid w:val="00781CC7"/>
    <w:rsid w:val="00785067"/>
    <w:rsid w:val="00791172"/>
    <w:rsid w:val="007967FF"/>
    <w:rsid w:val="007B38F2"/>
    <w:rsid w:val="007B6D9A"/>
    <w:rsid w:val="007B7076"/>
    <w:rsid w:val="007D52E2"/>
    <w:rsid w:val="008002C0"/>
    <w:rsid w:val="00801590"/>
    <w:rsid w:val="00806F6A"/>
    <w:rsid w:val="00823A6F"/>
    <w:rsid w:val="00834784"/>
    <w:rsid w:val="00835847"/>
    <w:rsid w:val="00856905"/>
    <w:rsid w:val="00896B25"/>
    <w:rsid w:val="008B3ACC"/>
    <w:rsid w:val="008C5323"/>
    <w:rsid w:val="008D28A0"/>
    <w:rsid w:val="008F00E0"/>
    <w:rsid w:val="008F2851"/>
    <w:rsid w:val="0090207B"/>
    <w:rsid w:val="00925529"/>
    <w:rsid w:val="00937ABA"/>
    <w:rsid w:val="00952862"/>
    <w:rsid w:val="009776DA"/>
    <w:rsid w:val="00982E0D"/>
    <w:rsid w:val="009847A8"/>
    <w:rsid w:val="00985BC8"/>
    <w:rsid w:val="009A6A3B"/>
    <w:rsid w:val="009B4D16"/>
    <w:rsid w:val="009B733A"/>
    <w:rsid w:val="009B7A2F"/>
    <w:rsid w:val="009D3F15"/>
    <w:rsid w:val="009F225F"/>
    <w:rsid w:val="00A05A97"/>
    <w:rsid w:val="00A11018"/>
    <w:rsid w:val="00A4467A"/>
    <w:rsid w:val="00A450CA"/>
    <w:rsid w:val="00A45B35"/>
    <w:rsid w:val="00A60383"/>
    <w:rsid w:val="00A618B3"/>
    <w:rsid w:val="00A66FB6"/>
    <w:rsid w:val="00A711B4"/>
    <w:rsid w:val="00A820C3"/>
    <w:rsid w:val="00AA3B1E"/>
    <w:rsid w:val="00AB05F8"/>
    <w:rsid w:val="00AB11DE"/>
    <w:rsid w:val="00AC0EC5"/>
    <w:rsid w:val="00AF386B"/>
    <w:rsid w:val="00B24CE5"/>
    <w:rsid w:val="00B456F1"/>
    <w:rsid w:val="00B823AA"/>
    <w:rsid w:val="00B9643C"/>
    <w:rsid w:val="00BA3B1A"/>
    <w:rsid w:val="00BA45DB"/>
    <w:rsid w:val="00BB4295"/>
    <w:rsid w:val="00BC4561"/>
    <w:rsid w:val="00BF4184"/>
    <w:rsid w:val="00C0601E"/>
    <w:rsid w:val="00C21E08"/>
    <w:rsid w:val="00C31D30"/>
    <w:rsid w:val="00C414BC"/>
    <w:rsid w:val="00C42B97"/>
    <w:rsid w:val="00C45D55"/>
    <w:rsid w:val="00C540ED"/>
    <w:rsid w:val="00C67120"/>
    <w:rsid w:val="00C77453"/>
    <w:rsid w:val="00C80BB2"/>
    <w:rsid w:val="00CA04CF"/>
    <w:rsid w:val="00CA7F36"/>
    <w:rsid w:val="00CB019E"/>
    <w:rsid w:val="00CB6D9D"/>
    <w:rsid w:val="00CB7BC2"/>
    <w:rsid w:val="00CD6E39"/>
    <w:rsid w:val="00CE745C"/>
    <w:rsid w:val="00CF6E91"/>
    <w:rsid w:val="00D008BF"/>
    <w:rsid w:val="00D2468D"/>
    <w:rsid w:val="00D34EBF"/>
    <w:rsid w:val="00D35C7E"/>
    <w:rsid w:val="00D438F6"/>
    <w:rsid w:val="00D60F2F"/>
    <w:rsid w:val="00D85B68"/>
    <w:rsid w:val="00D906F2"/>
    <w:rsid w:val="00D94E30"/>
    <w:rsid w:val="00DA2C3E"/>
    <w:rsid w:val="00DA3830"/>
    <w:rsid w:val="00DC133D"/>
    <w:rsid w:val="00DC65DE"/>
    <w:rsid w:val="00E13075"/>
    <w:rsid w:val="00E2084D"/>
    <w:rsid w:val="00E477E0"/>
    <w:rsid w:val="00E5091F"/>
    <w:rsid w:val="00E6004D"/>
    <w:rsid w:val="00E61786"/>
    <w:rsid w:val="00E81978"/>
    <w:rsid w:val="00EA4B09"/>
    <w:rsid w:val="00EC24FA"/>
    <w:rsid w:val="00EC75B3"/>
    <w:rsid w:val="00EF05A6"/>
    <w:rsid w:val="00F14476"/>
    <w:rsid w:val="00F23F9E"/>
    <w:rsid w:val="00F364CA"/>
    <w:rsid w:val="00F379B7"/>
    <w:rsid w:val="00F525FA"/>
    <w:rsid w:val="00F83DFE"/>
    <w:rsid w:val="00F904AA"/>
    <w:rsid w:val="00FB5768"/>
    <w:rsid w:val="00FD634A"/>
    <w:rsid w:val="00FE1946"/>
    <w:rsid w:val="00FE1B2C"/>
    <w:rsid w:val="00FE2B77"/>
    <w:rsid w:val="00FE5379"/>
    <w:rsid w:val="00FE677E"/>
    <w:rsid w:val="00FF0227"/>
    <w:rsid w:val="00FF2002"/>
    <w:rsid w:val="00FF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26E17"/>
  <w15:chartTrackingRefBased/>
  <w15:docId w15:val="{492ADCFA-7634-4FB6-BE3E-3C90285B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82798"/>
    <w:rPr>
      <w:color w:val="5F5F5F" w:themeColor="hyperlink"/>
      <w:u w:val="single"/>
    </w:rPr>
  </w:style>
  <w:style w:type="character" w:styleId="UnresolvedMention">
    <w:name w:val="Unresolved Mention"/>
    <w:basedOn w:val="DefaultParagraphFont"/>
    <w:uiPriority w:val="99"/>
    <w:semiHidden/>
    <w:unhideWhenUsed/>
    <w:rsid w:val="00582798"/>
    <w:rPr>
      <w:color w:val="605E5C"/>
      <w:shd w:val="clear" w:color="auto" w:fill="E1DFDD"/>
    </w:rPr>
  </w:style>
  <w:style w:type="character" w:customStyle="1" w:styleId="hscoswrapper">
    <w:name w:val="hs_cos_wrapper"/>
    <w:basedOn w:val="DefaultParagraphFont"/>
    <w:rsid w:val="00DC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2389">
      <w:bodyDiv w:val="1"/>
      <w:marLeft w:val="0"/>
      <w:marRight w:val="0"/>
      <w:marTop w:val="0"/>
      <w:marBottom w:val="0"/>
      <w:divBdr>
        <w:top w:val="none" w:sz="0" w:space="0" w:color="auto"/>
        <w:left w:val="none" w:sz="0" w:space="0" w:color="auto"/>
        <w:bottom w:val="none" w:sz="0" w:space="0" w:color="auto"/>
        <w:right w:val="none" w:sz="0" w:space="0" w:color="auto"/>
      </w:divBdr>
    </w:div>
    <w:div w:id="29038409">
      <w:bodyDiv w:val="1"/>
      <w:marLeft w:val="0"/>
      <w:marRight w:val="0"/>
      <w:marTop w:val="0"/>
      <w:marBottom w:val="0"/>
      <w:divBdr>
        <w:top w:val="none" w:sz="0" w:space="0" w:color="auto"/>
        <w:left w:val="none" w:sz="0" w:space="0" w:color="auto"/>
        <w:bottom w:val="none" w:sz="0" w:space="0" w:color="auto"/>
        <w:right w:val="none" w:sz="0" w:space="0" w:color="auto"/>
      </w:divBdr>
    </w:div>
    <w:div w:id="41105028">
      <w:bodyDiv w:val="1"/>
      <w:marLeft w:val="0"/>
      <w:marRight w:val="0"/>
      <w:marTop w:val="0"/>
      <w:marBottom w:val="0"/>
      <w:divBdr>
        <w:top w:val="none" w:sz="0" w:space="0" w:color="auto"/>
        <w:left w:val="none" w:sz="0" w:space="0" w:color="auto"/>
        <w:bottom w:val="none" w:sz="0" w:space="0" w:color="auto"/>
        <w:right w:val="none" w:sz="0" w:space="0" w:color="auto"/>
      </w:divBdr>
    </w:div>
    <w:div w:id="42336990">
      <w:bodyDiv w:val="1"/>
      <w:marLeft w:val="0"/>
      <w:marRight w:val="0"/>
      <w:marTop w:val="0"/>
      <w:marBottom w:val="0"/>
      <w:divBdr>
        <w:top w:val="none" w:sz="0" w:space="0" w:color="auto"/>
        <w:left w:val="none" w:sz="0" w:space="0" w:color="auto"/>
        <w:bottom w:val="none" w:sz="0" w:space="0" w:color="auto"/>
        <w:right w:val="none" w:sz="0" w:space="0" w:color="auto"/>
      </w:divBdr>
    </w:div>
    <w:div w:id="73821744">
      <w:bodyDiv w:val="1"/>
      <w:marLeft w:val="0"/>
      <w:marRight w:val="0"/>
      <w:marTop w:val="0"/>
      <w:marBottom w:val="0"/>
      <w:divBdr>
        <w:top w:val="none" w:sz="0" w:space="0" w:color="auto"/>
        <w:left w:val="none" w:sz="0" w:space="0" w:color="auto"/>
        <w:bottom w:val="none" w:sz="0" w:space="0" w:color="auto"/>
        <w:right w:val="none" w:sz="0" w:space="0" w:color="auto"/>
      </w:divBdr>
    </w:div>
    <w:div w:id="76369522">
      <w:bodyDiv w:val="1"/>
      <w:marLeft w:val="0"/>
      <w:marRight w:val="0"/>
      <w:marTop w:val="0"/>
      <w:marBottom w:val="0"/>
      <w:divBdr>
        <w:top w:val="none" w:sz="0" w:space="0" w:color="auto"/>
        <w:left w:val="none" w:sz="0" w:space="0" w:color="auto"/>
        <w:bottom w:val="none" w:sz="0" w:space="0" w:color="auto"/>
        <w:right w:val="none" w:sz="0" w:space="0" w:color="auto"/>
      </w:divBdr>
    </w:div>
    <w:div w:id="95948263">
      <w:bodyDiv w:val="1"/>
      <w:marLeft w:val="0"/>
      <w:marRight w:val="0"/>
      <w:marTop w:val="0"/>
      <w:marBottom w:val="0"/>
      <w:divBdr>
        <w:top w:val="none" w:sz="0" w:space="0" w:color="auto"/>
        <w:left w:val="none" w:sz="0" w:space="0" w:color="auto"/>
        <w:bottom w:val="none" w:sz="0" w:space="0" w:color="auto"/>
        <w:right w:val="none" w:sz="0" w:space="0" w:color="auto"/>
      </w:divBdr>
    </w:div>
    <w:div w:id="107283692">
      <w:bodyDiv w:val="1"/>
      <w:marLeft w:val="0"/>
      <w:marRight w:val="0"/>
      <w:marTop w:val="0"/>
      <w:marBottom w:val="0"/>
      <w:divBdr>
        <w:top w:val="none" w:sz="0" w:space="0" w:color="auto"/>
        <w:left w:val="none" w:sz="0" w:space="0" w:color="auto"/>
        <w:bottom w:val="none" w:sz="0" w:space="0" w:color="auto"/>
        <w:right w:val="none" w:sz="0" w:space="0" w:color="auto"/>
      </w:divBdr>
    </w:div>
    <w:div w:id="110053883">
      <w:bodyDiv w:val="1"/>
      <w:marLeft w:val="0"/>
      <w:marRight w:val="0"/>
      <w:marTop w:val="0"/>
      <w:marBottom w:val="0"/>
      <w:divBdr>
        <w:top w:val="none" w:sz="0" w:space="0" w:color="auto"/>
        <w:left w:val="none" w:sz="0" w:space="0" w:color="auto"/>
        <w:bottom w:val="none" w:sz="0" w:space="0" w:color="auto"/>
        <w:right w:val="none" w:sz="0" w:space="0" w:color="auto"/>
      </w:divBdr>
    </w:div>
    <w:div w:id="1178445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10248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216211">
      <w:bodyDiv w:val="1"/>
      <w:marLeft w:val="0"/>
      <w:marRight w:val="0"/>
      <w:marTop w:val="0"/>
      <w:marBottom w:val="0"/>
      <w:divBdr>
        <w:top w:val="none" w:sz="0" w:space="0" w:color="auto"/>
        <w:left w:val="none" w:sz="0" w:space="0" w:color="auto"/>
        <w:bottom w:val="none" w:sz="0" w:space="0" w:color="auto"/>
        <w:right w:val="none" w:sz="0" w:space="0" w:color="auto"/>
      </w:divBdr>
    </w:div>
    <w:div w:id="166602218">
      <w:bodyDiv w:val="1"/>
      <w:marLeft w:val="0"/>
      <w:marRight w:val="0"/>
      <w:marTop w:val="0"/>
      <w:marBottom w:val="0"/>
      <w:divBdr>
        <w:top w:val="none" w:sz="0" w:space="0" w:color="auto"/>
        <w:left w:val="none" w:sz="0" w:space="0" w:color="auto"/>
        <w:bottom w:val="none" w:sz="0" w:space="0" w:color="auto"/>
        <w:right w:val="none" w:sz="0" w:space="0" w:color="auto"/>
      </w:divBdr>
    </w:div>
    <w:div w:id="167908181">
      <w:bodyDiv w:val="1"/>
      <w:marLeft w:val="0"/>
      <w:marRight w:val="0"/>
      <w:marTop w:val="0"/>
      <w:marBottom w:val="0"/>
      <w:divBdr>
        <w:top w:val="none" w:sz="0" w:space="0" w:color="auto"/>
        <w:left w:val="none" w:sz="0" w:space="0" w:color="auto"/>
        <w:bottom w:val="none" w:sz="0" w:space="0" w:color="auto"/>
        <w:right w:val="none" w:sz="0" w:space="0" w:color="auto"/>
      </w:divBdr>
    </w:div>
    <w:div w:id="199585550">
      <w:bodyDiv w:val="1"/>
      <w:marLeft w:val="0"/>
      <w:marRight w:val="0"/>
      <w:marTop w:val="0"/>
      <w:marBottom w:val="0"/>
      <w:divBdr>
        <w:top w:val="none" w:sz="0" w:space="0" w:color="auto"/>
        <w:left w:val="none" w:sz="0" w:space="0" w:color="auto"/>
        <w:bottom w:val="none" w:sz="0" w:space="0" w:color="auto"/>
        <w:right w:val="none" w:sz="0" w:space="0" w:color="auto"/>
      </w:divBdr>
    </w:div>
    <w:div w:id="213079094">
      <w:bodyDiv w:val="1"/>
      <w:marLeft w:val="0"/>
      <w:marRight w:val="0"/>
      <w:marTop w:val="0"/>
      <w:marBottom w:val="0"/>
      <w:divBdr>
        <w:top w:val="none" w:sz="0" w:space="0" w:color="auto"/>
        <w:left w:val="none" w:sz="0" w:space="0" w:color="auto"/>
        <w:bottom w:val="none" w:sz="0" w:space="0" w:color="auto"/>
        <w:right w:val="none" w:sz="0" w:space="0" w:color="auto"/>
      </w:divBdr>
    </w:div>
    <w:div w:id="221060088">
      <w:bodyDiv w:val="1"/>
      <w:marLeft w:val="0"/>
      <w:marRight w:val="0"/>
      <w:marTop w:val="0"/>
      <w:marBottom w:val="0"/>
      <w:divBdr>
        <w:top w:val="none" w:sz="0" w:space="0" w:color="auto"/>
        <w:left w:val="none" w:sz="0" w:space="0" w:color="auto"/>
        <w:bottom w:val="none" w:sz="0" w:space="0" w:color="auto"/>
        <w:right w:val="none" w:sz="0" w:space="0" w:color="auto"/>
      </w:divBdr>
    </w:div>
    <w:div w:id="243148722">
      <w:bodyDiv w:val="1"/>
      <w:marLeft w:val="0"/>
      <w:marRight w:val="0"/>
      <w:marTop w:val="0"/>
      <w:marBottom w:val="0"/>
      <w:divBdr>
        <w:top w:val="none" w:sz="0" w:space="0" w:color="auto"/>
        <w:left w:val="none" w:sz="0" w:space="0" w:color="auto"/>
        <w:bottom w:val="none" w:sz="0" w:space="0" w:color="auto"/>
        <w:right w:val="none" w:sz="0" w:space="0" w:color="auto"/>
      </w:divBdr>
    </w:div>
    <w:div w:id="2434940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512839">
      <w:bodyDiv w:val="1"/>
      <w:marLeft w:val="0"/>
      <w:marRight w:val="0"/>
      <w:marTop w:val="0"/>
      <w:marBottom w:val="0"/>
      <w:divBdr>
        <w:top w:val="none" w:sz="0" w:space="0" w:color="auto"/>
        <w:left w:val="none" w:sz="0" w:space="0" w:color="auto"/>
        <w:bottom w:val="none" w:sz="0" w:space="0" w:color="auto"/>
        <w:right w:val="none" w:sz="0" w:space="0" w:color="auto"/>
      </w:divBdr>
    </w:div>
    <w:div w:id="2655018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89315">
      <w:bodyDiv w:val="1"/>
      <w:marLeft w:val="0"/>
      <w:marRight w:val="0"/>
      <w:marTop w:val="0"/>
      <w:marBottom w:val="0"/>
      <w:divBdr>
        <w:top w:val="none" w:sz="0" w:space="0" w:color="auto"/>
        <w:left w:val="none" w:sz="0" w:space="0" w:color="auto"/>
        <w:bottom w:val="none" w:sz="0" w:space="0" w:color="auto"/>
        <w:right w:val="none" w:sz="0" w:space="0" w:color="auto"/>
      </w:divBdr>
    </w:div>
    <w:div w:id="370419244">
      <w:bodyDiv w:val="1"/>
      <w:marLeft w:val="0"/>
      <w:marRight w:val="0"/>
      <w:marTop w:val="0"/>
      <w:marBottom w:val="0"/>
      <w:divBdr>
        <w:top w:val="none" w:sz="0" w:space="0" w:color="auto"/>
        <w:left w:val="none" w:sz="0" w:space="0" w:color="auto"/>
        <w:bottom w:val="none" w:sz="0" w:space="0" w:color="auto"/>
        <w:right w:val="none" w:sz="0" w:space="0" w:color="auto"/>
      </w:divBdr>
    </w:div>
    <w:div w:id="3845263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205273">
      <w:bodyDiv w:val="1"/>
      <w:marLeft w:val="0"/>
      <w:marRight w:val="0"/>
      <w:marTop w:val="0"/>
      <w:marBottom w:val="0"/>
      <w:divBdr>
        <w:top w:val="none" w:sz="0" w:space="0" w:color="auto"/>
        <w:left w:val="none" w:sz="0" w:space="0" w:color="auto"/>
        <w:bottom w:val="none" w:sz="0" w:space="0" w:color="auto"/>
        <w:right w:val="none" w:sz="0" w:space="0" w:color="auto"/>
      </w:divBdr>
    </w:div>
    <w:div w:id="465972767">
      <w:bodyDiv w:val="1"/>
      <w:marLeft w:val="0"/>
      <w:marRight w:val="0"/>
      <w:marTop w:val="0"/>
      <w:marBottom w:val="0"/>
      <w:divBdr>
        <w:top w:val="none" w:sz="0" w:space="0" w:color="auto"/>
        <w:left w:val="none" w:sz="0" w:space="0" w:color="auto"/>
        <w:bottom w:val="none" w:sz="0" w:space="0" w:color="auto"/>
        <w:right w:val="none" w:sz="0" w:space="0" w:color="auto"/>
      </w:divBdr>
    </w:div>
    <w:div w:id="468523825">
      <w:bodyDiv w:val="1"/>
      <w:marLeft w:val="0"/>
      <w:marRight w:val="0"/>
      <w:marTop w:val="0"/>
      <w:marBottom w:val="0"/>
      <w:divBdr>
        <w:top w:val="none" w:sz="0" w:space="0" w:color="auto"/>
        <w:left w:val="none" w:sz="0" w:space="0" w:color="auto"/>
        <w:bottom w:val="none" w:sz="0" w:space="0" w:color="auto"/>
        <w:right w:val="none" w:sz="0" w:space="0" w:color="auto"/>
      </w:divBdr>
    </w:div>
    <w:div w:id="482046234">
      <w:bodyDiv w:val="1"/>
      <w:marLeft w:val="0"/>
      <w:marRight w:val="0"/>
      <w:marTop w:val="0"/>
      <w:marBottom w:val="0"/>
      <w:divBdr>
        <w:top w:val="none" w:sz="0" w:space="0" w:color="auto"/>
        <w:left w:val="none" w:sz="0" w:space="0" w:color="auto"/>
        <w:bottom w:val="none" w:sz="0" w:space="0" w:color="auto"/>
        <w:right w:val="none" w:sz="0" w:space="0" w:color="auto"/>
      </w:divBdr>
    </w:div>
    <w:div w:id="523402829">
      <w:bodyDiv w:val="1"/>
      <w:marLeft w:val="0"/>
      <w:marRight w:val="0"/>
      <w:marTop w:val="0"/>
      <w:marBottom w:val="0"/>
      <w:divBdr>
        <w:top w:val="none" w:sz="0" w:space="0" w:color="auto"/>
        <w:left w:val="none" w:sz="0" w:space="0" w:color="auto"/>
        <w:bottom w:val="none" w:sz="0" w:space="0" w:color="auto"/>
        <w:right w:val="none" w:sz="0" w:space="0" w:color="auto"/>
      </w:divBdr>
    </w:div>
    <w:div w:id="545023579">
      <w:bodyDiv w:val="1"/>
      <w:marLeft w:val="0"/>
      <w:marRight w:val="0"/>
      <w:marTop w:val="0"/>
      <w:marBottom w:val="0"/>
      <w:divBdr>
        <w:top w:val="none" w:sz="0" w:space="0" w:color="auto"/>
        <w:left w:val="none" w:sz="0" w:space="0" w:color="auto"/>
        <w:bottom w:val="none" w:sz="0" w:space="0" w:color="auto"/>
        <w:right w:val="none" w:sz="0" w:space="0" w:color="auto"/>
      </w:divBdr>
    </w:div>
    <w:div w:id="551697977">
      <w:bodyDiv w:val="1"/>
      <w:marLeft w:val="0"/>
      <w:marRight w:val="0"/>
      <w:marTop w:val="0"/>
      <w:marBottom w:val="0"/>
      <w:divBdr>
        <w:top w:val="none" w:sz="0" w:space="0" w:color="auto"/>
        <w:left w:val="none" w:sz="0" w:space="0" w:color="auto"/>
        <w:bottom w:val="none" w:sz="0" w:space="0" w:color="auto"/>
        <w:right w:val="none" w:sz="0" w:space="0" w:color="auto"/>
      </w:divBdr>
    </w:div>
    <w:div w:id="551842598">
      <w:bodyDiv w:val="1"/>
      <w:marLeft w:val="0"/>
      <w:marRight w:val="0"/>
      <w:marTop w:val="0"/>
      <w:marBottom w:val="0"/>
      <w:divBdr>
        <w:top w:val="none" w:sz="0" w:space="0" w:color="auto"/>
        <w:left w:val="none" w:sz="0" w:space="0" w:color="auto"/>
        <w:bottom w:val="none" w:sz="0" w:space="0" w:color="auto"/>
        <w:right w:val="none" w:sz="0" w:space="0" w:color="auto"/>
      </w:divBdr>
    </w:div>
    <w:div w:id="6432364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907644">
      <w:bodyDiv w:val="1"/>
      <w:marLeft w:val="0"/>
      <w:marRight w:val="0"/>
      <w:marTop w:val="0"/>
      <w:marBottom w:val="0"/>
      <w:divBdr>
        <w:top w:val="none" w:sz="0" w:space="0" w:color="auto"/>
        <w:left w:val="none" w:sz="0" w:space="0" w:color="auto"/>
        <w:bottom w:val="none" w:sz="0" w:space="0" w:color="auto"/>
        <w:right w:val="none" w:sz="0" w:space="0" w:color="auto"/>
      </w:divBdr>
    </w:div>
    <w:div w:id="719086214">
      <w:bodyDiv w:val="1"/>
      <w:marLeft w:val="0"/>
      <w:marRight w:val="0"/>
      <w:marTop w:val="0"/>
      <w:marBottom w:val="0"/>
      <w:divBdr>
        <w:top w:val="none" w:sz="0" w:space="0" w:color="auto"/>
        <w:left w:val="none" w:sz="0" w:space="0" w:color="auto"/>
        <w:bottom w:val="none" w:sz="0" w:space="0" w:color="auto"/>
        <w:right w:val="none" w:sz="0" w:space="0" w:color="auto"/>
      </w:divBdr>
    </w:div>
    <w:div w:id="720717258">
      <w:bodyDiv w:val="1"/>
      <w:marLeft w:val="0"/>
      <w:marRight w:val="0"/>
      <w:marTop w:val="0"/>
      <w:marBottom w:val="0"/>
      <w:divBdr>
        <w:top w:val="none" w:sz="0" w:space="0" w:color="auto"/>
        <w:left w:val="none" w:sz="0" w:space="0" w:color="auto"/>
        <w:bottom w:val="none" w:sz="0" w:space="0" w:color="auto"/>
        <w:right w:val="none" w:sz="0" w:space="0" w:color="auto"/>
      </w:divBdr>
    </w:div>
    <w:div w:id="727844158">
      <w:bodyDiv w:val="1"/>
      <w:marLeft w:val="0"/>
      <w:marRight w:val="0"/>
      <w:marTop w:val="0"/>
      <w:marBottom w:val="0"/>
      <w:divBdr>
        <w:top w:val="none" w:sz="0" w:space="0" w:color="auto"/>
        <w:left w:val="none" w:sz="0" w:space="0" w:color="auto"/>
        <w:bottom w:val="none" w:sz="0" w:space="0" w:color="auto"/>
        <w:right w:val="none" w:sz="0" w:space="0" w:color="auto"/>
      </w:divBdr>
    </w:div>
    <w:div w:id="738211247">
      <w:bodyDiv w:val="1"/>
      <w:marLeft w:val="0"/>
      <w:marRight w:val="0"/>
      <w:marTop w:val="0"/>
      <w:marBottom w:val="0"/>
      <w:divBdr>
        <w:top w:val="none" w:sz="0" w:space="0" w:color="auto"/>
        <w:left w:val="none" w:sz="0" w:space="0" w:color="auto"/>
        <w:bottom w:val="none" w:sz="0" w:space="0" w:color="auto"/>
        <w:right w:val="none" w:sz="0" w:space="0" w:color="auto"/>
      </w:divBdr>
    </w:div>
    <w:div w:id="738863724">
      <w:bodyDiv w:val="1"/>
      <w:marLeft w:val="0"/>
      <w:marRight w:val="0"/>
      <w:marTop w:val="0"/>
      <w:marBottom w:val="0"/>
      <w:divBdr>
        <w:top w:val="none" w:sz="0" w:space="0" w:color="auto"/>
        <w:left w:val="none" w:sz="0" w:space="0" w:color="auto"/>
        <w:bottom w:val="none" w:sz="0" w:space="0" w:color="auto"/>
        <w:right w:val="none" w:sz="0" w:space="0" w:color="auto"/>
      </w:divBdr>
    </w:div>
    <w:div w:id="743067263">
      <w:bodyDiv w:val="1"/>
      <w:marLeft w:val="0"/>
      <w:marRight w:val="0"/>
      <w:marTop w:val="0"/>
      <w:marBottom w:val="0"/>
      <w:divBdr>
        <w:top w:val="none" w:sz="0" w:space="0" w:color="auto"/>
        <w:left w:val="none" w:sz="0" w:space="0" w:color="auto"/>
        <w:bottom w:val="none" w:sz="0" w:space="0" w:color="auto"/>
        <w:right w:val="none" w:sz="0" w:space="0" w:color="auto"/>
      </w:divBdr>
    </w:div>
    <w:div w:id="797643297">
      <w:bodyDiv w:val="1"/>
      <w:marLeft w:val="0"/>
      <w:marRight w:val="0"/>
      <w:marTop w:val="0"/>
      <w:marBottom w:val="0"/>
      <w:divBdr>
        <w:top w:val="none" w:sz="0" w:space="0" w:color="auto"/>
        <w:left w:val="none" w:sz="0" w:space="0" w:color="auto"/>
        <w:bottom w:val="none" w:sz="0" w:space="0" w:color="auto"/>
        <w:right w:val="none" w:sz="0" w:space="0" w:color="auto"/>
      </w:divBdr>
    </w:div>
    <w:div w:id="805466642">
      <w:bodyDiv w:val="1"/>
      <w:marLeft w:val="0"/>
      <w:marRight w:val="0"/>
      <w:marTop w:val="0"/>
      <w:marBottom w:val="0"/>
      <w:divBdr>
        <w:top w:val="none" w:sz="0" w:space="0" w:color="auto"/>
        <w:left w:val="none" w:sz="0" w:space="0" w:color="auto"/>
        <w:bottom w:val="none" w:sz="0" w:space="0" w:color="auto"/>
        <w:right w:val="none" w:sz="0" w:space="0" w:color="auto"/>
      </w:divBdr>
    </w:div>
    <w:div w:id="855920765">
      <w:bodyDiv w:val="1"/>
      <w:marLeft w:val="0"/>
      <w:marRight w:val="0"/>
      <w:marTop w:val="0"/>
      <w:marBottom w:val="0"/>
      <w:divBdr>
        <w:top w:val="none" w:sz="0" w:space="0" w:color="auto"/>
        <w:left w:val="none" w:sz="0" w:space="0" w:color="auto"/>
        <w:bottom w:val="none" w:sz="0" w:space="0" w:color="auto"/>
        <w:right w:val="none" w:sz="0" w:space="0" w:color="auto"/>
      </w:divBdr>
    </w:div>
    <w:div w:id="880745038">
      <w:bodyDiv w:val="1"/>
      <w:marLeft w:val="0"/>
      <w:marRight w:val="0"/>
      <w:marTop w:val="0"/>
      <w:marBottom w:val="0"/>
      <w:divBdr>
        <w:top w:val="none" w:sz="0" w:space="0" w:color="auto"/>
        <w:left w:val="none" w:sz="0" w:space="0" w:color="auto"/>
        <w:bottom w:val="none" w:sz="0" w:space="0" w:color="auto"/>
        <w:right w:val="none" w:sz="0" w:space="0" w:color="auto"/>
      </w:divBdr>
    </w:div>
    <w:div w:id="880745133">
      <w:bodyDiv w:val="1"/>
      <w:marLeft w:val="0"/>
      <w:marRight w:val="0"/>
      <w:marTop w:val="0"/>
      <w:marBottom w:val="0"/>
      <w:divBdr>
        <w:top w:val="none" w:sz="0" w:space="0" w:color="auto"/>
        <w:left w:val="none" w:sz="0" w:space="0" w:color="auto"/>
        <w:bottom w:val="none" w:sz="0" w:space="0" w:color="auto"/>
        <w:right w:val="none" w:sz="0" w:space="0" w:color="auto"/>
      </w:divBdr>
    </w:div>
    <w:div w:id="891037183">
      <w:bodyDiv w:val="1"/>
      <w:marLeft w:val="0"/>
      <w:marRight w:val="0"/>
      <w:marTop w:val="0"/>
      <w:marBottom w:val="0"/>
      <w:divBdr>
        <w:top w:val="none" w:sz="0" w:space="0" w:color="auto"/>
        <w:left w:val="none" w:sz="0" w:space="0" w:color="auto"/>
        <w:bottom w:val="none" w:sz="0" w:space="0" w:color="auto"/>
        <w:right w:val="none" w:sz="0" w:space="0" w:color="auto"/>
      </w:divBdr>
    </w:div>
    <w:div w:id="901451884">
      <w:bodyDiv w:val="1"/>
      <w:marLeft w:val="0"/>
      <w:marRight w:val="0"/>
      <w:marTop w:val="0"/>
      <w:marBottom w:val="0"/>
      <w:divBdr>
        <w:top w:val="none" w:sz="0" w:space="0" w:color="auto"/>
        <w:left w:val="none" w:sz="0" w:space="0" w:color="auto"/>
        <w:bottom w:val="none" w:sz="0" w:space="0" w:color="auto"/>
        <w:right w:val="none" w:sz="0" w:space="0" w:color="auto"/>
      </w:divBdr>
    </w:div>
    <w:div w:id="905922738">
      <w:bodyDiv w:val="1"/>
      <w:marLeft w:val="0"/>
      <w:marRight w:val="0"/>
      <w:marTop w:val="0"/>
      <w:marBottom w:val="0"/>
      <w:divBdr>
        <w:top w:val="none" w:sz="0" w:space="0" w:color="auto"/>
        <w:left w:val="none" w:sz="0" w:space="0" w:color="auto"/>
        <w:bottom w:val="none" w:sz="0" w:space="0" w:color="auto"/>
        <w:right w:val="none" w:sz="0" w:space="0" w:color="auto"/>
      </w:divBdr>
    </w:div>
    <w:div w:id="913860641">
      <w:bodyDiv w:val="1"/>
      <w:marLeft w:val="0"/>
      <w:marRight w:val="0"/>
      <w:marTop w:val="0"/>
      <w:marBottom w:val="0"/>
      <w:divBdr>
        <w:top w:val="none" w:sz="0" w:space="0" w:color="auto"/>
        <w:left w:val="none" w:sz="0" w:space="0" w:color="auto"/>
        <w:bottom w:val="none" w:sz="0" w:space="0" w:color="auto"/>
        <w:right w:val="none" w:sz="0" w:space="0" w:color="auto"/>
      </w:divBdr>
    </w:div>
    <w:div w:id="944733251">
      <w:bodyDiv w:val="1"/>
      <w:marLeft w:val="0"/>
      <w:marRight w:val="0"/>
      <w:marTop w:val="0"/>
      <w:marBottom w:val="0"/>
      <w:divBdr>
        <w:top w:val="none" w:sz="0" w:space="0" w:color="auto"/>
        <w:left w:val="none" w:sz="0" w:space="0" w:color="auto"/>
        <w:bottom w:val="none" w:sz="0" w:space="0" w:color="auto"/>
        <w:right w:val="none" w:sz="0" w:space="0" w:color="auto"/>
      </w:divBdr>
    </w:div>
    <w:div w:id="944925743">
      <w:bodyDiv w:val="1"/>
      <w:marLeft w:val="0"/>
      <w:marRight w:val="0"/>
      <w:marTop w:val="0"/>
      <w:marBottom w:val="0"/>
      <w:divBdr>
        <w:top w:val="none" w:sz="0" w:space="0" w:color="auto"/>
        <w:left w:val="none" w:sz="0" w:space="0" w:color="auto"/>
        <w:bottom w:val="none" w:sz="0" w:space="0" w:color="auto"/>
        <w:right w:val="none" w:sz="0" w:space="0" w:color="auto"/>
      </w:divBdr>
    </w:div>
    <w:div w:id="958757627">
      <w:bodyDiv w:val="1"/>
      <w:marLeft w:val="0"/>
      <w:marRight w:val="0"/>
      <w:marTop w:val="0"/>
      <w:marBottom w:val="0"/>
      <w:divBdr>
        <w:top w:val="none" w:sz="0" w:space="0" w:color="auto"/>
        <w:left w:val="none" w:sz="0" w:space="0" w:color="auto"/>
        <w:bottom w:val="none" w:sz="0" w:space="0" w:color="auto"/>
        <w:right w:val="none" w:sz="0" w:space="0" w:color="auto"/>
      </w:divBdr>
    </w:div>
    <w:div w:id="1012033817">
      <w:bodyDiv w:val="1"/>
      <w:marLeft w:val="0"/>
      <w:marRight w:val="0"/>
      <w:marTop w:val="0"/>
      <w:marBottom w:val="0"/>
      <w:divBdr>
        <w:top w:val="none" w:sz="0" w:space="0" w:color="auto"/>
        <w:left w:val="none" w:sz="0" w:space="0" w:color="auto"/>
        <w:bottom w:val="none" w:sz="0" w:space="0" w:color="auto"/>
        <w:right w:val="none" w:sz="0" w:space="0" w:color="auto"/>
      </w:divBdr>
    </w:div>
    <w:div w:id="10140655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9940477">
      <w:bodyDiv w:val="1"/>
      <w:marLeft w:val="0"/>
      <w:marRight w:val="0"/>
      <w:marTop w:val="0"/>
      <w:marBottom w:val="0"/>
      <w:divBdr>
        <w:top w:val="none" w:sz="0" w:space="0" w:color="auto"/>
        <w:left w:val="none" w:sz="0" w:space="0" w:color="auto"/>
        <w:bottom w:val="none" w:sz="0" w:space="0" w:color="auto"/>
        <w:right w:val="none" w:sz="0" w:space="0" w:color="auto"/>
      </w:divBdr>
    </w:div>
    <w:div w:id="1078092152">
      <w:bodyDiv w:val="1"/>
      <w:marLeft w:val="0"/>
      <w:marRight w:val="0"/>
      <w:marTop w:val="0"/>
      <w:marBottom w:val="0"/>
      <w:divBdr>
        <w:top w:val="none" w:sz="0" w:space="0" w:color="auto"/>
        <w:left w:val="none" w:sz="0" w:space="0" w:color="auto"/>
        <w:bottom w:val="none" w:sz="0" w:space="0" w:color="auto"/>
        <w:right w:val="none" w:sz="0" w:space="0" w:color="auto"/>
      </w:divBdr>
    </w:div>
    <w:div w:id="1086805777">
      <w:bodyDiv w:val="1"/>
      <w:marLeft w:val="0"/>
      <w:marRight w:val="0"/>
      <w:marTop w:val="0"/>
      <w:marBottom w:val="0"/>
      <w:divBdr>
        <w:top w:val="none" w:sz="0" w:space="0" w:color="auto"/>
        <w:left w:val="none" w:sz="0" w:space="0" w:color="auto"/>
        <w:bottom w:val="none" w:sz="0" w:space="0" w:color="auto"/>
        <w:right w:val="none" w:sz="0" w:space="0" w:color="auto"/>
      </w:divBdr>
    </w:div>
    <w:div w:id="1094322405">
      <w:bodyDiv w:val="1"/>
      <w:marLeft w:val="0"/>
      <w:marRight w:val="0"/>
      <w:marTop w:val="0"/>
      <w:marBottom w:val="0"/>
      <w:divBdr>
        <w:top w:val="none" w:sz="0" w:space="0" w:color="auto"/>
        <w:left w:val="none" w:sz="0" w:space="0" w:color="auto"/>
        <w:bottom w:val="none" w:sz="0" w:space="0" w:color="auto"/>
        <w:right w:val="none" w:sz="0" w:space="0" w:color="auto"/>
      </w:divBdr>
    </w:div>
    <w:div w:id="1105151591">
      <w:bodyDiv w:val="1"/>
      <w:marLeft w:val="0"/>
      <w:marRight w:val="0"/>
      <w:marTop w:val="0"/>
      <w:marBottom w:val="0"/>
      <w:divBdr>
        <w:top w:val="none" w:sz="0" w:space="0" w:color="auto"/>
        <w:left w:val="none" w:sz="0" w:space="0" w:color="auto"/>
        <w:bottom w:val="none" w:sz="0" w:space="0" w:color="auto"/>
        <w:right w:val="none" w:sz="0" w:space="0" w:color="auto"/>
      </w:divBdr>
    </w:div>
    <w:div w:id="1126584175">
      <w:bodyDiv w:val="1"/>
      <w:marLeft w:val="0"/>
      <w:marRight w:val="0"/>
      <w:marTop w:val="0"/>
      <w:marBottom w:val="0"/>
      <w:divBdr>
        <w:top w:val="none" w:sz="0" w:space="0" w:color="auto"/>
        <w:left w:val="none" w:sz="0" w:space="0" w:color="auto"/>
        <w:bottom w:val="none" w:sz="0" w:space="0" w:color="auto"/>
        <w:right w:val="none" w:sz="0" w:space="0" w:color="auto"/>
      </w:divBdr>
    </w:div>
    <w:div w:id="1132333546">
      <w:bodyDiv w:val="1"/>
      <w:marLeft w:val="0"/>
      <w:marRight w:val="0"/>
      <w:marTop w:val="0"/>
      <w:marBottom w:val="0"/>
      <w:divBdr>
        <w:top w:val="none" w:sz="0" w:space="0" w:color="auto"/>
        <w:left w:val="none" w:sz="0" w:space="0" w:color="auto"/>
        <w:bottom w:val="none" w:sz="0" w:space="0" w:color="auto"/>
        <w:right w:val="none" w:sz="0" w:space="0" w:color="auto"/>
      </w:divBdr>
    </w:div>
    <w:div w:id="1177037072">
      <w:bodyDiv w:val="1"/>
      <w:marLeft w:val="0"/>
      <w:marRight w:val="0"/>
      <w:marTop w:val="0"/>
      <w:marBottom w:val="0"/>
      <w:divBdr>
        <w:top w:val="none" w:sz="0" w:space="0" w:color="auto"/>
        <w:left w:val="none" w:sz="0" w:space="0" w:color="auto"/>
        <w:bottom w:val="none" w:sz="0" w:space="0" w:color="auto"/>
        <w:right w:val="none" w:sz="0" w:space="0" w:color="auto"/>
      </w:divBdr>
    </w:div>
    <w:div w:id="1177504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0678760">
      <w:bodyDiv w:val="1"/>
      <w:marLeft w:val="0"/>
      <w:marRight w:val="0"/>
      <w:marTop w:val="0"/>
      <w:marBottom w:val="0"/>
      <w:divBdr>
        <w:top w:val="none" w:sz="0" w:space="0" w:color="auto"/>
        <w:left w:val="none" w:sz="0" w:space="0" w:color="auto"/>
        <w:bottom w:val="none" w:sz="0" w:space="0" w:color="auto"/>
        <w:right w:val="none" w:sz="0" w:space="0" w:color="auto"/>
      </w:divBdr>
    </w:div>
    <w:div w:id="1241986297">
      <w:bodyDiv w:val="1"/>
      <w:marLeft w:val="0"/>
      <w:marRight w:val="0"/>
      <w:marTop w:val="0"/>
      <w:marBottom w:val="0"/>
      <w:divBdr>
        <w:top w:val="none" w:sz="0" w:space="0" w:color="auto"/>
        <w:left w:val="none" w:sz="0" w:space="0" w:color="auto"/>
        <w:bottom w:val="none" w:sz="0" w:space="0" w:color="auto"/>
        <w:right w:val="none" w:sz="0" w:space="0" w:color="auto"/>
      </w:divBdr>
    </w:div>
    <w:div w:id="125003907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5520732">
      <w:bodyDiv w:val="1"/>
      <w:marLeft w:val="0"/>
      <w:marRight w:val="0"/>
      <w:marTop w:val="0"/>
      <w:marBottom w:val="0"/>
      <w:divBdr>
        <w:top w:val="none" w:sz="0" w:space="0" w:color="auto"/>
        <w:left w:val="none" w:sz="0" w:space="0" w:color="auto"/>
        <w:bottom w:val="none" w:sz="0" w:space="0" w:color="auto"/>
        <w:right w:val="none" w:sz="0" w:space="0" w:color="auto"/>
      </w:divBdr>
    </w:div>
    <w:div w:id="1373267096">
      <w:bodyDiv w:val="1"/>
      <w:marLeft w:val="0"/>
      <w:marRight w:val="0"/>
      <w:marTop w:val="0"/>
      <w:marBottom w:val="0"/>
      <w:divBdr>
        <w:top w:val="none" w:sz="0" w:space="0" w:color="auto"/>
        <w:left w:val="none" w:sz="0" w:space="0" w:color="auto"/>
        <w:bottom w:val="none" w:sz="0" w:space="0" w:color="auto"/>
        <w:right w:val="none" w:sz="0" w:space="0" w:color="auto"/>
      </w:divBdr>
    </w:div>
    <w:div w:id="1385718249">
      <w:bodyDiv w:val="1"/>
      <w:marLeft w:val="0"/>
      <w:marRight w:val="0"/>
      <w:marTop w:val="0"/>
      <w:marBottom w:val="0"/>
      <w:divBdr>
        <w:top w:val="none" w:sz="0" w:space="0" w:color="auto"/>
        <w:left w:val="none" w:sz="0" w:space="0" w:color="auto"/>
        <w:bottom w:val="none" w:sz="0" w:space="0" w:color="auto"/>
        <w:right w:val="none" w:sz="0" w:space="0" w:color="auto"/>
      </w:divBdr>
    </w:div>
    <w:div w:id="1396197231">
      <w:bodyDiv w:val="1"/>
      <w:marLeft w:val="0"/>
      <w:marRight w:val="0"/>
      <w:marTop w:val="0"/>
      <w:marBottom w:val="0"/>
      <w:divBdr>
        <w:top w:val="none" w:sz="0" w:space="0" w:color="auto"/>
        <w:left w:val="none" w:sz="0" w:space="0" w:color="auto"/>
        <w:bottom w:val="none" w:sz="0" w:space="0" w:color="auto"/>
        <w:right w:val="none" w:sz="0" w:space="0" w:color="auto"/>
      </w:divBdr>
    </w:div>
    <w:div w:id="1405253807">
      <w:bodyDiv w:val="1"/>
      <w:marLeft w:val="0"/>
      <w:marRight w:val="0"/>
      <w:marTop w:val="0"/>
      <w:marBottom w:val="0"/>
      <w:divBdr>
        <w:top w:val="none" w:sz="0" w:space="0" w:color="auto"/>
        <w:left w:val="none" w:sz="0" w:space="0" w:color="auto"/>
        <w:bottom w:val="none" w:sz="0" w:space="0" w:color="auto"/>
        <w:right w:val="none" w:sz="0" w:space="0" w:color="auto"/>
      </w:divBdr>
    </w:div>
    <w:div w:id="140761057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9707663">
      <w:bodyDiv w:val="1"/>
      <w:marLeft w:val="0"/>
      <w:marRight w:val="0"/>
      <w:marTop w:val="0"/>
      <w:marBottom w:val="0"/>
      <w:divBdr>
        <w:top w:val="none" w:sz="0" w:space="0" w:color="auto"/>
        <w:left w:val="none" w:sz="0" w:space="0" w:color="auto"/>
        <w:bottom w:val="none" w:sz="0" w:space="0" w:color="auto"/>
        <w:right w:val="none" w:sz="0" w:space="0" w:color="auto"/>
      </w:divBdr>
    </w:div>
    <w:div w:id="1489785204">
      <w:bodyDiv w:val="1"/>
      <w:marLeft w:val="0"/>
      <w:marRight w:val="0"/>
      <w:marTop w:val="0"/>
      <w:marBottom w:val="0"/>
      <w:divBdr>
        <w:top w:val="none" w:sz="0" w:space="0" w:color="auto"/>
        <w:left w:val="none" w:sz="0" w:space="0" w:color="auto"/>
        <w:bottom w:val="none" w:sz="0" w:space="0" w:color="auto"/>
        <w:right w:val="none" w:sz="0" w:space="0" w:color="auto"/>
      </w:divBdr>
    </w:div>
    <w:div w:id="149025093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25588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904962">
      <w:bodyDiv w:val="1"/>
      <w:marLeft w:val="0"/>
      <w:marRight w:val="0"/>
      <w:marTop w:val="0"/>
      <w:marBottom w:val="0"/>
      <w:divBdr>
        <w:top w:val="none" w:sz="0" w:space="0" w:color="auto"/>
        <w:left w:val="none" w:sz="0" w:space="0" w:color="auto"/>
        <w:bottom w:val="none" w:sz="0" w:space="0" w:color="auto"/>
        <w:right w:val="none" w:sz="0" w:space="0" w:color="auto"/>
      </w:divBdr>
    </w:div>
    <w:div w:id="168421063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4646823">
      <w:bodyDiv w:val="1"/>
      <w:marLeft w:val="0"/>
      <w:marRight w:val="0"/>
      <w:marTop w:val="0"/>
      <w:marBottom w:val="0"/>
      <w:divBdr>
        <w:top w:val="none" w:sz="0" w:space="0" w:color="auto"/>
        <w:left w:val="none" w:sz="0" w:space="0" w:color="auto"/>
        <w:bottom w:val="none" w:sz="0" w:space="0" w:color="auto"/>
        <w:right w:val="none" w:sz="0" w:space="0" w:color="auto"/>
      </w:divBdr>
    </w:div>
    <w:div w:id="1730491622">
      <w:bodyDiv w:val="1"/>
      <w:marLeft w:val="0"/>
      <w:marRight w:val="0"/>
      <w:marTop w:val="0"/>
      <w:marBottom w:val="0"/>
      <w:divBdr>
        <w:top w:val="none" w:sz="0" w:space="0" w:color="auto"/>
        <w:left w:val="none" w:sz="0" w:space="0" w:color="auto"/>
        <w:bottom w:val="none" w:sz="0" w:space="0" w:color="auto"/>
        <w:right w:val="none" w:sz="0" w:space="0" w:color="auto"/>
      </w:divBdr>
    </w:div>
    <w:div w:id="1744253925">
      <w:bodyDiv w:val="1"/>
      <w:marLeft w:val="0"/>
      <w:marRight w:val="0"/>
      <w:marTop w:val="0"/>
      <w:marBottom w:val="0"/>
      <w:divBdr>
        <w:top w:val="none" w:sz="0" w:space="0" w:color="auto"/>
        <w:left w:val="none" w:sz="0" w:space="0" w:color="auto"/>
        <w:bottom w:val="none" w:sz="0" w:space="0" w:color="auto"/>
        <w:right w:val="none" w:sz="0" w:space="0" w:color="auto"/>
      </w:divBdr>
    </w:div>
    <w:div w:id="1745250985">
      <w:bodyDiv w:val="1"/>
      <w:marLeft w:val="0"/>
      <w:marRight w:val="0"/>
      <w:marTop w:val="0"/>
      <w:marBottom w:val="0"/>
      <w:divBdr>
        <w:top w:val="none" w:sz="0" w:space="0" w:color="auto"/>
        <w:left w:val="none" w:sz="0" w:space="0" w:color="auto"/>
        <w:bottom w:val="none" w:sz="0" w:space="0" w:color="auto"/>
        <w:right w:val="none" w:sz="0" w:space="0" w:color="auto"/>
      </w:divBdr>
    </w:div>
    <w:div w:id="174722228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078380">
      <w:bodyDiv w:val="1"/>
      <w:marLeft w:val="0"/>
      <w:marRight w:val="0"/>
      <w:marTop w:val="0"/>
      <w:marBottom w:val="0"/>
      <w:divBdr>
        <w:top w:val="none" w:sz="0" w:space="0" w:color="auto"/>
        <w:left w:val="none" w:sz="0" w:space="0" w:color="auto"/>
        <w:bottom w:val="none" w:sz="0" w:space="0" w:color="auto"/>
        <w:right w:val="none" w:sz="0" w:space="0" w:color="auto"/>
      </w:divBdr>
    </w:div>
    <w:div w:id="17734298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33644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274277">
      <w:bodyDiv w:val="1"/>
      <w:marLeft w:val="0"/>
      <w:marRight w:val="0"/>
      <w:marTop w:val="0"/>
      <w:marBottom w:val="0"/>
      <w:divBdr>
        <w:top w:val="none" w:sz="0" w:space="0" w:color="auto"/>
        <w:left w:val="none" w:sz="0" w:space="0" w:color="auto"/>
        <w:bottom w:val="none" w:sz="0" w:space="0" w:color="auto"/>
        <w:right w:val="none" w:sz="0" w:space="0" w:color="auto"/>
      </w:divBdr>
    </w:div>
    <w:div w:id="1852988120">
      <w:bodyDiv w:val="1"/>
      <w:marLeft w:val="0"/>
      <w:marRight w:val="0"/>
      <w:marTop w:val="0"/>
      <w:marBottom w:val="0"/>
      <w:divBdr>
        <w:top w:val="none" w:sz="0" w:space="0" w:color="auto"/>
        <w:left w:val="none" w:sz="0" w:space="0" w:color="auto"/>
        <w:bottom w:val="none" w:sz="0" w:space="0" w:color="auto"/>
        <w:right w:val="none" w:sz="0" w:space="0" w:color="auto"/>
      </w:divBdr>
    </w:div>
    <w:div w:id="1863661091">
      <w:bodyDiv w:val="1"/>
      <w:marLeft w:val="0"/>
      <w:marRight w:val="0"/>
      <w:marTop w:val="0"/>
      <w:marBottom w:val="0"/>
      <w:divBdr>
        <w:top w:val="none" w:sz="0" w:space="0" w:color="auto"/>
        <w:left w:val="none" w:sz="0" w:space="0" w:color="auto"/>
        <w:bottom w:val="none" w:sz="0" w:space="0" w:color="auto"/>
        <w:right w:val="none" w:sz="0" w:space="0" w:color="auto"/>
      </w:divBdr>
    </w:div>
    <w:div w:id="1890998180">
      <w:bodyDiv w:val="1"/>
      <w:marLeft w:val="0"/>
      <w:marRight w:val="0"/>
      <w:marTop w:val="0"/>
      <w:marBottom w:val="0"/>
      <w:divBdr>
        <w:top w:val="none" w:sz="0" w:space="0" w:color="auto"/>
        <w:left w:val="none" w:sz="0" w:space="0" w:color="auto"/>
        <w:bottom w:val="none" w:sz="0" w:space="0" w:color="auto"/>
        <w:right w:val="none" w:sz="0" w:space="0" w:color="auto"/>
      </w:divBdr>
    </w:div>
    <w:div w:id="1892956378">
      <w:bodyDiv w:val="1"/>
      <w:marLeft w:val="0"/>
      <w:marRight w:val="0"/>
      <w:marTop w:val="0"/>
      <w:marBottom w:val="0"/>
      <w:divBdr>
        <w:top w:val="none" w:sz="0" w:space="0" w:color="auto"/>
        <w:left w:val="none" w:sz="0" w:space="0" w:color="auto"/>
        <w:bottom w:val="none" w:sz="0" w:space="0" w:color="auto"/>
        <w:right w:val="none" w:sz="0" w:space="0" w:color="auto"/>
      </w:divBdr>
    </w:div>
    <w:div w:id="19092266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020310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3003255">
      <w:bodyDiv w:val="1"/>
      <w:marLeft w:val="0"/>
      <w:marRight w:val="0"/>
      <w:marTop w:val="0"/>
      <w:marBottom w:val="0"/>
      <w:divBdr>
        <w:top w:val="none" w:sz="0" w:space="0" w:color="auto"/>
        <w:left w:val="none" w:sz="0" w:space="0" w:color="auto"/>
        <w:bottom w:val="none" w:sz="0" w:space="0" w:color="auto"/>
        <w:right w:val="none" w:sz="0" w:space="0" w:color="auto"/>
      </w:divBdr>
    </w:div>
    <w:div w:id="2013490466">
      <w:bodyDiv w:val="1"/>
      <w:marLeft w:val="0"/>
      <w:marRight w:val="0"/>
      <w:marTop w:val="0"/>
      <w:marBottom w:val="0"/>
      <w:divBdr>
        <w:top w:val="none" w:sz="0" w:space="0" w:color="auto"/>
        <w:left w:val="none" w:sz="0" w:space="0" w:color="auto"/>
        <w:bottom w:val="none" w:sz="0" w:space="0" w:color="auto"/>
        <w:right w:val="none" w:sz="0" w:space="0" w:color="auto"/>
      </w:divBdr>
    </w:div>
    <w:div w:id="2034838545">
      <w:bodyDiv w:val="1"/>
      <w:marLeft w:val="0"/>
      <w:marRight w:val="0"/>
      <w:marTop w:val="0"/>
      <w:marBottom w:val="0"/>
      <w:divBdr>
        <w:top w:val="none" w:sz="0" w:space="0" w:color="auto"/>
        <w:left w:val="none" w:sz="0" w:space="0" w:color="auto"/>
        <w:bottom w:val="none" w:sz="0" w:space="0" w:color="auto"/>
        <w:right w:val="none" w:sz="0" w:space="0" w:color="auto"/>
      </w:divBdr>
    </w:div>
    <w:div w:id="20461039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241161">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2283876">
      <w:bodyDiv w:val="1"/>
      <w:marLeft w:val="0"/>
      <w:marRight w:val="0"/>
      <w:marTop w:val="0"/>
      <w:marBottom w:val="0"/>
      <w:divBdr>
        <w:top w:val="none" w:sz="0" w:space="0" w:color="auto"/>
        <w:left w:val="none" w:sz="0" w:space="0" w:color="auto"/>
        <w:bottom w:val="none" w:sz="0" w:space="0" w:color="auto"/>
        <w:right w:val="none" w:sz="0" w:space="0" w:color="auto"/>
      </w:divBdr>
    </w:div>
    <w:div w:id="213826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ST~1\AppData\Local\Temp\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72466B4C73490EAB20C5A9AE6C7E13"/>
        <w:category>
          <w:name w:val="General"/>
          <w:gallery w:val="placeholder"/>
        </w:category>
        <w:types>
          <w:type w:val="bbPlcHdr"/>
        </w:types>
        <w:behaviors>
          <w:behavior w:val="content"/>
        </w:behaviors>
        <w:guid w:val="{AA092458-CBB3-460B-B837-86E77EB500C6}"/>
      </w:docPartPr>
      <w:docPartBody>
        <w:p w:rsidR="00364BE6" w:rsidRDefault="002066F0">
          <w:pPr>
            <w:pStyle w:val="9472466B4C73490EAB20C5A9AE6C7E13"/>
          </w:pPr>
          <w:r>
            <w:t>[Title Here, up to 12 Words, on One to Two Lines]</w:t>
          </w:r>
        </w:p>
      </w:docPartBody>
    </w:docPart>
    <w:docPart>
      <w:docPartPr>
        <w:name w:val="E31EC06F1B8E45A88EA28E14729950C9"/>
        <w:category>
          <w:name w:val="General"/>
          <w:gallery w:val="placeholder"/>
        </w:category>
        <w:types>
          <w:type w:val="bbPlcHdr"/>
        </w:types>
        <w:behaviors>
          <w:behavior w:val="content"/>
        </w:behaviors>
        <w:guid w:val="{F6F81CEF-B360-4556-9780-EDF84D01DB44}"/>
      </w:docPartPr>
      <w:docPartBody>
        <w:p w:rsidR="00364BE6" w:rsidRDefault="002066F0">
          <w:pPr>
            <w:pStyle w:val="E31EC06F1B8E45A88EA28E14729950C9"/>
          </w:pPr>
          <w:r>
            <w:t>[Title Here, up to 12 Words, on One to Two Lines]</w:t>
          </w:r>
        </w:p>
      </w:docPartBody>
    </w:docPart>
    <w:docPart>
      <w:docPartPr>
        <w:name w:val="7476AB51A7414D1B9481A8B7D690732E"/>
        <w:category>
          <w:name w:val="General"/>
          <w:gallery w:val="placeholder"/>
        </w:category>
        <w:types>
          <w:type w:val="bbPlcHdr"/>
        </w:types>
        <w:behaviors>
          <w:behavior w:val="content"/>
        </w:behaviors>
        <w:guid w:val="{E0FDBC08-F5F6-490E-83A9-E564039793FC}"/>
      </w:docPartPr>
      <w:docPartBody>
        <w:p w:rsidR="00364BE6" w:rsidRDefault="002066F0">
          <w:pPr>
            <w:pStyle w:val="7476AB51A7414D1B9481A8B7D690732E"/>
          </w:pPr>
          <w:r w:rsidRPr="005D3A03">
            <w:t>Figures title:</w:t>
          </w:r>
        </w:p>
      </w:docPartBody>
    </w:docPart>
    <w:docPart>
      <w:docPartPr>
        <w:name w:val="3D0F4977F4814AEDA5F58C60EDA5CA0E"/>
        <w:category>
          <w:name w:val="General"/>
          <w:gallery w:val="placeholder"/>
        </w:category>
        <w:types>
          <w:type w:val="bbPlcHdr"/>
        </w:types>
        <w:behaviors>
          <w:behavior w:val="content"/>
        </w:behaviors>
        <w:guid w:val="{50AECF08-BB67-4C07-92AD-92EE8C3D2778}"/>
      </w:docPartPr>
      <w:docPartBody>
        <w:p w:rsidR="00364BE6" w:rsidRDefault="002066F0">
          <w:pPr>
            <w:pStyle w:val="3D0F4977F4814AEDA5F58C60EDA5CA0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F0"/>
    <w:rsid w:val="00060D8D"/>
    <w:rsid w:val="002066F0"/>
    <w:rsid w:val="00364BE6"/>
    <w:rsid w:val="007450E6"/>
    <w:rsid w:val="0077166C"/>
    <w:rsid w:val="00A07DFA"/>
    <w:rsid w:val="00E2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72466B4C73490EAB20C5A9AE6C7E13">
    <w:name w:val="9472466B4C73490EAB20C5A9AE6C7E13"/>
  </w:style>
  <w:style w:type="character" w:styleId="Emphasis">
    <w:name w:val="Emphasis"/>
    <w:basedOn w:val="DefaultParagraphFont"/>
    <w:uiPriority w:val="4"/>
    <w:unhideWhenUsed/>
    <w:qFormat/>
    <w:rPr>
      <w:i/>
      <w:iCs/>
    </w:rPr>
  </w:style>
  <w:style w:type="paragraph" w:customStyle="1" w:styleId="E31EC06F1B8E45A88EA28E14729950C9">
    <w:name w:val="E31EC06F1B8E45A88EA28E14729950C9"/>
  </w:style>
  <w:style w:type="paragraph" w:customStyle="1" w:styleId="7476AB51A7414D1B9481A8B7D690732E">
    <w:name w:val="7476AB51A7414D1B9481A8B7D690732E"/>
  </w:style>
  <w:style w:type="paragraph" w:customStyle="1" w:styleId="3D0F4977F4814AEDA5F58C60EDA5CA0E">
    <w:name w:val="3D0F4977F4814AEDA5F58C60EDA5C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MICROSOFT TEXT ANALYTICS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Mic21</b:Tag>
    <b:SourceType>InternetSite</b:SourceType>
    <b:Guid>{C8D51342-9619-44DB-8A36-0CF922A0510A}</b:Guid>
    <b:Title>Microsoft Annual Reports</b:Title>
    <b:Year>2021</b:Year>
    <b:Month>April</b:Month>
    <b:Day>4</b:Day>
    <b:Author>
      <b:Author>
        <b:Corporate>Microsoft Corporation</b:Corporate>
      </b:Author>
    </b:Author>
    <b:URL>https://www.microsoft.com/en-us/Investor/annual-reports.aspx</b:URL>
    <b:RefOrder>1</b:RefOrder>
  </b:Source>
  <b:Source>
    <b:Tag>Lex21</b:Tag>
    <b:SourceType>InternetSite</b:SourceType>
    <b:Guid>{006B3ABF-10BE-497A-8C71-C90B98853082}</b:Guid>
    <b:Author>
      <b:Author>
        <b:Corporate>Lextek.com</b:Corporate>
      </b:Author>
    </b:Author>
    <b:Title>Stop Word List</b:Title>
    <b:InternetSiteTitle>Lextek.com</b:InternetSiteTitle>
    <b:Year>2021</b:Year>
    <b:Month>April</b:Month>
    <b:Day>4</b:Day>
    <b:URL>http://www.lextek.com/manuals/onix/stopwords1.html</b:URL>
    <b:RefOrder>2</b:RefOrder>
  </b:Source>
  <b:Source>
    <b:Tag>Wor21</b:Tag>
    <b:SourceType>InternetSite</b:SourceType>
    <b:Guid>{7506B0C1-AB9A-424A-AA24-6E650997A61C}</b:Guid>
    <b:Author>
      <b:Author>
        <b:Corporate>Word Tool Box</b:Corporate>
      </b:Author>
    </b:Author>
    <b:Title>Verbs Ending with E</b:Title>
    <b:InternetSiteTitle>Word Tool Box</b:InternetSiteTitle>
    <b:Year>2021</b:Year>
    <b:Month>April</b:Month>
    <b:Day>6</b:Day>
    <b:URL>https://wordtoolbox.com/verbs-ending-with/e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B8A15-6A2D-478A-9078-8A8254C35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tf03982351_win32.dotx</Template>
  <TotalTime>3696</TotalTime>
  <Pages>12</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Dashboard and Story Development</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Text Analytics Project</dc:title>
  <dc:subject/>
  <dc:creator>Paul Stortz</dc:creator>
  <cp:keywords/>
  <dc:description/>
  <cp:lastModifiedBy>Paul Stortz</cp:lastModifiedBy>
  <cp:revision>87</cp:revision>
  <dcterms:created xsi:type="dcterms:W3CDTF">2020-10-11T21:44:00Z</dcterms:created>
  <dcterms:modified xsi:type="dcterms:W3CDTF">2021-04-07T00:35:00Z</dcterms:modified>
</cp:coreProperties>
</file>