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5396" w14:textId="77777777" w:rsidR="0059019C" w:rsidRPr="0059019C" w:rsidRDefault="0059019C" w:rsidP="0059019C">
      <w:pPr>
        <w:shd w:val="clear" w:color="auto" w:fill="FFFFFF"/>
        <w:spacing w:after="0" w:line="600" w:lineRule="atLeast"/>
        <w:outlineLvl w:val="1"/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</w:pPr>
      <w:r w:rsidRPr="0059019C"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  <w:t>Kafka Connect IBM MQ Source</w:t>
      </w:r>
    </w:p>
    <w:p w14:paraId="775FAAD5" w14:textId="77777777" w:rsidR="0059019C" w:rsidRPr="0059019C" w:rsidRDefault="0059019C" w:rsidP="0059019C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The IBM MQ Source Connector is used to read messages from an IBM MQ cluster and write them to a Kafka topic. It is included in </w:t>
      </w:r>
      <w:hyperlink r:id="rId5" w:history="1">
        <w:r w:rsidRPr="0059019C">
          <w:rPr>
            <w:rFonts w:ascii="Segoe UI" w:eastAsia="Times New Roman" w:hAnsi="Segoe UI" w:cs="Segoe UI"/>
            <w:color w:val="0000FF"/>
            <w:spacing w:val="4"/>
            <w:sz w:val="27"/>
            <w:szCs w:val="27"/>
            <w:u w:val="single"/>
          </w:rPr>
          <w:t>Confluent Enterprise Platform</w:t>
        </w:r>
      </w:hyperlink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, or can be downloaded and installed separately.</w:t>
      </w:r>
    </w:p>
    <w:p w14:paraId="2C29ABA2" w14:textId="77777777" w:rsidR="0059019C" w:rsidRPr="0059019C" w:rsidRDefault="0059019C" w:rsidP="0059019C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It can be used for free for 30 days, but after that does require an Enterprise license. </w:t>
      </w:r>
      <w:hyperlink r:id="rId6" w:history="1">
        <w:r w:rsidRPr="0059019C">
          <w:rPr>
            <w:rFonts w:ascii="Segoe UI" w:eastAsia="Times New Roman" w:hAnsi="Segoe UI" w:cs="Segoe UI"/>
            <w:color w:val="0000FF"/>
            <w:spacing w:val="4"/>
            <w:sz w:val="27"/>
            <w:szCs w:val="27"/>
            <w:u w:val="single"/>
          </w:rPr>
          <w:t>Contact Confluent</w:t>
        </w:r>
      </w:hyperlink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 for more details..</w:t>
      </w:r>
    </w:p>
    <w:p w14:paraId="55AA423D" w14:textId="77777777" w:rsidR="006E06ED" w:rsidRDefault="006E06ED"/>
    <w:p w14:paraId="7FBBF692" w14:textId="40B16E6C" w:rsidR="0059019C" w:rsidRDefault="0059019C"/>
    <w:p w14:paraId="223114E9" w14:textId="77777777" w:rsidR="0059019C" w:rsidRDefault="0059019C" w:rsidP="0059019C">
      <w:pPr>
        <w:pStyle w:val="Heading2"/>
        <w:shd w:val="clear" w:color="auto" w:fill="FFFFFF"/>
        <w:spacing w:before="0" w:beforeAutospacing="0" w:after="0" w:afterAutospacing="0" w:line="600" w:lineRule="atLeast"/>
        <w:rPr>
          <w:rFonts w:ascii="Segoe UI" w:hAnsi="Segoe UI" w:cs="Segoe UI"/>
          <w:color w:val="191919"/>
          <w:spacing w:val="2"/>
          <w:sz w:val="48"/>
          <w:szCs w:val="48"/>
        </w:rPr>
      </w:pPr>
      <w:r>
        <w:rPr>
          <w:rFonts w:ascii="Segoe UI" w:hAnsi="Segoe UI" w:cs="Segoe UI"/>
          <w:color w:val="191919"/>
          <w:spacing w:val="2"/>
          <w:sz w:val="48"/>
          <w:szCs w:val="48"/>
        </w:rPr>
        <w:t>Kafka Connect IBM MQ Sink</w:t>
      </w:r>
    </w:p>
    <w:p w14:paraId="4FFBE3D8" w14:textId="77777777" w:rsidR="0059019C" w:rsidRDefault="0059019C" w:rsidP="0059019C">
      <w:pPr>
        <w:shd w:val="clear" w:color="auto" w:fill="FFFFFF"/>
        <w:spacing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The Kafka Connect IBM MQ Sink Connector integrates Kafka with IBM MQ. The connector consumes records from Kafka topic(s) and converts each record value to either a JMS</w:t>
      </w:r>
    </w:p>
    <w:p w14:paraId="0D60ADF6" w14:textId="77777777" w:rsidR="0059019C" w:rsidRDefault="0059019C" w:rsidP="0059019C">
      <w:pPr>
        <w:pStyle w:val="HTMLPreformatted"/>
        <w:shd w:val="clear" w:color="auto" w:fill="FFFFFF"/>
        <w:spacing w:line="450" w:lineRule="atLeast"/>
        <w:rPr>
          <w:rFonts w:ascii="var(--MONO_FONT_FAMILY)" w:hAnsi="var(--MONO_FONT_FAMILY)"/>
          <w:color w:val="191919"/>
          <w:spacing w:val="10"/>
          <w:sz w:val="27"/>
          <w:szCs w:val="27"/>
        </w:rPr>
      </w:pPr>
      <w:proofErr w:type="spellStart"/>
      <w:r>
        <w:rPr>
          <w:rFonts w:ascii="var(--MONO_FONT_FAMILY)" w:hAnsi="var(--MONO_FONT_FAMILY)"/>
          <w:color w:val="191919"/>
          <w:spacing w:val="10"/>
          <w:sz w:val="27"/>
          <w:szCs w:val="27"/>
        </w:rPr>
        <w:t>TextMessage</w:t>
      </w:r>
      <w:proofErr w:type="spellEnd"/>
    </w:p>
    <w:p w14:paraId="50FE7DB3" w14:textId="77777777" w:rsidR="0059019C" w:rsidRDefault="0059019C" w:rsidP="0059019C">
      <w:pPr>
        <w:shd w:val="clear" w:color="auto" w:fill="FFFFFF"/>
        <w:spacing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or</w:t>
      </w:r>
    </w:p>
    <w:p w14:paraId="4E2912DE" w14:textId="77777777" w:rsidR="0059019C" w:rsidRDefault="0059019C" w:rsidP="0059019C">
      <w:pPr>
        <w:pStyle w:val="HTMLPreformatted"/>
        <w:shd w:val="clear" w:color="auto" w:fill="FFFFFF"/>
        <w:spacing w:line="450" w:lineRule="atLeast"/>
        <w:rPr>
          <w:rFonts w:ascii="var(--MONO_FONT_FAMILY)" w:hAnsi="var(--MONO_FONT_FAMILY)"/>
          <w:color w:val="191919"/>
          <w:spacing w:val="10"/>
          <w:sz w:val="27"/>
          <w:szCs w:val="27"/>
        </w:rPr>
      </w:pPr>
      <w:proofErr w:type="spellStart"/>
      <w:r>
        <w:rPr>
          <w:rFonts w:ascii="var(--MONO_FONT_FAMILY)" w:hAnsi="var(--MONO_FONT_FAMILY)"/>
          <w:color w:val="191919"/>
          <w:spacing w:val="10"/>
          <w:sz w:val="27"/>
          <w:szCs w:val="27"/>
        </w:rPr>
        <w:t>BytesMessage</w:t>
      </w:r>
      <w:proofErr w:type="spellEnd"/>
    </w:p>
    <w:p w14:paraId="18C5BC7F" w14:textId="77777777" w:rsidR="0059019C" w:rsidRDefault="0059019C" w:rsidP="0059019C">
      <w:pPr>
        <w:shd w:val="clear" w:color="auto" w:fill="FFFFFF"/>
        <w:spacing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before producing the JMS Message to IBM MQ.</w:t>
      </w:r>
    </w:p>
    <w:p w14:paraId="74DD128D" w14:textId="77777777" w:rsidR="0059019C" w:rsidRDefault="0059019C" w:rsidP="0059019C">
      <w:pPr>
        <w:pStyle w:val="NormalWeb"/>
        <w:shd w:val="clear" w:color="auto" w:fill="FFFFFF"/>
        <w:spacing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Prerequisites include:</w:t>
      </w:r>
    </w:p>
    <w:p w14:paraId="601D90D3" w14:textId="77777777" w:rsidR="0059019C" w:rsidRDefault="0059019C" w:rsidP="0059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Kafka Broker: Confluent Platform 3.3.0 or above, or Kafka 0.11.0 or above</w:t>
      </w:r>
    </w:p>
    <w:p w14:paraId="6949D42E" w14:textId="77777777" w:rsidR="0059019C" w:rsidRDefault="0059019C" w:rsidP="0059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Kafka Connect: Confluent Platform 4.1.0 or above, or Kafka 1.1.0 or above (requires header support in Connect)</w:t>
      </w:r>
    </w:p>
    <w:p w14:paraId="505DC745" w14:textId="77777777" w:rsidR="0059019C" w:rsidRDefault="0059019C" w:rsidP="0059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Java 1.8</w:t>
      </w:r>
    </w:p>
    <w:p w14:paraId="664D7EA5" w14:textId="77777777" w:rsidR="0059019C" w:rsidRPr="0059019C" w:rsidRDefault="0059019C" w:rsidP="0059019C">
      <w:pPr>
        <w:shd w:val="clear" w:color="auto" w:fill="FFFFFF"/>
        <w:spacing w:after="0" w:line="600" w:lineRule="atLeast"/>
        <w:outlineLvl w:val="1"/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</w:pPr>
      <w:r w:rsidRPr="0059019C"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  <w:t>Kafka Connect TIBCO Sink</w:t>
      </w:r>
    </w:p>
    <w:p w14:paraId="4600652B" w14:textId="77777777" w:rsidR="0059019C" w:rsidRPr="0059019C" w:rsidRDefault="0059019C" w:rsidP="0059019C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lastRenderedPageBreak/>
        <w:t>The Kafka Connect TIBCO Sink Connector integrates Kafka with TIBCO EMS. The connector consumes records from Kafka topic(s) and converts each record value to either a JMS</w:t>
      </w:r>
    </w:p>
    <w:p w14:paraId="18360BAC" w14:textId="77777777" w:rsidR="0059019C" w:rsidRPr="0059019C" w:rsidRDefault="0059019C" w:rsidP="00590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var(--MONO_FONT_FAMILY)" w:eastAsia="Times New Roman" w:hAnsi="var(--MONO_FONT_FAMILY)" w:cs="Courier New"/>
          <w:color w:val="191919"/>
          <w:spacing w:val="10"/>
          <w:sz w:val="27"/>
          <w:szCs w:val="27"/>
        </w:rPr>
      </w:pPr>
      <w:proofErr w:type="spellStart"/>
      <w:r w:rsidRPr="0059019C">
        <w:rPr>
          <w:rFonts w:ascii="var(--MONO_FONT_FAMILY)" w:eastAsia="Times New Roman" w:hAnsi="var(--MONO_FONT_FAMILY)" w:cs="Courier New"/>
          <w:color w:val="191919"/>
          <w:spacing w:val="10"/>
          <w:sz w:val="27"/>
          <w:szCs w:val="27"/>
        </w:rPr>
        <w:t>TextMessage</w:t>
      </w:r>
      <w:proofErr w:type="spellEnd"/>
    </w:p>
    <w:p w14:paraId="6C6A9249" w14:textId="77777777" w:rsidR="0059019C" w:rsidRPr="0059019C" w:rsidRDefault="0059019C" w:rsidP="0059019C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or</w:t>
      </w:r>
    </w:p>
    <w:p w14:paraId="4F7ADB54" w14:textId="77777777" w:rsidR="0059019C" w:rsidRPr="0059019C" w:rsidRDefault="0059019C" w:rsidP="00590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var(--MONO_FONT_FAMILY)" w:eastAsia="Times New Roman" w:hAnsi="var(--MONO_FONT_FAMILY)" w:cs="Courier New"/>
          <w:color w:val="191919"/>
          <w:spacing w:val="10"/>
          <w:sz w:val="27"/>
          <w:szCs w:val="27"/>
        </w:rPr>
      </w:pPr>
      <w:proofErr w:type="spellStart"/>
      <w:r w:rsidRPr="0059019C">
        <w:rPr>
          <w:rFonts w:ascii="var(--MONO_FONT_FAMILY)" w:eastAsia="Times New Roman" w:hAnsi="var(--MONO_FONT_FAMILY)" w:cs="Courier New"/>
          <w:color w:val="191919"/>
          <w:spacing w:val="10"/>
          <w:sz w:val="27"/>
          <w:szCs w:val="27"/>
        </w:rPr>
        <w:t>BytesMessage</w:t>
      </w:r>
      <w:proofErr w:type="spellEnd"/>
    </w:p>
    <w:p w14:paraId="373CF311" w14:textId="77777777" w:rsidR="0059019C" w:rsidRPr="0059019C" w:rsidRDefault="0059019C" w:rsidP="0059019C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before producing the JMS Message to TIBCO.</w:t>
      </w:r>
    </w:p>
    <w:p w14:paraId="3845ACF1" w14:textId="77777777" w:rsidR="0059019C" w:rsidRPr="0059019C" w:rsidRDefault="0059019C" w:rsidP="0059019C">
      <w:p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Prerequisites include:</w:t>
      </w:r>
    </w:p>
    <w:p w14:paraId="64086441" w14:textId="77777777" w:rsidR="0059019C" w:rsidRPr="0059019C" w:rsidRDefault="0059019C" w:rsidP="00590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Kafka Broker: Confluent Platform 3.3.0 or above, or Kafka 0.11.0 or above</w:t>
      </w:r>
    </w:p>
    <w:p w14:paraId="30FAEF20" w14:textId="77777777" w:rsidR="0059019C" w:rsidRPr="0059019C" w:rsidRDefault="0059019C" w:rsidP="00590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Kafka Connect: Confluent Platform 4.1.0 or above, or Kafka 1.1.0 or above (requires header support in Connect)</w:t>
      </w:r>
    </w:p>
    <w:p w14:paraId="25B46C7A" w14:textId="77777777" w:rsidR="0059019C" w:rsidRPr="0059019C" w:rsidRDefault="0059019C" w:rsidP="00590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TIBCO JMS Client Library</w:t>
      </w:r>
    </w:p>
    <w:p w14:paraId="15B25399" w14:textId="77777777" w:rsidR="0059019C" w:rsidRPr="0059019C" w:rsidRDefault="0059019C" w:rsidP="00590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Java 1.8</w:t>
      </w:r>
    </w:p>
    <w:p w14:paraId="6CAC5584" w14:textId="77777777" w:rsidR="0059019C" w:rsidRPr="0059019C" w:rsidRDefault="0059019C" w:rsidP="0059019C">
      <w:pPr>
        <w:shd w:val="clear" w:color="auto" w:fill="FFFFFF"/>
        <w:spacing w:after="0" w:line="600" w:lineRule="atLeast"/>
        <w:outlineLvl w:val="1"/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</w:pPr>
      <w:r w:rsidRPr="0059019C">
        <w:rPr>
          <w:rFonts w:ascii="Segoe UI" w:eastAsia="Times New Roman" w:hAnsi="Segoe UI" w:cs="Segoe UI"/>
          <w:b/>
          <w:bCs/>
          <w:color w:val="191919"/>
          <w:spacing w:val="2"/>
          <w:sz w:val="48"/>
          <w:szCs w:val="48"/>
        </w:rPr>
        <w:t>Kafka Connect TIBCO Source</w:t>
      </w:r>
    </w:p>
    <w:p w14:paraId="2A59917B" w14:textId="77777777" w:rsidR="0059019C" w:rsidRPr="0059019C" w:rsidRDefault="0059019C" w:rsidP="0059019C">
      <w:pPr>
        <w:shd w:val="clear" w:color="auto" w:fill="FFFFFF"/>
        <w:spacing w:after="0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The Kafka Connect TIBCO Source Connector integrates Kafka with TIBCO EMS. The connector consumes records from TIBCO EMS queues or topics produces them to a Kafka topic.</w:t>
      </w:r>
    </w:p>
    <w:p w14:paraId="492EDE25" w14:textId="77777777" w:rsidR="0059019C" w:rsidRPr="0059019C" w:rsidRDefault="0059019C" w:rsidP="0059019C">
      <w:p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Prerequisites include:</w:t>
      </w:r>
    </w:p>
    <w:p w14:paraId="260D0FB4" w14:textId="77777777" w:rsidR="0059019C" w:rsidRPr="0059019C" w:rsidRDefault="0059019C" w:rsidP="00590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Kafka Broker: Confluent Platform 3.3.0 or above, or Kafka 0.11.0 or above</w:t>
      </w:r>
    </w:p>
    <w:p w14:paraId="5E203332" w14:textId="77777777" w:rsidR="0059019C" w:rsidRPr="0059019C" w:rsidRDefault="0059019C" w:rsidP="00590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Kafka Connect: Confluent Platform 4.1.0 or above, or Kafka 1.1.0 or above (requires header support in Connect)</w:t>
      </w:r>
    </w:p>
    <w:p w14:paraId="1458F7F5" w14:textId="77777777" w:rsidR="0059019C" w:rsidRPr="0059019C" w:rsidRDefault="0059019C" w:rsidP="00590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TIBCO JMS Client Library</w:t>
      </w:r>
    </w:p>
    <w:p w14:paraId="342D2FF8" w14:textId="77777777" w:rsidR="0059019C" w:rsidRPr="0059019C" w:rsidRDefault="0059019C" w:rsidP="00590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191919"/>
          <w:spacing w:val="10"/>
          <w:sz w:val="27"/>
          <w:szCs w:val="27"/>
        </w:rPr>
      </w:pPr>
      <w:r w:rsidRPr="0059019C">
        <w:rPr>
          <w:rFonts w:ascii="Segoe UI" w:eastAsia="Times New Roman" w:hAnsi="Segoe UI" w:cs="Segoe UI"/>
          <w:color w:val="191919"/>
          <w:spacing w:val="10"/>
          <w:sz w:val="27"/>
          <w:szCs w:val="27"/>
        </w:rPr>
        <w:t>Java 1.8</w:t>
      </w:r>
    </w:p>
    <w:p w14:paraId="65498B95" w14:textId="77777777" w:rsidR="0059019C" w:rsidRDefault="0059019C" w:rsidP="0059019C">
      <w:pPr>
        <w:pStyle w:val="Heading2"/>
        <w:shd w:val="clear" w:color="auto" w:fill="FFFFFF"/>
        <w:spacing w:before="0" w:beforeAutospacing="0" w:after="0" w:afterAutospacing="0" w:line="600" w:lineRule="atLeast"/>
        <w:rPr>
          <w:rFonts w:ascii="Segoe UI" w:hAnsi="Segoe UI" w:cs="Segoe UI"/>
          <w:color w:val="191919"/>
          <w:spacing w:val="2"/>
          <w:sz w:val="48"/>
          <w:szCs w:val="48"/>
        </w:rPr>
      </w:pPr>
      <w:r>
        <w:rPr>
          <w:rFonts w:ascii="Segoe UI" w:hAnsi="Segoe UI" w:cs="Segoe UI"/>
          <w:color w:val="191919"/>
          <w:spacing w:val="2"/>
          <w:sz w:val="48"/>
          <w:szCs w:val="48"/>
        </w:rPr>
        <w:lastRenderedPageBreak/>
        <w:t>MongoDB Connector for Apache Kafka</w:t>
      </w:r>
    </w:p>
    <w:p w14:paraId="517CB55C" w14:textId="77777777" w:rsidR="0059019C" w:rsidRDefault="0059019C" w:rsidP="0059019C">
      <w:pPr>
        <w:shd w:val="clear" w:color="auto" w:fill="FFFFFF"/>
        <w:spacing w:line="450" w:lineRule="atLeast"/>
        <w:rPr>
          <w:rFonts w:ascii="Segoe UI" w:hAnsi="Segoe UI" w:cs="Segoe UI"/>
          <w:color w:val="191919"/>
          <w:spacing w:val="10"/>
          <w:sz w:val="27"/>
          <w:szCs w:val="27"/>
        </w:rPr>
      </w:pPr>
      <w:r>
        <w:rPr>
          <w:rFonts w:ascii="Segoe UI" w:hAnsi="Segoe UI" w:cs="Segoe UI"/>
          <w:color w:val="191919"/>
          <w:spacing w:val="10"/>
          <w:sz w:val="27"/>
          <w:szCs w:val="27"/>
        </w:rPr>
        <w:t>The official MongoDB Kafka connector, providing both Sink and Source connectors.</w:t>
      </w:r>
    </w:p>
    <w:p w14:paraId="38466948" w14:textId="77777777" w:rsidR="0059019C" w:rsidRDefault="0059019C" w:rsidP="0059019C">
      <w:pPr>
        <w:pStyle w:val="Heading3"/>
        <w:shd w:val="clear" w:color="auto" w:fill="FFFFFF"/>
        <w:spacing w:before="0" w:after="90" w:line="480" w:lineRule="atLeast"/>
        <w:rPr>
          <w:rFonts w:ascii="Segoe UI" w:hAnsi="Segoe UI" w:cs="Segoe UI"/>
          <w:color w:val="191919"/>
          <w:spacing w:val="2"/>
          <w:sz w:val="36"/>
          <w:szCs w:val="36"/>
        </w:rPr>
      </w:pPr>
      <w:r>
        <w:rPr>
          <w:rFonts w:ascii="Segoe UI" w:hAnsi="Segoe UI" w:cs="Segoe UI"/>
          <w:color w:val="191919"/>
          <w:spacing w:val="2"/>
          <w:sz w:val="36"/>
          <w:szCs w:val="36"/>
        </w:rPr>
        <w:t>Installation</w:t>
      </w:r>
    </w:p>
    <w:p w14:paraId="0041C75A" w14:textId="77777777" w:rsidR="0059019C" w:rsidRDefault="0059019C" w:rsidP="0059019C">
      <w:pPr>
        <w:pStyle w:val="Heading4"/>
        <w:shd w:val="clear" w:color="auto" w:fill="FFFFFF"/>
        <w:spacing w:before="0" w:after="180" w:line="360" w:lineRule="atLeast"/>
        <w:rPr>
          <w:rFonts w:ascii="Segoe UI" w:hAnsi="Segoe UI" w:cs="Segoe UI"/>
          <w:color w:val="191919"/>
          <w:spacing w:val="4"/>
          <w:sz w:val="27"/>
          <w:szCs w:val="27"/>
        </w:rPr>
      </w:pPr>
      <w:r>
        <w:rPr>
          <w:rFonts w:ascii="Segoe UI" w:hAnsi="Segoe UI" w:cs="Segoe UI"/>
          <w:color w:val="191919"/>
          <w:spacing w:val="4"/>
          <w:sz w:val="27"/>
          <w:szCs w:val="27"/>
        </w:rPr>
        <w:t>Confluent Hub CLI installation</w:t>
      </w:r>
    </w:p>
    <w:p w14:paraId="76897327" w14:textId="77777777" w:rsidR="0059019C" w:rsidRDefault="0059019C" w:rsidP="0059019C">
      <w:pPr>
        <w:shd w:val="clear" w:color="auto" w:fill="FFFFFF"/>
        <w:spacing w:line="330" w:lineRule="atLeast"/>
        <w:rPr>
          <w:rFonts w:ascii="Segoe UI" w:hAnsi="Segoe UI" w:cs="Segoe UI"/>
          <w:color w:val="191919"/>
          <w:spacing w:val="10"/>
          <w:sz w:val="21"/>
          <w:szCs w:val="21"/>
        </w:rPr>
      </w:pPr>
      <w:r>
        <w:rPr>
          <w:rFonts w:ascii="Segoe UI" w:hAnsi="Segoe UI" w:cs="Segoe UI"/>
          <w:color w:val="191919"/>
          <w:spacing w:val="10"/>
          <w:sz w:val="21"/>
          <w:szCs w:val="21"/>
        </w:rPr>
        <w:t>Use the </w:t>
      </w:r>
      <w:hyperlink r:id="rId7" w:history="1">
        <w:r>
          <w:rPr>
            <w:rStyle w:val="Hyperlink"/>
            <w:rFonts w:ascii="Segoe UI" w:hAnsi="Segoe UI" w:cs="Segoe UI"/>
            <w:spacing w:val="4"/>
            <w:sz w:val="21"/>
            <w:szCs w:val="21"/>
          </w:rPr>
          <w:t>Confluent Hub client</w:t>
        </w:r>
      </w:hyperlink>
      <w:r>
        <w:rPr>
          <w:rFonts w:ascii="Segoe UI" w:hAnsi="Segoe UI" w:cs="Segoe UI"/>
          <w:color w:val="191919"/>
          <w:spacing w:val="10"/>
          <w:sz w:val="21"/>
          <w:szCs w:val="21"/>
        </w:rPr>
        <w:t> to install this connector with:</w:t>
      </w:r>
    </w:p>
    <w:p w14:paraId="71E5EC90" w14:textId="77777777" w:rsidR="0059019C" w:rsidRDefault="0059019C">
      <w:bookmarkStart w:id="0" w:name="_GoBack"/>
      <w:bookmarkEnd w:id="0"/>
    </w:p>
    <w:sectPr w:rsidR="0059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_FONT_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3B0"/>
    <w:multiLevelType w:val="multilevel"/>
    <w:tmpl w:val="224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B25DE"/>
    <w:multiLevelType w:val="multilevel"/>
    <w:tmpl w:val="F25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E67DB"/>
    <w:multiLevelType w:val="multilevel"/>
    <w:tmpl w:val="F210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9C"/>
    <w:rsid w:val="0059019C"/>
    <w:rsid w:val="006E06ED"/>
    <w:rsid w:val="00A4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F2C7"/>
  <w15:chartTrackingRefBased/>
  <w15:docId w15:val="{6B2E11FC-72A1-4F44-9522-2EFE8410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1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01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1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onfluent.io/current/confluent-hub/cli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fluent.io/contact/" TargetMode="External"/><Relationship Id="rId5" Type="http://schemas.openxmlformats.org/officeDocument/2006/relationships/hyperlink" Target="https://www.confluent.io/product/confluent-enterpri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SUBHABRATA PAUL</dc:creator>
  <cp:keywords/>
  <dc:description/>
  <cp:lastModifiedBy>SUBHABRATA PAUL</cp:lastModifiedBy>
  <cp:revision>1</cp:revision>
  <dcterms:created xsi:type="dcterms:W3CDTF">2020-08-21T10:46:00Z</dcterms:created>
  <dcterms:modified xsi:type="dcterms:W3CDTF">2020-08-21T10:53:00Z</dcterms:modified>
</cp:coreProperties>
</file>