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4B7C6" w14:textId="77777777" w:rsidR="000B171C" w:rsidRPr="000B171C" w:rsidRDefault="000B171C" w:rsidP="000B171C">
      <w:pPr>
        <w:spacing w:before="100" w:beforeAutospacing="1" w:after="100" w:afterAutospacing="1" w:line="240" w:lineRule="auto"/>
        <w:rPr>
          <w:rFonts w:ascii="Verdana" w:eastAsia="Times New Roman" w:hAnsi="Verdana" w:cs="Times New Roman"/>
          <w:color w:val="000000"/>
          <w:sz w:val="27"/>
          <w:szCs w:val="27"/>
        </w:rPr>
      </w:pPr>
      <w:r w:rsidRPr="000B171C">
        <w:rPr>
          <w:rFonts w:ascii="Verdana" w:eastAsia="Times New Roman" w:hAnsi="Verdana" w:cs="Times New Roman"/>
          <w:b/>
          <w:bCs/>
          <w:color w:val="000000"/>
          <w:sz w:val="27"/>
          <w:szCs w:val="27"/>
        </w:rPr>
        <w:t>Researches about theory (R)</w:t>
      </w:r>
    </w:p>
    <w:p w14:paraId="4F8AD742" w14:textId="56BE7FE4" w:rsidR="000B171C" w:rsidRPr="000B171C" w:rsidRDefault="000B171C" w:rsidP="000B171C">
      <w:pPr>
        <w:spacing w:before="100" w:beforeAutospacing="1" w:after="100" w:afterAutospacing="1" w:line="240" w:lineRule="auto"/>
        <w:rPr>
          <w:rFonts w:ascii="Verdana" w:eastAsia="Times New Roman" w:hAnsi="Verdana" w:cs="Times New Roman"/>
          <w:color w:val="000000"/>
          <w:sz w:val="27"/>
          <w:szCs w:val="27"/>
        </w:rPr>
      </w:pPr>
      <w:r w:rsidRPr="000B171C">
        <w:rPr>
          <w:rFonts w:ascii="Verdana" w:eastAsia="Times New Roman" w:hAnsi="Verdana" w:cs="Times New Roman"/>
          <w:color w:val="000000"/>
          <w:sz w:val="27"/>
          <w:szCs w:val="27"/>
        </w:rPr>
        <w:t>9_R.  History and derivation of the normal distribution. Touch, at least, the following three important perspectives, putting them into an historical context to understand how the idea developed:</w:t>
      </w:r>
      <w:r w:rsidRPr="000B171C">
        <w:rPr>
          <w:rFonts w:ascii="Verdana" w:eastAsia="Times New Roman" w:hAnsi="Verdana" w:cs="Times New Roman"/>
          <w:color w:val="000000"/>
          <w:sz w:val="27"/>
          <w:szCs w:val="27"/>
        </w:rPr>
        <w:br/>
      </w:r>
      <w:r w:rsidRPr="000B171C">
        <w:rPr>
          <w:rFonts w:ascii="Verdana" w:eastAsia="Times New Roman" w:hAnsi="Verdana" w:cs="Times New Roman"/>
          <w:color w:val="000000"/>
          <w:sz w:val="27"/>
          <w:szCs w:val="27"/>
        </w:rPr>
        <w:br/>
        <w:t>1) as approximation of binomial (De Moivre)</w:t>
      </w:r>
      <w:r w:rsidRPr="000B171C">
        <w:rPr>
          <w:rFonts w:ascii="Verdana" w:eastAsia="Times New Roman" w:hAnsi="Verdana" w:cs="Times New Roman"/>
          <w:color w:val="000000"/>
          <w:sz w:val="27"/>
          <w:szCs w:val="27"/>
        </w:rPr>
        <w:br/>
        <w:t>2) as error curve (Gauss)</w:t>
      </w:r>
      <w:r w:rsidRPr="000B171C">
        <w:rPr>
          <w:rFonts w:ascii="Verdana" w:eastAsia="Times New Roman" w:hAnsi="Verdana" w:cs="Times New Roman"/>
          <w:color w:val="000000"/>
          <w:sz w:val="27"/>
          <w:szCs w:val="27"/>
        </w:rPr>
        <w:br/>
        <w:t>3) as limit of sum of independent r.v.'s (Laplace)</w:t>
      </w:r>
    </w:p>
    <w:p w14:paraId="27EEE591" w14:textId="1243036A" w:rsidR="00EE0B00" w:rsidRDefault="00EE0B00" w:rsidP="002339E6">
      <w:pPr>
        <w:rPr>
          <w:rFonts w:cstheme="minorHAnsi"/>
          <w:sz w:val="27"/>
          <w:szCs w:val="27"/>
          <w:shd w:val="clear" w:color="auto" w:fill="FFFFFF"/>
        </w:rPr>
      </w:pPr>
      <w:r w:rsidRPr="00EE0B00">
        <w:rPr>
          <w:sz w:val="27"/>
          <w:szCs w:val="27"/>
        </w:rPr>
        <w:t xml:space="preserve">In probability theory, a normal (or Gaussian or Gauss or Laplace-Gauss) distribution is a type of continuous probability distribution for a real-valued random variable. </w:t>
      </w:r>
      <w:r w:rsidRPr="00EE0B00">
        <w:rPr>
          <w:rFonts w:cstheme="minorHAnsi"/>
          <w:sz w:val="27"/>
          <w:szCs w:val="27"/>
          <w:shd w:val="clear" w:color="auto" w:fill="FFFFFF"/>
        </w:rPr>
        <w:t>Normal distributions are important in statistics and are often used in the natural and social sciences to represent real-valued random variables whose distributions are not known.</w:t>
      </w:r>
      <w:r w:rsidRPr="00EE0B00">
        <w:rPr>
          <w:rFonts w:cstheme="minorHAnsi"/>
          <w:sz w:val="27"/>
          <w:szCs w:val="27"/>
          <w:shd w:val="clear" w:color="auto" w:fill="FFFFFF"/>
        </w:rPr>
        <w:t xml:space="preserve"> </w:t>
      </w:r>
      <w:r w:rsidRPr="00EE0B00">
        <w:rPr>
          <w:rFonts w:cstheme="minorHAnsi"/>
          <w:sz w:val="27"/>
          <w:szCs w:val="27"/>
          <w:shd w:val="clear" w:color="auto" w:fill="FFFFFF"/>
        </w:rPr>
        <w:t>Their importance is partly due to the central limit theorem. It states that, under some conditions, the average of many samples (observations) of a random variable with finite mean and variance is itself a random variable</w:t>
      </w:r>
      <w:r>
        <w:rPr>
          <w:rFonts w:cstheme="minorHAnsi"/>
          <w:sz w:val="27"/>
          <w:szCs w:val="27"/>
          <w:shd w:val="clear" w:color="auto" w:fill="FFFFFF"/>
        </w:rPr>
        <w:t xml:space="preserve">, </w:t>
      </w:r>
      <w:r w:rsidRPr="00EE0B00">
        <w:rPr>
          <w:rFonts w:cstheme="minorHAnsi"/>
          <w:sz w:val="27"/>
          <w:szCs w:val="27"/>
          <w:shd w:val="clear" w:color="auto" w:fill="FFFFFF"/>
        </w:rPr>
        <w:t>whose distribution converges to a normal distribution as the number of samples increases. Therefore, physical quantities that are expected to be the sum of many independent processes, such as measurement errors, often have distributions that are nearly normal.</w:t>
      </w:r>
      <w:r w:rsidRPr="00EE0B00">
        <w:rPr>
          <w:rFonts w:cstheme="minorHAnsi"/>
          <w:sz w:val="27"/>
          <w:szCs w:val="27"/>
          <w:shd w:val="clear" w:color="auto" w:fill="FFFFFF"/>
        </w:rPr>
        <w:t xml:space="preserve"> </w:t>
      </w:r>
      <w:r w:rsidRPr="00EE0B00">
        <w:rPr>
          <w:rFonts w:cstheme="minorHAnsi"/>
          <w:sz w:val="27"/>
          <w:szCs w:val="27"/>
          <w:shd w:val="clear" w:color="auto" w:fill="FFFFFF"/>
        </w:rPr>
        <w:t>A normal distribution is sometimes informally called a bell curve.</w:t>
      </w:r>
      <w:r>
        <w:rPr>
          <w:rFonts w:cstheme="minorHAnsi"/>
          <w:sz w:val="27"/>
          <w:szCs w:val="27"/>
          <w:shd w:val="clear" w:color="auto" w:fill="FFFFFF"/>
        </w:rPr>
        <w:t xml:space="preserve"> H</w:t>
      </w:r>
      <w:r w:rsidRPr="00EE0B00">
        <w:rPr>
          <w:rFonts w:cstheme="minorHAnsi"/>
          <w:sz w:val="27"/>
          <w:szCs w:val="27"/>
          <w:shd w:val="clear" w:color="auto" w:fill="FFFFFF"/>
        </w:rPr>
        <w:t>owever, many other distributions are bell-shaped</w:t>
      </w:r>
      <w:r w:rsidRPr="00EE0B00">
        <w:rPr>
          <w:rFonts w:cstheme="minorHAnsi"/>
          <w:sz w:val="27"/>
          <w:szCs w:val="27"/>
          <w:shd w:val="clear" w:color="auto" w:fill="FFFFFF"/>
        </w:rPr>
        <w:t>.</w:t>
      </w:r>
    </w:p>
    <w:p w14:paraId="78EA93B2" w14:textId="77777777" w:rsidR="001E53EC" w:rsidRDefault="00EE0B00" w:rsidP="002339E6">
      <w:pPr>
        <w:rPr>
          <w:rFonts w:cstheme="minorHAnsi"/>
          <w:sz w:val="27"/>
          <w:szCs w:val="27"/>
          <w:shd w:val="clear" w:color="auto" w:fill="FFFFFF"/>
        </w:rPr>
      </w:pPr>
      <w:r>
        <w:rPr>
          <w:rFonts w:cstheme="minorHAnsi"/>
          <w:noProof/>
          <w:sz w:val="27"/>
          <w:szCs w:val="27"/>
          <w:shd w:val="clear" w:color="auto" w:fill="FFFFFF"/>
        </w:rPr>
        <w:drawing>
          <wp:inline distT="0" distB="0" distL="0" distR="0" wp14:anchorId="318FA91D" wp14:editId="1B1E6660">
            <wp:extent cx="5035463" cy="2912110"/>
            <wp:effectExtent l="0" t="0" r="0" b="254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47863" cy="2919281"/>
                    </a:xfrm>
                    <a:prstGeom prst="rect">
                      <a:avLst/>
                    </a:prstGeom>
                  </pic:spPr>
                </pic:pic>
              </a:graphicData>
            </a:graphic>
          </wp:inline>
        </w:drawing>
      </w:r>
    </w:p>
    <w:p w14:paraId="57FF8B33" w14:textId="3B3A0B2C" w:rsidR="001E53EC" w:rsidRDefault="001E53EC" w:rsidP="002339E6">
      <w:pPr>
        <w:rPr>
          <w:rFonts w:cstheme="minorHAnsi"/>
          <w:sz w:val="27"/>
          <w:szCs w:val="27"/>
        </w:rPr>
      </w:pPr>
      <w:r>
        <w:rPr>
          <w:rFonts w:cstheme="minorHAnsi"/>
          <w:sz w:val="27"/>
          <w:szCs w:val="27"/>
        </w:rPr>
        <w:lastRenderedPageBreak/>
        <w:t>The simplest case of a normal distribution is known as the standard normal distributions or unit normal distribution. This is a special case when the mean is equal to 0 and the standard deviation equal to 1.</w:t>
      </w:r>
    </w:p>
    <w:p w14:paraId="3CCB7C37" w14:textId="64403806" w:rsidR="0081134E" w:rsidRDefault="0081134E" w:rsidP="002339E6">
      <w:pPr>
        <w:rPr>
          <w:rFonts w:cstheme="minorHAnsi"/>
          <w:sz w:val="27"/>
          <w:szCs w:val="27"/>
        </w:rPr>
      </w:pPr>
      <w:r>
        <w:rPr>
          <w:rFonts w:cstheme="minorHAnsi"/>
          <w:sz w:val="27"/>
          <w:szCs w:val="27"/>
        </w:rPr>
        <w:t>TO DO</w:t>
      </w:r>
    </w:p>
    <w:p w14:paraId="0A17C8ED" w14:textId="77777777" w:rsidR="0081134E" w:rsidRPr="001E53EC" w:rsidRDefault="0081134E" w:rsidP="002339E6">
      <w:pPr>
        <w:rPr>
          <w:rFonts w:cstheme="minorHAnsi"/>
          <w:sz w:val="27"/>
          <w:szCs w:val="27"/>
          <w:shd w:val="clear" w:color="auto" w:fill="FFFFFF"/>
        </w:rPr>
      </w:pPr>
    </w:p>
    <w:p w14:paraId="35B29C6D" w14:textId="77777777" w:rsidR="000B171C" w:rsidRPr="000B171C" w:rsidRDefault="000B171C" w:rsidP="000B171C">
      <w:pPr>
        <w:spacing w:before="100" w:beforeAutospacing="1" w:after="100" w:afterAutospacing="1" w:line="240" w:lineRule="auto"/>
        <w:rPr>
          <w:rFonts w:ascii="Verdana" w:eastAsia="Times New Roman" w:hAnsi="Verdana" w:cs="Times New Roman"/>
          <w:color w:val="000000"/>
          <w:sz w:val="27"/>
          <w:szCs w:val="27"/>
        </w:rPr>
      </w:pPr>
      <w:r w:rsidRPr="000B171C">
        <w:rPr>
          <w:rFonts w:ascii="Verdana" w:eastAsia="Times New Roman" w:hAnsi="Verdana" w:cs="Times New Roman"/>
          <w:b/>
          <w:bCs/>
          <w:color w:val="000000"/>
          <w:sz w:val="27"/>
          <w:szCs w:val="27"/>
        </w:rPr>
        <w:t>Applications / Practice (A)     [work on this at least 30' a day, all days]</w:t>
      </w:r>
    </w:p>
    <w:p w14:paraId="2027DA2A" w14:textId="0B1E3D01" w:rsidR="000B171C" w:rsidRDefault="000B171C" w:rsidP="000B171C">
      <w:pPr>
        <w:spacing w:before="100" w:beforeAutospacing="1" w:after="100" w:afterAutospacing="1" w:line="240" w:lineRule="auto"/>
        <w:rPr>
          <w:rFonts w:ascii="Verdana" w:eastAsia="Times New Roman" w:hAnsi="Verdana" w:cs="Times New Roman"/>
          <w:color w:val="000000"/>
          <w:sz w:val="27"/>
          <w:szCs w:val="27"/>
        </w:rPr>
      </w:pPr>
      <w:r w:rsidRPr="000B171C">
        <w:rPr>
          <w:rFonts w:ascii="Verdana" w:eastAsia="Times New Roman" w:hAnsi="Verdana" w:cs="Times New Roman"/>
          <w:color w:val="000000"/>
          <w:sz w:val="27"/>
          <w:szCs w:val="27"/>
        </w:rPr>
        <w:t>9_A_1. Create a simulation with graphics to convince yourself of the uniform convergence of the empirical CDF to the theoretical distribution (Glivenko-Cantelli theorem). You may use a simple random variable of your choice for such a demonstration.</w:t>
      </w:r>
    </w:p>
    <w:p w14:paraId="221712E0" w14:textId="7CCC92C6" w:rsidR="000B171C" w:rsidRPr="000B171C" w:rsidRDefault="000B171C" w:rsidP="000B171C">
      <w:pPr>
        <w:spacing w:before="100" w:beforeAutospacing="1" w:after="100" w:afterAutospacing="1" w:line="240" w:lineRule="auto"/>
        <w:rPr>
          <w:rFonts w:eastAsia="Times New Roman" w:cstheme="minorHAnsi"/>
          <w:color w:val="000000"/>
          <w:sz w:val="27"/>
          <w:szCs w:val="27"/>
        </w:rPr>
      </w:pPr>
      <w:r>
        <w:rPr>
          <w:rFonts w:eastAsia="Times New Roman" w:cstheme="minorHAnsi"/>
          <w:color w:val="000000"/>
          <w:sz w:val="27"/>
          <w:szCs w:val="27"/>
        </w:rPr>
        <w:t>Write here</w:t>
      </w:r>
    </w:p>
    <w:p w14:paraId="2CE5DA33" w14:textId="77777777" w:rsidR="000B171C" w:rsidRDefault="000B171C" w:rsidP="000B171C">
      <w:pPr>
        <w:pStyle w:val="NormalWeb"/>
        <w:rPr>
          <w:rFonts w:ascii="Verdana" w:hAnsi="Verdana"/>
          <w:color w:val="000000"/>
          <w:sz w:val="27"/>
          <w:szCs w:val="27"/>
        </w:rPr>
      </w:pPr>
      <w:r>
        <w:rPr>
          <w:rFonts w:ascii="Verdana" w:hAnsi="Verdana"/>
          <w:color w:val="000000"/>
          <w:sz w:val="27"/>
          <w:szCs w:val="27"/>
        </w:rPr>
        <w:t>9_A_2.  Generate sample paths of jump processes which at each time considered t = 1, ..., n perform jumps computed as:</w:t>
      </w:r>
      <w:r>
        <w:rPr>
          <w:rFonts w:ascii="Verdana" w:hAnsi="Verdana"/>
          <w:color w:val="000000"/>
          <w:sz w:val="27"/>
          <w:szCs w:val="27"/>
        </w:rPr>
        <w:br/>
      </w:r>
      <w:r>
        <w:rPr>
          <w:rFonts w:ascii="Verdana" w:hAnsi="Verdana"/>
          <w:color w:val="000000"/>
          <w:sz w:val="27"/>
          <w:szCs w:val="27"/>
        </w:rPr>
        <w:br/>
        <w:t>-  </w:t>
      </w:r>
      <w:r>
        <w:rPr>
          <w:rStyle w:val="style10"/>
          <w:rFonts w:ascii="Verdana" w:hAnsi="Verdana"/>
          <w:color w:val="000000"/>
          <w:sz w:val="27"/>
          <w:szCs w:val="27"/>
        </w:rPr>
        <w:t> σ sqrt(1/n) </w:t>
      </w:r>
      <w:r>
        <w:rPr>
          <w:rFonts w:ascii="Verdana" w:hAnsi="Verdana"/>
          <w:color w:val="000000"/>
          <w:sz w:val="27"/>
          <w:szCs w:val="27"/>
        </w:rPr>
        <w:t>R(t)</w:t>
      </w:r>
      <w:r>
        <w:rPr>
          <w:rFonts w:ascii="Verdana" w:hAnsi="Verdana"/>
          <w:color w:val="000000"/>
          <w:sz w:val="27"/>
          <w:szCs w:val="27"/>
        </w:rPr>
        <w:br/>
        <w:t>where </w:t>
      </w:r>
      <w:r>
        <w:rPr>
          <w:rStyle w:val="style10"/>
          <w:rFonts w:ascii="Verdana" w:hAnsi="Verdana"/>
          <w:color w:val="000000"/>
          <w:sz w:val="27"/>
          <w:szCs w:val="27"/>
        </w:rPr>
        <w:t>R(t) </w:t>
      </w:r>
      <w:r>
        <w:rPr>
          <w:rFonts w:ascii="Verdana" w:hAnsi="Verdana"/>
          <w:color w:val="000000"/>
          <w:sz w:val="27"/>
          <w:szCs w:val="27"/>
        </w:rPr>
        <w:t> is a [-1,1] Rademacher random variable (</w:t>
      </w:r>
      <w:hyperlink r:id="rId5" w:history="1">
        <w:r>
          <w:rPr>
            <w:rStyle w:val="Hyperlink"/>
            <w:rFonts w:ascii="Verdana" w:hAnsi="Verdana"/>
            <w:sz w:val="27"/>
            <w:szCs w:val="27"/>
          </w:rPr>
          <w:t>https://en.wikipedia.org/wiki/Rademacher_distribution</w:t>
        </w:r>
      </w:hyperlink>
      <w:r>
        <w:rPr>
          <w:rFonts w:ascii="Verdana" w:hAnsi="Verdana"/>
          <w:color w:val="000000"/>
          <w:sz w:val="27"/>
          <w:szCs w:val="27"/>
        </w:rPr>
        <w:t>).</w:t>
      </w:r>
      <w:r>
        <w:rPr>
          <w:rFonts w:ascii="Verdana" w:hAnsi="Verdana"/>
          <w:color w:val="000000"/>
          <w:sz w:val="27"/>
          <w:szCs w:val="27"/>
        </w:rPr>
        <w:br/>
      </w:r>
      <w:r>
        <w:rPr>
          <w:rFonts w:ascii="Verdana" w:hAnsi="Verdana"/>
          <w:color w:val="000000"/>
          <w:sz w:val="27"/>
          <w:szCs w:val="27"/>
        </w:rPr>
        <w:br/>
        <w:t>- </w:t>
      </w:r>
      <w:r>
        <w:rPr>
          <w:rStyle w:val="style10"/>
          <w:rFonts w:ascii="Verdana" w:hAnsi="Verdana"/>
          <w:color w:val="000000"/>
          <w:sz w:val="27"/>
          <w:szCs w:val="27"/>
        </w:rPr>
        <w:t> σ sqrt(1/n) * Z(t), where  Z(t) is a N(0,1) random variable (</w:t>
      </w:r>
      <w:hyperlink r:id="rId6" w:history="1">
        <w:r>
          <w:rPr>
            <w:rStyle w:val="Hyperlink"/>
            <w:rFonts w:ascii="Verdana" w:hAnsi="Verdana"/>
            <w:sz w:val="27"/>
            <w:szCs w:val="27"/>
          </w:rPr>
          <w:t>https://en.wikipedia.org/wiki/Normal_distribution</w:t>
        </w:r>
      </w:hyperlink>
      <w:r>
        <w:rPr>
          <w:rStyle w:val="style10"/>
          <w:rFonts w:ascii="Verdana" w:hAnsi="Verdana"/>
          <w:color w:val="000000"/>
          <w:sz w:val="27"/>
          <w:szCs w:val="27"/>
        </w:rPr>
        <w:t>)</w:t>
      </w:r>
    </w:p>
    <w:p w14:paraId="08F0A68E" w14:textId="77777777" w:rsidR="000B171C" w:rsidRDefault="000B171C" w:rsidP="000B171C">
      <w:pPr>
        <w:pStyle w:val="NormalWeb"/>
        <w:rPr>
          <w:rFonts w:ascii="Verdana" w:hAnsi="Verdana"/>
          <w:color w:val="000000"/>
          <w:sz w:val="27"/>
          <w:szCs w:val="27"/>
        </w:rPr>
      </w:pPr>
      <w:r>
        <w:rPr>
          <w:rFonts w:ascii="Verdana" w:hAnsi="Verdana"/>
          <w:color w:val="000000"/>
          <w:sz w:val="27"/>
          <w:szCs w:val="27"/>
        </w:rPr>
        <w:t>and see what happens as n (simulation parameter) becomes larger.</w:t>
      </w:r>
    </w:p>
    <w:p w14:paraId="133248C4" w14:textId="42633E03" w:rsidR="000B171C" w:rsidRDefault="000B171C" w:rsidP="000B171C">
      <w:pPr>
        <w:pStyle w:val="NormalWeb"/>
        <w:rPr>
          <w:rFonts w:ascii="Verdana" w:hAnsi="Verdana"/>
          <w:color w:val="000000"/>
          <w:sz w:val="27"/>
          <w:szCs w:val="27"/>
        </w:rPr>
      </w:pPr>
      <w:r>
        <w:rPr>
          <w:rFonts w:ascii="Verdana" w:hAnsi="Verdana"/>
          <w:color w:val="000000"/>
          <w:sz w:val="27"/>
          <w:szCs w:val="27"/>
        </w:rPr>
        <w:t>[As before, at time n (last time) and one other chosen inner time 1&lt;j&lt;n (j is a program parameter) create and represent with histogram the distribution of the process ]</w:t>
      </w:r>
    </w:p>
    <w:p w14:paraId="44E6A05E" w14:textId="5EA31B9A" w:rsidR="000B171C" w:rsidRPr="000B171C" w:rsidRDefault="000B171C" w:rsidP="000B171C">
      <w:pPr>
        <w:spacing w:before="100" w:beforeAutospacing="1" w:after="100" w:afterAutospacing="1" w:line="240" w:lineRule="auto"/>
        <w:rPr>
          <w:rFonts w:eastAsia="Times New Roman" w:cstheme="minorHAnsi"/>
          <w:color w:val="000000"/>
          <w:sz w:val="27"/>
          <w:szCs w:val="27"/>
        </w:rPr>
      </w:pPr>
      <w:r>
        <w:rPr>
          <w:rFonts w:eastAsia="Times New Roman" w:cstheme="minorHAnsi"/>
          <w:color w:val="000000"/>
          <w:sz w:val="27"/>
          <w:szCs w:val="27"/>
        </w:rPr>
        <w:t>Write here</w:t>
      </w:r>
    </w:p>
    <w:p w14:paraId="18047FAC" w14:textId="7FA2B156" w:rsidR="000B171C" w:rsidRDefault="000B171C" w:rsidP="002339E6"/>
    <w:p w14:paraId="1C22B475" w14:textId="77777777" w:rsidR="000B171C" w:rsidRPr="000B171C" w:rsidRDefault="000B171C" w:rsidP="000B171C">
      <w:pPr>
        <w:spacing w:before="100" w:beforeAutospacing="1" w:after="100" w:afterAutospacing="1" w:line="240" w:lineRule="auto"/>
        <w:rPr>
          <w:rFonts w:ascii="Verdana" w:eastAsia="Times New Roman" w:hAnsi="Verdana" w:cs="Times New Roman"/>
          <w:color w:val="000000"/>
          <w:sz w:val="27"/>
          <w:szCs w:val="27"/>
        </w:rPr>
      </w:pPr>
      <w:r w:rsidRPr="000B171C">
        <w:rPr>
          <w:rFonts w:ascii="Verdana" w:eastAsia="Times New Roman" w:hAnsi="Verdana" w:cs="Times New Roman"/>
          <w:b/>
          <w:bCs/>
          <w:color w:val="000000"/>
          <w:sz w:val="27"/>
          <w:szCs w:val="27"/>
        </w:rPr>
        <w:t>Researches about applications (RA)</w:t>
      </w:r>
    </w:p>
    <w:p w14:paraId="7A71A3F3" w14:textId="77777777" w:rsidR="000B171C" w:rsidRPr="000B171C" w:rsidRDefault="000B171C" w:rsidP="000B171C">
      <w:pPr>
        <w:spacing w:before="100" w:beforeAutospacing="1" w:after="100" w:afterAutospacing="1" w:line="240" w:lineRule="auto"/>
        <w:rPr>
          <w:rFonts w:ascii="Verdana" w:eastAsia="Times New Roman" w:hAnsi="Verdana" w:cs="Times New Roman"/>
          <w:color w:val="000000"/>
          <w:sz w:val="27"/>
          <w:szCs w:val="27"/>
        </w:rPr>
      </w:pPr>
      <w:r w:rsidRPr="000B171C">
        <w:rPr>
          <w:rFonts w:ascii="Verdana" w:eastAsia="Times New Roman" w:hAnsi="Verdana" w:cs="Times New Roman"/>
          <w:color w:val="000000"/>
          <w:sz w:val="27"/>
          <w:szCs w:val="27"/>
        </w:rPr>
        <w:lastRenderedPageBreak/>
        <w:t>7_RA Do a research about the random walk process and its properties. Compare your finding with your applications drawing your personal conclusions. Explain based on your exercise the beaviour of the distribution of the stochastic process (check out "Donsker's invariance principle"). What are, in particular, its mean and variance at time n ?</w:t>
      </w:r>
    </w:p>
    <w:p w14:paraId="1F7A37DD" w14:textId="77777777" w:rsidR="000B171C" w:rsidRDefault="000B171C" w:rsidP="002339E6"/>
    <w:p w14:paraId="47959D84" w14:textId="77777777" w:rsidR="000B171C" w:rsidRPr="000B171C" w:rsidRDefault="000B171C" w:rsidP="000B171C">
      <w:pPr>
        <w:spacing w:before="100" w:beforeAutospacing="1" w:after="100" w:afterAutospacing="1" w:line="240" w:lineRule="auto"/>
        <w:rPr>
          <w:rFonts w:eastAsia="Times New Roman" w:cstheme="minorHAnsi"/>
          <w:color w:val="000000"/>
          <w:sz w:val="27"/>
          <w:szCs w:val="27"/>
        </w:rPr>
      </w:pPr>
      <w:r>
        <w:rPr>
          <w:rFonts w:eastAsia="Times New Roman" w:cstheme="minorHAnsi"/>
          <w:color w:val="000000"/>
          <w:sz w:val="27"/>
          <w:szCs w:val="27"/>
        </w:rPr>
        <w:t>Write here</w:t>
      </w:r>
    </w:p>
    <w:p w14:paraId="192D201C" w14:textId="0897CFC4" w:rsidR="000B171C" w:rsidRPr="000B171C" w:rsidRDefault="000B171C" w:rsidP="002339E6">
      <w:pPr>
        <w:rPr>
          <w:sz w:val="27"/>
          <w:szCs w:val="27"/>
        </w:rPr>
      </w:pPr>
    </w:p>
    <w:sectPr w:rsidR="000B171C" w:rsidRPr="000B1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73"/>
    <w:rsid w:val="00076894"/>
    <w:rsid w:val="000B171C"/>
    <w:rsid w:val="00143AC7"/>
    <w:rsid w:val="001D2E0C"/>
    <w:rsid w:val="001E53EC"/>
    <w:rsid w:val="002339E6"/>
    <w:rsid w:val="0027298F"/>
    <w:rsid w:val="002C5E9E"/>
    <w:rsid w:val="002D3D5D"/>
    <w:rsid w:val="003C2903"/>
    <w:rsid w:val="004308A0"/>
    <w:rsid w:val="0056612C"/>
    <w:rsid w:val="00661629"/>
    <w:rsid w:val="006E5E6D"/>
    <w:rsid w:val="00747273"/>
    <w:rsid w:val="007D195D"/>
    <w:rsid w:val="007E5C94"/>
    <w:rsid w:val="0081134E"/>
    <w:rsid w:val="008C2EAC"/>
    <w:rsid w:val="008F11CF"/>
    <w:rsid w:val="0091071F"/>
    <w:rsid w:val="00953865"/>
    <w:rsid w:val="009D2026"/>
    <w:rsid w:val="00A02E35"/>
    <w:rsid w:val="00B41C1A"/>
    <w:rsid w:val="00B60CAD"/>
    <w:rsid w:val="00BB75A6"/>
    <w:rsid w:val="00C30EC3"/>
    <w:rsid w:val="00D13800"/>
    <w:rsid w:val="00DF5972"/>
    <w:rsid w:val="00E22176"/>
    <w:rsid w:val="00EA36DE"/>
    <w:rsid w:val="00EB784E"/>
    <w:rsid w:val="00EE0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FD20"/>
  <w15:chartTrackingRefBased/>
  <w15:docId w15:val="{EC145631-B467-4AE6-8511-DE8797EA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9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0">
    <w:name w:val="style10"/>
    <w:basedOn w:val="DefaultParagraphFont"/>
    <w:rsid w:val="0027298F"/>
  </w:style>
  <w:style w:type="character" w:customStyle="1" w:styleId="style11">
    <w:name w:val="style11"/>
    <w:basedOn w:val="DefaultParagraphFont"/>
    <w:rsid w:val="0027298F"/>
  </w:style>
  <w:style w:type="character" w:styleId="Hyperlink">
    <w:name w:val="Hyperlink"/>
    <w:basedOn w:val="DefaultParagraphFont"/>
    <w:uiPriority w:val="99"/>
    <w:unhideWhenUsed/>
    <w:rsid w:val="00A02E35"/>
    <w:rPr>
      <w:color w:val="0000FF"/>
      <w:u w:val="single"/>
    </w:rPr>
  </w:style>
  <w:style w:type="character" w:customStyle="1" w:styleId="pl-k">
    <w:name w:val="pl-k"/>
    <w:basedOn w:val="DefaultParagraphFont"/>
    <w:rsid w:val="006E5E6D"/>
  </w:style>
  <w:style w:type="character" w:customStyle="1" w:styleId="pl-s1">
    <w:name w:val="pl-s1"/>
    <w:basedOn w:val="DefaultParagraphFont"/>
    <w:rsid w:val="006E5E6D"/>
  </w:style>
  <w:style w:type="character" w:customStyle="1" w:styleId="pl-c1">
    <w:name w:val="pl-c1"/>
    <w:basedOn w:val="DefaultParagraphFont"/>
    <w:rsid w:val="006E5E6D"/>
  </w:style>
  <w:style w:type="character" w:customStyle="1" w:styleId="pl-c">
    <w:name w:val="pl-c"/>
    <w:basedOn w:val="DefaultParagraphFont"/>
    <w:rsid w:val="006E5E6D"/>
  </w:style>
  <w:style w:type="character" w:customStyle="1" w:styleId="pl-en">
    <w:name w:val="pl-en"/>
    <w:basedOn w:val="DefaultParagraphFont"/>
    <w:rsid w:val="006E5E6D"/>
  </w:style>
  <w:style w:type="character" w:customStyle="1" w:styleId="pl-s">
    <w:name w:val="pl-s"/>
    <w:basedOn w:val="DefaultParagraphFont"/>
    <w:rsid w:val="006E5E6D"/>
  </w:style>
  <w:style w:type="character" w:styleId="UnresolvedMention">
    <w:name w:val="Unresolved Mention"/>
    <w:basedOn w:val="DefaultParagraphFont"/>
    <w:uiPriority w:val="99"/>
    <w:semiHidden/>
    <w:unhideWhenUsed/>
    <w:rsid w:val="006E5E6D"/>
    <w:rPr>
      <w:color w:val="605E5C"/>
      <w:shd w:val="clear" w:color="auto" w:fill="E1DFDD"/>
    </w:rPr>
  </w:style>
  <w:style w:type="paragraph" w:styleId="HTMLPreformatted">
    <w:name w:val="HTML Preformatted"/>
    <w:basedOn w:val="Normal"/>
    <w:link w:val="HTMLPreformattedChar"/>
    <w:uiPriority w:val="99"/>
    <w:semiHidden/>
    <w:unhideWhenUsed/>
    <w:rsid w:val="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6DE"/>
    <w:rPr>
      <w:rFonts w:ascii="Courier New" w:eastAsia="Times New Roman" w:hAnsi="Courier New" w:cs="Courier New"/>
      <w:sz w:val="20"/>
      <w:szCs w:val="20"/>
    </w:rPr>
  </w:style>
  <w:style w:type="character" w:customStyle="1" w:styleId="mwe-math-mathml-inline">
    <w:name w:val="mwe-math-mathml-inline"/>
    <w:basedOn w:val="DefaultParagraphFont"/>
    <w:rsid w:val="001D2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0890">
      <w:bodyDiv w:val="1"/>
      <w:marLeft w:val="0"/>
      <w:marRight w:val="0"/>
      <w:marTop w:val="0"/>
      <w:marBottom w:val="0"/>
      <w:divBdr>
        <w:top w:val="none" w:sz="0" w:space="0" w:color="auto"/>
        <w:left w:val="none" w:sz="0" w:space="0" w:color="auto"/>
        <w:bottom w:val="none" w:sz="0" w:space="0" w:color="auto"/>
        <w:right w:val="none" w:sz="0" w:space="0" w:color="auto"/>
      </w:divBdr>
    </w:div>
    <w:div w:id="1071734608">
      <w:bodyDiv w:val="1"/>
      <w:marLeft w:val="0"/>
      <w:marRight w:val="0"/>
      <w:marTop w:val="0"/>
      <w:marBottom w:val="0"/>
      <w:divBdr>
        <w:top w:val="none" w:sz="0" w:space="0" w:color="auto"/>
        <w:left w:val="none" w:sz="0" w:space="0" w:color="auto"/>
        <w:bottom w:val="none" w:sz="0" w:space="0" w:color="auto"/>
        <w:right w:val="none" w:sz="0" w:space="0" w:color="auto"/>
      </w:divBdr>
    </w:div>
    <w:div w:id="1160192915">
      <w:bodyDiv w:val="1"/>
      <w:marLeft w:val="0"/>
      <w:marRight w:val="0"/>
      <w:marTop w:val="0"/>
      <w:marBottom w:val="0"/>
      <w:divBdr>
        <w:top w:val="none" w:sz="0" w:space="0" w:color="auto"/>
        <w:left w:val="none" w:sz="0" w:space="0" w:color="auto"/>
        <w:bottom w:val="none" w:sz="0" w:space="0" w:color="auto"/>
        <w:right w:val="none" w:sz="0" w:space="0" w:color="auto"/>
      </w:divBdr>
    </w:div>
    <w:div w:id="1382943392">
      <w:bodyDiv w:val="1"/>
      <w:marLeft w:val="0"/>
      <w:marRight w:val="0"/>
      <w:marTop w:val="0"/>
      <w:marBottom w:val="0"/>
      <w:divBdr>
        <w:top w:val="none" w:sz="0" w:space="0" w:color="auto"/>
        <w:left w:val="none" w:sz="0" w:space="0" w:color="auto"/>
        <w:bottom w:val="none" w:sz="0" w:space="0" w:color="auto"/>
        <w:right w:val="none" w:sz="0" w:space="0" w:color="auto"/>
      </w:divBdr>
    </w:div>
    <w:div w:id="1476483710">
      <w:bodyDiv w:val="1"/>
      <w:marLeft w:val="0"/>
      <w:marRight w:val="0"/>
      <w:marTop w:val="0"/>
      <w:marBottom w:val="0"/>
      <w:divBdr>
        <w:top w:val="none" w:sz="0" w:space="0" w:color="auto"/>
        <w:left w:val="none" w:sz="0" w:space="0" w:color="auto"/>
        <w:bottom w:val="none" w:sz="0" w:space="0" w:color="auto"/>
        <w:right w:val="none" w:sz="0" w:space="0" w:color="auto"/>
      </w:divBdr>
      <w:divsChild>
        <w:div w:id="2040277268">
          <w:marLeft w:val="0"/>
          <w:marRight w:val="0"/>
          <w:marTop w:val="0"/>
          <w:marBottom w:val="0"/>
          <w:divBdr>
            <w:top w:val="none" w:sz="0" w:space="0" w:color="auto"/>
            <w:left w:val="none" w:sz="0" w:space="0" w:color="auto"/>
            <w:bottom w:val="none" w:sz="0" w:space="0" w:color="auto"/>
            <w:right w:val="none" w:sz="0" w:space="0" w:color="auto"/>
          </w:divBdr>
        </w:div>
      </w:divsChild>
    </w:div>
    <w:div w:id="1542479395">
      <w:bodyDiv w:val="1"/>
      <w:marLeft w:val="0"/>
      <w:marRight w:val="0"/>
      <w:marTop w:val="0"/>
      <w:marBottom w:val="0"/>
      <w:divBdr>
        <w:top w:val="none" w:sz="0" w:space="0" w:color="auto"/>
        <w:left w:val="none" w:sz="0" w:space="0" w:color="auto"/>
        <w:bottom w:val="none" w:sz="0" w:space="0" w:color="auto"/>
        <w:right w:val="none" w:sz="0" w:space="0" w:color="auto"/>
      </w:divBdr>
    </w:div>
    <w:div w:id="1589969063">
      <w:bodyDiv w:val="1"/>
      <w:marLeft w:val="0"/>
      <w:marRight w:val="0"/>
      <w:marTop w:val="0"/>
      <w:marBottom w:val="0"/>
      <w:divBdr>
        <w:top w:val="none" w:sz="0" w:space="0" w:color="auto"/>
        <w:left w:val="none" w:sz="0" w:space="0" w:color="auto"/>
        <w:bottom w:val="none" w:sz="0" w:space="0" w:color="auto"/>
        <w:right w:val="none" w:sz="0" w:space="0" w:color="auto"/>
      </w:divBdr>
    </w:div>
    <w:div w:id="193817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Normal_distribution" TargetMode="External"/><Relationship Id="rId5" Type="http://schemas.openxmlformats.org/officeDocument/2006/relationships/hyperlink" Target="https://en.wikipedia.org/wiki/Rademacher_distribution" TargetMode="Externa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Ottavianelli</dc:creator>
  <cp:keywords/>
  <dc:description/>
  <cp:lastModifiedBy>Edoardo Ottavianelli</cp:lastModifiedBy>
  <cp:revision>18</cp:revision>
  <dcterms:created xsi:type="dcterms:W3CDTF">2021-10-31T17:04:00Z</dcterms:created>
  <dcterms:modified xsi:type="dcterms:W3CDTF">2021-11-09T15:14:00Z</dcterms:modified>
</cp:coreProperties>
</file>