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27F3" w14:textId="77777777" w:rsidR="00D9002C" w:rsidRPr="00D9002C" w:rsidRDefault="00D9002C" w:rsidP="00D9002C">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D9002C">
        <w:rPr>
          <w:rFonts w:ascii="Times New Roman" w:eastAsia="Times New Roman" w:hAnsi="Times New Roman" w:cs="Times New Roman"/>
          <w:b/>
          <w:bCs/>
          <w:color w:val="000000"/>
          <w:sz w:val="27"/>
          <w:szCs w:val="27"/>
        </w:rPr>
        <w:t>Researches</w:t>
      </w:r>
      <w:proofErr w:type="gramEnd"/>
      <w:r w:rsidRPr="00D9002C">
        <w:rPr>
          <w:rFonts w:ascii="Times New Roman" w:eastAsia="Times New Roman" w:hAnsi="Times New Roman" w:cs="Times New Roman"/>
          <w:b/>
          <w:bCs/>
          <w:color w:val="000000"/>
          <w:sz w:val="27"/>
          <w:szCs w:val="27"/>
        </w:rPr>
        <w:t xml:space="preserve"> about theory (R)</w:t>
      </w:r>
    </w:p>
    <w:p w14:paraId="3BB368C0" w14:textId="0284BDE7" w:rsidR="00D9002C" w:rsidRDefault="00D9002C" w:rsidP="00D9002C">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 xml:space="preserve">21_R.What is a Brownian diffusion process. History, importance, </w:t>
      </w:r>
      <w:proofErr w:type="gramStart"/>
      <w:r w:rsidRPr="00D9002C">
        <w:rPr>
          <w:rFonts w:ascii="Times New Roman" w:eastAsia="Times New Roman" w:hAnsi="Times New Roman" w:cs="Times New Roman"/>
          <w:b/>
          <w:bCs/>
          <w:color w:val="000000"/>
          <w:sz w:val="27"/>
          <w:szCs w:val="27"/>
        </w:rPr>
        <w:t>definition</w:t>
      </w:r>
      <w:proofErr w:type="gramEnd"/>
      <w:r w:rsidRPr="00D9002C">
        <w:rPr>
          <w:rFonts w:ascii="Times New Roman" w:eastAsia="Times New Roman" w:hAnsi="Times New Roman" w:cs="Times New Roman"/>
          <w:b/>
          <w:bCs/>
          <w:color w:val="000000"/>
          <w:sz w:val="27"/>
          <w:szCs w:val="27"/>
        </w:rPr>
        <w:t xml:space="preserve"> and applications.</w:t>
      </w:r>
    </w:p>
    <w:p w14:paraId="24CD0C50" w14:textId="6316CD25" w:rsidR="00B6059B" w:rsidRPr="0048635D" w:rsidRDefault="00B6059B" w:rsidP="00B6059B">
      <w:pPr>
        <w:pStyle w:val="NormalWeb"/>
        <w:shd w:val="clear" w:color="auto" w:fill="FFFFFF"/>
        <w:spacing w:before="120" w:beforeAutospacing="0" w:after="120" w:afterAutospacing="0"/>
        <w:rPr>
          <w:sz w:val="27"/>
          <w:szCs w:val="27"/>
        </w:rPr>
      </w:pPr>
      <w:r w:rsidRPr="0048635D">
        <w:rPr>
          <w:sz w:val="27"/>
          <w:szCs w:val="27"/>
        </w:rPr>
        <w:t>In probability theory and statistics, a </w:t>
      </w:r>
      <w:r w:rsidRPr="001417B0">
        <w:rPr>
          <w:sz w:val="27"/>
          <w:szCs w:val="27"/>
        </w:rPr>
        <w:t>diffusion process</w:t>
      </w:r>
      <w:r w:rsidRPr="0048635D">
        <w:rPr>
          <w:sz w:val="27"/>
          <w:szCs w:val="27"/>
        </w:rPr>
        <w:t xml:space="preserve"> is a solution to a stochastic </w:t>
      </w:r>
      <w:r w:rsidR="00B217E1">
        <w:rPr>
          <w:sz w:val="27"/>
          <w:szCs w:val="27"/>
        </w:rPr>
        <w:t xml:space="preserve"> d</w:t>
      </w:r>
      <w:r w:rsidRPr="0048635D">
        <w:rPr>
          <w:sz w:val="27"/>
          <w:szCs w:val="27"/>
        </w:rPr>
        <w:t>ifferential equation. It is a continuous-time Markov process with almost</w:t>
      </w:r>
      <w:r w:rsidR="00B217E1">
        <w:rPr>
          <w:sz w:val="27"/>
          <w:szCs w:val="27"/>
        </w:rPr>
        <w:t xml:space="preserve"> </w:t>
      </w:r>
      <w:r w:rsidRPr="0048635D">
        <w:rPr>
          <w:sz w:val="27"/>
          <w:szCs w:val="27"/>
        </w:rPr>
        <w:t>surely continuous sample paths. </w:t>
      </w:r>
      <w:proofErr w:type="gramStart"/>
      <w:r w:rsidR="0048635D" w:rsidRPr="0048635D">
        <w:rPr>
          <w:sz w:val="27"/>
          <w:szCs w:val="27"/>
        </w:rPr>
        <w:t>Brownian motion</w:t>
      </w:r>
      <w:r w:rsidR="00D03B5A">
        <w:rPr>
          <w:sz w:val="27"/>
          <w:szCs w:val="27"/>
        </w:rPr>
        <w:t>,</w:t>
      </w:r>
      <w:proofErr w:type="gramEnd"/>
      <w:r w:rsidRPr="0048635D">
        <w:rPr>
          <w:sz w:val="27"/>
          <w:szCs w:val="27"/>
        </w:rPr>
        <w:t> reflected Brownian motion and Ornstein</w:t>
      </w:r>
      <w:r w:rsidR="00B217E1">
        <w:rPr>
          <w:sz w:val="27"/>
          <w:szCs w:val="27"/>
        </w:rPr>
        <w:t>-</w:t>
      </w:r>
      <w:proofErr w:type="spellStart"/>
      <w:r w:rsidRPr="0048635D">
        <w:rPr>
          <w:sz w:val="27"/>
          <w:szCs w:val="27"/>
        </w:rPr>
        <w:t>Uhlenbeck</w:t>
      </w:r>
      <w:proofErr w:type="spellEnd"/>
      <w:r w:rsidRPr="0048635D">
        <w:rPr>
          <w:sz w:val="27"/>
          <w:szCs w:val="27"/>
        </w:rPr>
        <w:t xml:space="preserve"> processes are examples of diffusion processes.</w:t>
      </w:r>
    </w:p>
    <w:p w14:paraId="695E1707" w14:textId="5C121078" w:rsidR="00B6059B" w:rsidRPr="0048635D" w:rsidRDefault="00B6059B" w:rsidP="00B6059B">
      <w:pPr>
        <w:pStyle w:val="NormalWeb"/>
        <w:shd w:val="clear" w:color="auto" w:fill="FFFFFF"/>
        <w:spacing w:before="120" w:beforeAutospacing="0" w:after="120" w:afterAutospacing="0"/>
        <w:rPr>
          <w:sz w:val="27"/>
          <w:szCs w:val="27"/>
        </w:rPr>
      </w:pPr>
      <w:r w:rsidRPr="0048635D">
        <w:rPr>
          <w:sz w:val="27"/>
          <w:szCs w:val="27"/>
        </w:rPr>
        <w:t>A sample path of a diffusion process models the trajectory of a particle embedded in a flowing fluid and subjected to random displacements due to collisions with other particles, which is called Brownian motion. The position of the particle is then random; its probability density function as a function of space and time is governed by an advection–diffusion equation.</w:t>
      </w:r>
    </w:p>
    <w:p w14:paraId="3846A44D" w14:textId="5DE16123" w:rsidR="00307851" w:rsidRDefault="00A37244" w:rsidP="00D9002C">
      <w:pPr>
        <w:spacing w:before="100" w:beforeAutospacing="1" w:after="100" w:afterAutospacing="1" w:line="240" w:lineRule="auto"/>
        <w:rPr>
          <w:rFonts w:ascii="Times New Roman" w:hAnsi="Times New Roman" w:cs="Times New Roman"/>
          <w:sz w:val="27"/>
          <w:szCs w:val="27"/>
        </w:rPr>
      </w:pPr>
      <w:r w:rsidRPr="002C21D1">
        <w:rPr>
          <w:rStyle w:val="topic-highlight"/>
          <w:rFonts w:ascii="Times New Roman" w:hAnsi="Times New Roman" w:cs="Times New Roman"/>
          <w:sz w:val="27"/>
          <w:szCs w:val="27"/>
        </w:rPr>
        <w:t>Brownian diffusion</w:t>
      </w:r>
      <w:r w:rsidRPr="002C21D1">
        <w:rPr>
          <w:rFonts w:ascii="Times New Roman" w:hAnsi="Times New Roman" w:cs="Times New Roman"/>
          <w:sz w:val="27"/>
          <w:szCs w:val="27"/>
        </w:rPr>
        <w:t> is the characteristic random wiggling motion of small </w:t>
      </w:r>
      <w:hyperlink r:id="rId5" w:tooltip="Learn more about Airborne Particle from ScienceDirect's AI-generated Topic Pages" w:history="1">
        <w:r w:rsidRPr="002C21D1">
          <w:rPr>
            <w:rStyle w:val="Hyperlink"/>
            <w:rFonts w:ascii="Times New Roman" w:hAnsi="Times New Roman" w:cs="Times New Roman"/>
            <w:color w:val="auto"/>
            <w:sz w:val="27"/>
            <w:szCs w:val="27"/>
            <w:u w:val="none"/>
          </w:rPr>
          <w:t>airborne particles</w:t>
        </w:r>
      </w:hyperlink>
      <w:r w:rsidRPr="002C21D1">
        <w:rPr>
          <w:rFonts w:ascii="Times New Roman" w:hAnsi="Times New Roman" w:cs="Times New Roman"/>
          <w:sz w:val="27"/>
          <w:szCs w:val="27"/>
        </w:rPr>
        <w:t> in still air, resulting from constant </w:t>
      </w:r>
      <w:hyperlink r:id="rId6" w:tooltip="Learn more about Bombardment from ScienceDirect's AI-generated Topic Pages" w:history="1">
        <w:r w:rsidRPr="002C21D1">
          <w:rPr>
            <w:rStyle w:val="Hyperlink"/>
            <w:rFonts w:ascii="Times New Roman" w:hAnsi="Times New Roman" w:cs="Times New Roman"/>
            <w:color w:val="auto"/>
            <w:sz w:val="27"/>
            <w:szCs w:val="27"/>
            <w:u w:val="none"/>
          </w:rPr>
          <w:t>bombardment</w:t>
        </w:r>
      </w:hyperlink>
      <w:r w:rsidRPr="002C21D1">
        <w:rPr>
          <w:rFonts w:ascii="Times New Roman" w:hAnsi="Times New Roman" w:cs="Times New Roman"/>
          <w:sz w:val="27"/>
          <w:szCs w:val="27"/>
        </w:rPr>
        <w:t> by surrounding gas molecules. Such irregular motions of pollen grains in water were first observed by the botanist Robert Brown in 1827, and later similar phenomena were found for small smoke particles in air. In the early twentieth century, the relationships characterizing Brownian diffusion based on </w:t>
      </w:r>
      <w:hyperlink r:id="rId7" w:tooltip="Learn more about Kinetic Theory of Gas from ScienceDirect's AI-generated Topic Pages" w:history="1">
        <w:r w:rsidRPr="002C21D1">
          <w:rPr>
            <w:rStyle w:val="Hyperlink"/>
            <w:rFonts w:ascii="Times New Roman" w:hAnsi="Times New Roman" w:cs="Times New Roman"/>
            <w:color w:val="auto"/>
            <w:sz w:val="27"/>
            <w:szCs w:val="27"/>
            <w:u w:val="none"/>
          </w:rPr>
          <w:t>kinetic theory of gases</w:t>
        </w:r>
      </w:hyperlink>
      <w:r w:rsidRPr="002C21D1">
        <w:rPr>
          <w:rFonts w:ascii="Times New Roman" w:hAnsi="Times New Roman" w:cs="Times New Roman"/>
          <w:sz w:val="27"/>
          <w:szCs w:val="27"/>
        </w:rPr>
        <w:t> were first derived by Einstein, and later verified through experiments.</w:t>
      </w:r>
    </w:p>
    <w:p w14:paraId="11929256" w14:textId="328E6374" w:rsidR="005030FF" w:rsidRDefault="00F87EDB" w:rsidP="00D9002C">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VIDEO</w:t>
      </w:r>
    </w:p>
    <w:p w14:paraId="1B8A378E" w14:textId="553E0574" w:rsidR="00F87EDB" w:rsidRDefault="00F87EDB" w:rsidP="00D9002C">
      <w:pPr>
        <w:spacing w:before="100" w:beforeAutospacing="1" w:after="100" w:afterAutospacing="1" w:line="240" w:lineRule="auto"/>
        <w:rPr>
          <w:rFonts w:ascii="Times New Roman" w:hAnsi="Times New Roman" w:cs="Times New Roman"/>
          <w:color w:val="202122"/>
          <w:sz w:val="27"/>
          <w:szCs w:val="27"/>
          <w:shd w:val="clear" w:color="auto" w:fill="F8F9FA"/>
        </w:rPr>
      </w:pPr>
      <w:r w:rsidRPr="00F87EDB">
        <w:rPr>
          <w:rFonts w:ascii="Times New Roman" w:hAnsi="Times New Roman" w:cs="Times New Roman"/>
          <w:color w:val="202122"/>
          <w:sz w:val="27"/>
          <w:szCs w:val="27"/>
          <w:shd w:val="clear" w:color="auto" w:fill="F8F9FA"/>
        </w:rPr>
        <w:t>This is a simulation of the Brownian motion of 5 particles (yellow) that collide with a large set of 800 particles. The yellow particles leave 5 blue trails of (pseudo) random motion and one of them has a red velocity vector.</w:t>
      </w:r>
    </w:p>
    <w:p w14:paraId="47641DC3" w14:textId="63B35F5B" w:rsidR="00F87EDB" w:rsidRDefault="00F87EDB" w:rsidP="00D9002C">
      <w:pPr>
        <w:spacing w:before="100" w:beforeAutospacing="1" w:after="100" w:afterAutospacing="1" w:line="240" w:lineRule="auto"/>
        <w:rPr>
          <w:rFonts w:ascii="Times New Roman" w:hAnsi="Times New Roman" w:cs="Times New Roman"/>
          <w:color w:val="202122"/>
          <w:sz w:val="27"/>
          <w:szCs w:val="27"/>
          <w:shd w:val="clear" w:color="auto" w:fill="F8F9FA"/>
        </w:rPr>
      </w:pPr>
      <w:r>
        <w:rPr>
          <w:rFonts w:ascii="Times New Roman" w:hAnsi="Times New Roman" w:cs="Times New Roman"/>
          <w:color w:val="202122"/>
          <w:sz w:val="27"/>
          <w:szCs w:val="27"/>
          <w:shd w:val="clear" w:color="auto" w:fill="F8F9FA"/>
        </w:rPr>
        <w:t>VIDEO</w:t>
      </w:r>
    </w:p>
    <w:p w14:paraId="735E01C5" w14:textId="1F18B690" w:rsidR="00F87EDB" w:rsidRDefault="00F87EDB" w:rsidP="00D9002C">
      <w:pPr>
        <w:spacing w:before="100" w:beforeAutospacing="1" w:after="100" w:afterAutospacing="1" w:line="240" w:lineRule="auto"/>
        <w:rPr>
          <w:rFonts w:ascii="Times New Roman" w:hAnsi="Times New Roman" w:cs="Times New Roman"/>
          <w:sz w:val="27"/>
          <w:szCs w:val="27"/>
          <w:shd w:val="clear" w:color="auto" w:fill="F8F9FA"/>
        </w:rPr>
      </w:pPr>
      <w:r w:rsidRPr="00F87EDB">
        <w:rPr>
          <w:rFonts w:ascii="Times New Roman" w:hAnsi="Times New Roman" w:cs="Times New Roman"/>
          <w:sz w:val="27"/>
          <w:szCs w:val="27"/>
          <w:shd w:val="clear" w:color="auto" w:fill="F8F9FA"/>
        </w:rPr>
        <w:t>This is a simulation of the Brownian motion of a big particle (dust particle) that collides with a large set of smaller particles (molecules of a gas) which move with different velocities in different random directions.</w:t>
      </w:r>
    </w:p>
    <w:p w14:paraId="12207BE5" w14:textId="0980D953" w:rsidR="00F87EDB" w:rsidRDefault="00F87EDB" w:rsidP="00D9002C">
      <w:pPr>
        <w:spacing w:before="100" w:beforeAutospacing="1" w:after="100" w:afterAutospacing="1" w:line="240" w:lineRule="auto"/>
        <w:rPr>
          <w:rFonts w:ascii="Times New Roman" w:hAnsi="Times New Roman" w:cs="Times New Roman"/>
          <w:sz w:val="27"/>
          <w:szCs w:val="27"/>
          <w:shd w:val="clear" w:color="auto" w:fill="FFFFFF"/>
        </w:rPr>
      </w:pPr>
      <w:r w:rsidRPr="00F87EDB">
        <w:rPr>
          <w:rFonts w:ascii="Times New Roman" w:hAnsi="Times New Roman" w:cs="Times New Roman"/>
          <w:sz w:val="27"/>
          <w:szCs w:val="27"/>
          <w:shd w:val="clear" w:color="auto" w:fill="FFFFFF"/>
        </w:rPr>
        <w:t xml:space="preserve">The first person to describe the mathematics behind Brownian motion was Thorvald N. Thiele in a paper on the method of least squares published in 1880. This was followed independently by Louis </w:t>
      </w:r>
      <w:proofErr w:type="spellStart"/>
      <w:r w:rsidRPr="00F87EDB">
        <w:rPr>
          <w:rFonts w:ascii="Times New Roman" w:hAnsi="Times New Roman" w:cs="Times New Roman"/>
          <w:sz w:val="27"/>
          <w:szCs w:val="27"/>
          <w:shd w:val="clear" w:color="auto" w:fill="FFFFFF"/>
        </w:rPr>
        <w:t>Bachelier</w:t>
      </w:r>
      <w:proofErr w:type="spellEnd"/>
      <w:r w:rsidRPr="00F87EDB">
        <w:rPr>
          <w:rFonts w:ascii="Times New Roman" w:hAnsi="Times New Roman" w:cs="Times New Roman"/>
          <w:sz w:val="27"/>
          <w:szCs w:val="27"/>
          <w:shd w:val="clear" w:color="auto" w:fill="FFFFFF"/>
        </w:rPr>
        <w:t> in 1900 in his PhD thesis "The theory of speculation", in which he presented a stochastic analysis of the stock and option markets. The Brownian motion model of the stock market is often cited, but Benoit Mandelbrot rejected its applicability to stock price movements in part because these are discontinuous</w:t>
      </w:r>
    </w:p>
    <w:p w14:paraId="2F1E0D03" w14:textId="463980F0" w:rsidR="00F87EDB" w:rsidRDefault="00940015" w:rsidP="00D9002C">
      <w:pPr>
        <w:spacing w:before="100" w:beforeAutospacing="1" w:after="100" w:afterAutospacing="1" w:line="240" w:lineRule="auto"/>
        <w:rPr>
          <w:rFonts w:ascii="Times New Roman" w:hAnsi="Times New Roman" w:cs="Times New Roman"/>
          <w:color w:val="202122"/>
          <w:sz w:val="27"/>
          <w:szCs w:val="27"/>
          <w:shd w:val="clear" w:color="auto" w:fill="FFFFFF"/>
        </w:rPr>
      </w:pPr>
      <w:r w:rsidRPr="00940015">
        <w:rPr>
          <w:rFonts w:ascii="Times New Roman" w:hAnsi="Times New Roman" w:cs="Times New Roman"/>
          <w:color w:val="202122"/>
          <w:sz w:val="27"/>
          <w:szCs w:val="27"/>
          <w:shd w:val="clear" w:color="auto" w:fill="FFFFFF"/>
        </w:rPr>
        <w:lastRenderedPageBreak/>
        <w:t>In </w:t>
      </w:r>
      <w:r w:rsidRPr="00940015">
        <w:rPr>
          <w:rFonts w:ascii="Times New Roman" w:hAnsi="Times New Roman" w:cs="Times New Roman"/>
          <w:sz w:val="27"/>
          <w:szCs w:val="27"/>
          <w:shd w:val="clear" w:color="auto" w:fill="FFFFFF"/>
        </w:rPr>
        <w:t>mathematics</w:t>
      </w:r>
      <w:r w:rsidRPr="00940015">
        <w:rPr>
          <w:rFonts w:ascii="Times New Roman" w:hAnsi="Times New Roman" w:cs="Times New Roman"/>
          <w:color w:val="202122"/>
          <w:sz w:val="27"/>
          <w:szCs w:val="27"/>
          <w:shd w:val="clear" w:color="auto" w:fill="FFFFFF"/>
        </w:rPr>
        <w:t>, Brownian motion is described by the Wiener process, a continuous-time </w:t>
      </w:r>
      <w:r w:rsidRPr="00940015">
        <w:rPr>
          <w:rFonts w:ascii="Times New Roman" w:hAnsi="Times New Roman" w:cs="Times New Roman"/>
          <w:sz w:val="27"/>
          <w:szCs w:val="27"/>
          <w:shd w:val="clear" w:color="auto" w:fill="FFFFFF"/>
        </w:rPr>
        <w:t>stochastic process</w:t>
      </w:r>
      <w:r w:rsidRPr="00940015">
        <w:rPr>
          <w:rFonts w:ascii="Times New Roman" w:hAnsi="Times New Roman" w:cs="Times New Roman"/>
          <w:color w:val="202122"/>
          <w:sz w:val="27"/>
          <w:szCs w:val="27"/>
          <w:shd w:val="clear" w:color="auto" w:fill="FFFFFF"/>
        </w:rPr>
        <w:t> named in honor of </w:t>
      </w:r>
      <w:r w:rsidRPr="00940015">
        <w:rPr>
          <w:rFonts w:ascii="Times New Roman" w:hAnsi="Times New Roman" w:cs="Times New Roman"/>
          <w:sz w:val="27"/>
          <w:szCs w:val="27"/>
          <w:shd w:val="clear" w:color="auto" w:fill="FFFFFF"/>
        </w:rPr>
        <w:t>Norbert Wiener</w:t>
      </w:r>
      <w:r w:rsidRPr="00940015">
        <w:rPr>
          <w:rFonts w:ascii="Times New Roman" w:hAnsi="Times New Roman" w:cs="Times New Roman"/>
          <w:color w:val="202122"/>
          <w:sz w:val="27"/>
          <w:szCs w:val="27"/>
          <w:shd w:val="clear" w:color="auto" w:fill="FFFFFF"/>
        </w:rPr>
        <w:t>. It is one of the best known </w:t>
      </w:r>
      <w:r w:rsidRPr="00940015">
        <w:rPr>
          <w:rFonts w:ascii="Times New Roman" w:hAnsi="Times New Roman" w:cs="Times New Roman"/>
          <w:sz w:val="27"/>
          <w:szCs w:val="27"/>
          <w:shd w:val="clear" w:color="auto" w:fill="FFFFFF"/>
        </w:rPr>
        <w:t>Lévy processes</w:t>
      </w:r>
      <w:r w:rsidRPr="00940015">
        <w:rPr>
          <w:rFonts w:ascii="Times New Roman" w:hAnsi="Times New Roman" w:cs="Times New Roman"/>
          <w:color w:val="202122"/>
          <w:sz w:val="27"/>
          <w:szCs w:val="27"/>
          <w:shd w:val="clear" w:color="auto" w:fill="FFFFFF"/>
        </w:rPr>
        <w:t> (</w:t>
      </w:r>
      <w:proofErr w:type="spellStart"/>
      <w:r w:rsidRPr="00940015">
        <w:rPr>
          <w:rFonts w:ascii="Times New Roman" w:hAnsi="Times New Roman" w:cs="Times New Roman"/>
          <w:sz w:val="27"/>
          <w:szCs w:val="27"/>
          <w:shd w:val="clear" w:color="auto" w:fill="FFFFFF"/>
        </w:rPr>
        <w:t>càdlàg</w:t>
      </w:r>
      <w:proofErr w:type="spellEnd"/>
      <w:r w:rsidRPr="00940015">
        <w:rPr>
          <w:rFonts w:ascii="Times New Roman" w:hAnsi="Times New Roman" w:cs="Times New Roman"/>
          <w:color w:val="202122"/>
          <w:sz w:val="27"/>
          <w:szCs w:val="27"/>
          <w:shd w:val="clear" w:color="auto" w:fill="FFFFFF"/>
        </w:rPr>
        <w:t> stochastic processes with </w:t>
      </w:r>
      <w:r w:rsidRPr="00940015">
        <w:rPr>
          <w:rFonts w:ascii="Times New Roman" w:hAnsi="Times New Roman" w:cs="Times New Roman"/>
          <w:sz w:val="27"/>
          <w:szCs w:val="27"/>
          <w:shd w:val="clear" w:color="auto" w:fill="FFFFFF"/>
        </w:rPr>
        <w:t>stationary</w:t>
      </w:r>
      <w:r w:rsidRPr="00940015">
        <w:rPr>
          <w:rFonts w:ascii="Times New Roman" w:hAnsi="Times New Roman" w:cs="Times New Roman"/>
          <w:color w:val="202122"/>
          <w:sz w:val="27"/>
          <w:szCs w:val="27"/>
          <w:shd w:val="clear" w:color="auto" w:fill="FFFFFF"/>
        </w:rPr>
        <w:t> </w:t>
      </w:r>
      <w:r w:rsidRPr="00940015">
        <w:rPr>
          <w:rFonts w:ascii="Times New Roman" w:hAnsi="Times New Roman" w:cs="Times New Roman"/>
          <w:sz w:val="27"/>
          <w:szCs w:val="27"/>
          <w:shd w:val="clear" w:color="auto" w:fill="FFFFFF"/>
        </w:rPr>
        <w:t>independent increments</w:t>
      </w:r>
      <w:r w:rsidRPr="00940015">
        <w:rPr>
          <w:rFonts w:ascii="Times New Roman" w:hAnsi="Times New Roman" w:cs="Times New Roman"/>
          <w:color w:val="202122"/>
          <w:sz w:val="27"/>
          <w:szCs w:val="27"/>
          <w:shd w:val="clear" w:color="auto" w:fill="FFFFFF"/>
        </w:rPr>
        <w:t>) and occurs frequently in pure and applied mathematics, </w:t>
      </w:r>
      <w:proofErr w:type="gramStart"/>
      <w:r w:rsidRPr="00940015">
        <w:rPr>
          <w:rFonts w:ascii="Times New Roman" w:hAnsi="Times New Roman" w:cs="Times New Roman"/>
          <w:sz w:val="27"/>
          <w:szCs w:val="27"/>
          <w:shd w:val="clear" w:color="auto" w:fill="FFFFFF"/>
        </w:rPr>
        <w:t>economics</w:t>
      </w:r>
      <w:proofErr w:type="gramEnd"/>
      <w:r w:rsidRPr="00940015">
        <w:rPr>
          <w:rFonts w:ascii="Times New Roman" w:hAnsi="Times New Roman" w:cs="Times New Roman"/>
          <w:color w:val="202122"/>
          <w:sz w:val="27"/>
          <w:szCs w:val="27"/>
          <w:shd w:val="clear" w:color="auto" w:fill="FFFFFF"/>
        </w:rPr>
        <w:t> and </w:t>
      </w:r>
      <w:r w:rsidRPr="00940015">
        <w:rPr>
          <w:rFonts w:ascii="Times New Roman" w:hAnsi="Times New Roman" w:cs="Times New Roman"/>
          <w:sz w:val="27"/>
          <w:szCs w:val="27"/>
          <w:shd w:val="clear" w:color="auto" w:fill="FFFFFF"/>
        </w:rPr>
        <w:t>physics</w:t>
      </w:r>
      <w:r w:rsidRPr="00940015">
        <w:rPr>
          <w:rFonts w:ascii="Times New Roman" w:hAnsi="Times New Roman" w:cs="Times New Roman"/>
          <w:color w:val="202122"/>
          <w:sz w:val="27"/>
          <w:szCs w:val="27"/>
          <w:shd w:val="clear" w:color="auto" w:fill="FFFFFF"/>
        </w:rPr>
        <w:t>.</w:t>
      </w:r>
    </w:p>
    <w:p w14:paraId="27145958" w14:textId="659E41C4" w:rsidR="00940015" w:rsidRDefault="00940015" w:rsidP="00D9002C">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Wiener process </w:t>
      </w: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is characterized by four facts:</w:t>
      </w:r>
    </w:p>
    <w:p w14:paraId="034DE974" w14:textId="20DB7D9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W0 = 0</w:t>
      </w:r>
    </w:p>
    <w:p w14:paraId="1F6E91D5" w14:textId="0F2E441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is almost surely continuous</w:t>
      </w:r>
    </w:p>
    <w:p w14:paraId="7CF7A4E3" w14:textId="3C55079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has independent increments</w:t>
      </w:r>
    </w:p>
    <w:p w14:paraId="2511BD7F" w14:textId="75AD9CA5" w:rsidR="00940015" w:rsidRPr="00410A1A" w:rsidRDefault="00940015" w:rsidP="00940015">
      <w:pPr>
        <w:pStyle w:val="ListParagraph"/>
        <w:numPr>
          <w:ilvl w:val="0"/>
          <w:numId w:val="2"/>
        </w:numPr>
        <w:spacing w:before="240" w:beforeAutospacing="1" w:after="100" w:afterAutospacing="1" w:line="480" w:lineRule="auto"/>
        <w:rPr>
          <w:rStyle w:val="Strong"/>
          <w:rFonts w:ascii="Times New Roman" w:eastAsia="Times New Roman" w:hAnsi="Times New Roman" w:cs="Times New Roman"/>
          <w:b w:val="0"/>
          <w:bCs w:val="0"/>
          <w:sz w:val="27"/>
          <w:szCs w:val="27"/>
        </w:rPr>
      </w:pP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 </w:t>
      </w:r>
      <w:proofErr w:type="spellStart"/>
      <w:r>
        <w:rPr>
          <w:rFonts w:ascii="Times New Roman" w:eastAsia="Times New Roman" w:hAnsi="Times New Roman" w:cs="Times New Roman"/>
          <w:sz w:val="27"/>
          <w:szCs w:val="27"/>
        </w:rPr>
        <w:t>Ws</w:t>
      </w:r>
      <w:proofErr w:type="spellEnd"/>
      <w:r w:rsidRPr="005518D3">
        <w:rPr>
          <w:rFonts w:ascii="Times New Roman" w:eastAsia="Times New Roman" w:hAnsi="Times New Roman" w:cs="Times New Roman"/>
          <w:sz w:val="27"/>
          <w:szCs w:val="27"/>
        </w:rPr>
        <w:t xml:space="preserve"> </w:t>
      </w:r>
      <w:r w:rsidRPr="005518D3">
        <w:rPr>
          <w:rStyle w:val="Strong"/>
          <w:rFonts w:ascii="Times New Roman" w:hAnsi="Times New Roman" w:cs="Times New Roman"/>
          <w:sz w:val="27"/>
          <w:szCs w:val="27"/>
          <w:bdr w:val="none" w:sz="0" w:space="0" w:color="auto" w:frame="1"/>
          <w:shd w:val="clear" w:color="auto" w:fill="FBFBFB"/>
        </w:rPr>
        <w:t>~</w:t>
      </w:r>
      <w:r w:rsidR="005518D3">
        <w:rPr>
          <w:rStyle w:val="Strong"/>
          <w:rFonts w:ascii="Times New Roman" w:hAnsi="Times New Roman" w:cs="Times New Roman"/>
          <w:sz w:val="27"/>
          <w:szCs w:val="27"/>
          <w:bdr w:val="none" w:sz="0" w:space="0" w:color="auto" w:frame="1"/>
          <w:shd w:val="clear" w:color="auto" w:fill="FBFBFB"/>
        </w:rPr>
        <w:t xml:space="preserve"> </w:t>
      </w:r>
      <w:r w:rsidR="00410A1A">
        <w:rPr>
          <w:rStyle w:val="Strong"/>
          <w:rFonts w:ascii="Times New Roman" w:hAnsi="Times New Roman" w:cs="Times New Roman"/>
          <w:b w:val="0"/>
          <w:bCs w:val="0"/>
          <w:sz w:val="27"/>
          <w:szCs w:val="27"/>
          <w:bdr w:val="none" w:sz="0" w:space="0" w:color="auto" w:frame="1"/>
          <w:shd w:val="clear" w:color="auto" w:fill="FBFBFB"/>
        </w:rPr>
        <w:t>N(0, t - s) (for 0 &lt;= s &lt;= t)</w:t>
      </w:r>
    </w:p>
    <w:p w14:paraId="772CAAAD" w14:textId="77777777" w:rsidR="007A74C2" w:rsidRPr="007A74C2" w:rsidRDefault="007A74C2" w:rsidP="007A74C2">
      <w:pPr>
        <w:spacing w:before="100" w:beforeAutospacing="1" w:after="100" w:afterAutospacing="1" w:line="240" w:lineRule="auto"/>
        <w:rPr>
          <w:rFonts w:ascii="Times New Roman" w:hAnsi="Times New Roman" w:cs="Times New Roman"/>
          <w:color w:val="202122"/>
          <w:sz w:val="27"/>
          <w:szCs w:val="27"/>
          <w:shd w:val="clear" w:color="auto" w:fill="FFFFFF"/>
        </w:rPr>
      </w:pPr>
      <w:r w:rsidRPr="007A74C2">
        <w:rPr>
          <w:rFonts w:ascii="Times New Roman" w:hAnsi="Times New Roman" w:cs="Times New Roman"/>
          <w:color w:val="202122"/>
          <w:sz w:val="27"/>
          <w:szCs w:val="27"/>
          <w:shd w:val="clear" w:color="auto" w:fill="FFFFFF"/>
        </w:rPr>
        <w:t xml:space="preserve">The Wiener process can be constructed as the scaling limit of a random walk, or other discrete-time stochastic processes with stationary independent increments. This is known as </w:t>
      </w:r>
      <w:proofErr w:type="spellStart"/>
      <w:r w:rsidRPr="007A74C2">
        <w:rPr>
          <w:rFonts w:ascii="Times New Roman" w:hAnsi="Times New Roman" w:cs="Times New Roman"/>
          <w:color w:val="202122"/>
          <w:sz w:val="27"/>
          <w:szCs w:val="27"/>
          <w:shd w:val="clear" w:color="auto" w:fill="FFFFFF"/>
        </w:rPr>
        <w:t>Donsker's</w:t>
      </w:r>
      <w:proofErr w:type="spellEnd"/>
      <w:r w:rsidRPr="007A74C2">
        <w:rPr>
          <w:rFonts w:ascii="Times New Roman" w:hAnsi="Times New Roman" w:cs="Times New Roman"/>
          <w:color w:val="202122"/>
          <w:sz w:val="27"/>
          <w:szCs w:val="27"/>
          <w:shd w:val="clear" w:color="auto" w:fill="FFFFFF"/>
        </w:rPr>
        <w:t xml:space="preserve"> theorem. Like the random walk, the Wiener process is recurrent in one or two dimensions (meaning that it returns almost surely to any fixed neighborhood of the origin infinitely often) whereas it is not recurrent in dimensions three and higher. Unlike the random walk, it is scale invariant.</w:t>
      </w:r>
    </w:p>
    <w:p w14:paraId="079CA4B7" w14:textId="77777777" w:rsidR="007A74C2" w:rsidRPr="007A74C2" w:rsidRDefault="007A74C2" w:rsidP="007A74C2">
      <w:pPr>
        <w:spacing w:before="100" w:beforeAutospacing="1" w:after="100" w:afterAutospacing="1" w:line="240" w:lineRule="auto"/>
        <w:rPr>
          <w:rFonts w:ascii="Times New Roman" w:hAnsi="Times New Roman" w:cs="Times New Roman"/>
          <w:color w:val="202122"/>
          <w:sz w:val="27"/>
          <w:szCs w:val="27"/>
          <w:shd w:val="clear" w:color="auto" w:fill="FFFFFF"/>
        </w:rPr>
      </w:pPr>
      <w:r w:rsidRPr="007A74C2">
        <w:rPr>
          <w:rFonts w:ascii="Times New Roman" w:hAnsi="Times New Roman" w:cs="Times New Roman"/>
          <w:color w:val="202122"/>
          <w:sz w:val="27"/>
          <w:szCs w:val="27"/>
          <w:shd w:val="clear" w:color="auto" w:fill="FFFFFF"/>
        </w:rPr>
        <w:t>The Brownian motion can be modeled by a random walk. Random walks in porous media or fractals are anomalous.</w:t>
      </w:r>
    </w:p>
    <w:p w14:paraId="75581DEB" w14:textId="1CE9FF62" w:rsidR="007A74C2" w:rsidRDefault="007A74C2" w:rsidP="007A74C2">
      <w:pPr>
        <w:spacing w:before="100" w:beforeAutospacing="1" w:after="100" w:afterAutospacing="1" w:line="240" w:lineRule="auto"/>
        <w:rPr>
          <w:rFonts w:ascii="Times New Roman" w:eastAsia="Times New Roman" w:hAnsi="Times New Roman" w:cs="Times New Roman"/>
          <w:b/>
          <w:bCs/>
          <w:color w:val="202122"/>
          <w:sz w:val="27"/>
          <w:szCs w:val="27"/>
          <w:shd w:val="clear" w:color="auto" w:fill="FFFFFF"/>
        </w:rPr>
      </w:pPr>
      <w:r w:rsidRPr="007A74C2">
        <w:rPr>
          <w:rFonts w:ascii="Times New Roman" w:hAnsi="Times New Roman" w:cs="Times New Roman"/>
          <w:color w:val="202122"/>
          <w:sz w:val="27"/>
          <w:szCs w:val="27"/>
          <w:shd w:val="clear" w:color="auto" w:fill="FFFFFF"/>
        </w:rPr>
        <w:t>In the general case, Brownian motion is a non-Markov random process and described by stochastic integral equations.</w:t>
      </w:r>
      <w:r w:rsidRPr="007A74C2">
        <w:rPr>
          <w:rFonts w:ascii="Times New Roman" w:eastAsia="Times New Roman" w:hAnsi="Times New Roman" w:cs="Times New Roman"/>
          <w:b/>
          <w:bCs/>
          <w:color w:val="202122"/>
          <w:sz w:val="27"/>
          <w:szCs w:val="27"/>
          <w:shd w:val="clear" w:color="auto" w:fill="FFFFFF"/>
        </w:rPr>
        <w:t xml:space="preserve"> </w:t>
      </w:r>
    </w:p>
    <w:p w14:paraId="57F71AE8" w14:textId="77777777" w:rsidR="005266EF" w:rsidRDefault="005266EF" w:rsidP="007A74C2">
      <w:pPr>
        <w:spacing w:before="100" w:beforeAutospacing="1" w:after="100" w:afterAutospacing="1" w:line="240" w:lineRule="auto"/>
        <w:rPr>
          <w:rFonts w:ascii="Times New Roman" w:eastAsia="Times New Roman" w:hAnsi="Times New Roman" w:cs="Times New Roman"/>
          <w:b/>
          <w:bCs/>
          <w:color w:val="202122"/>
          <w:sz w:val="27"/>
          <w:szCs w:val="27"/>
          <w:shd w:val="clear" w:color="auto" w:fill="FFFFFF"/>
        </w:rPr>
      </w:pPr>
    </w:p>
    <w:p w14:paraId="6CC65CF2" w14:textId="414E5678" w:rsidR="00D9002C" w:rsidRDefault="00D9002C" w:rsidP="007A74C2">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22_R.An "analog" of the CLT for stochastic process: the Brownian motion as limit of random walk and the functional CLT (</w:t>
      </w:r>
      <w:proofErr w:type="spellStart"/>
      <w:r w:rsidRPr="00D9002C">
        <w:rPr>
          <w:rFonts w:ascii="Times New Roman" w:eastAsia="Times New Roman" w:hAnsi="Times New Roman" w:cs="Times New Roman"/>
          <w:b/>
          <w:bCs/>
          <w:color w:val="000000"/>
          <w:sz w:val="27"/>
          <w:szCs w:val="27"/>
        </w:rPr>
        <w:t>Donsker</w:t>
      </w:r>
      <w:proofErr w:type="spellEnd"/>
      <w:r w:rsidRPr="00D9002C">
        <w:rPr>
          <w:rFonts w:ascii="Times New Roman" w:eastAsia="Times New Roman" w:hAnsi="Times New Roman" w:cs="Times New Roman"/>
          <w:b/>
          <w:bCs/>
          <w:color w:val="000000"/>
          <w:sz w:val="27"/>
          <w:szCs w:val="27"/>
        </w:rPr>
        <w:t xml:space="preserve"> theorem). Explain the intuitive meaning of this result.</w:t>
      </w:r>
    </w:p>
    <w:p w14:paraId="6F72A1EE" w14:textId="0361A8C7" w:rsidR="00307851" w:rsidRPr="00D9002C" w:rsidRDefault="00307851" w:rsidP="00D9002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here</w:t>
      </w:r>
    </w:p>
    <w:p w14:paraId="625D2CBF" w14:textId="77777777" w:rsidR="00307851" w:rsidRDefault="00D9002C" w:rsidP="00D9002C">
      <w:pPr>
        <w:rPr>
          <w:rFonts w:ascii="Times New Roman" w:eastAsia="Times New Roman" w:hAnsi="Times New Roman" w:cs="Times New Roman"/>
          <w:b/>
          <w:bCs/>
          <w:color w:val="000000"/>
          <w:sz w:val="27"/>
          <w:szCs w:val="27"/>
        </w:rPr>
      </w:pPr>
      <w:r w:rsidRPr="00245C04">
        <w:rPr>
          <w:rFonts w:ascii="Times New Roman" w:eastAsia="Times New Roman" w:hAnsi="Times New Roman" w:cs="Times New Roman"/>
          <w:b/>
          <w:bCs/>
          <w:color w:val="000000"/>
          <w:sz w:val="27"/>
          <w:szCs w:val="27"/>
        </w:rPr>
        <w:br/>
        <w:t>Applications / Practice (A)     [work on this at least 30' a day, all days]</w:t>
      </w:r>
      <w:r w:rsidRPr="00245C04">
        <w:rPr>
          <w:rFonts w:ascii="Times New Roman" w:eastAsia="Times New Roman" w:hAnsi="Times New Roman" w:cs="Times New Roman"/>
          <w:b/>
          <w:bCs/>
          <w:color w:val="000000"/>
          <w:sz w:val="27"/>
          <w:szCs w:val="27"/>
        </w:rPr>
        <w:br/>
      </w:r>
      <w:r w:rsidRPr="00245C04">
        <w:rPr>
          <w:rFonts w:ascii="Times New Roman" w:eastAsia="Times New Roman" w:hAnsi="Times New Roman" w:cs="Times New Roman"/>
          <w:b/>
          <w:bCs/>
          <w:color w:val="000000"/>
          <w:sz w:val="27"/>
          <w:szCs w:val="27"/>
        </w:rPr>
        <w:br/>
        <w:t>20_A. Discover "the" fundamental stochastic process by yourself !</w:t>
      </w:r>
      <w:r w:rsidRPr="00245C04">
        <w:rPr>
          <w:rFonts w:ascii="Times New Roman" w:eastAsia="Times New Roman" w:hAnsi="Times New Roman" w:cs="Times New Roman"/>
          <w:b/>
          <w:bCs/>
          <w:color w:val="000000"/>
          <w:sz w:val="27"/>
          <w:szCs w:val="27"/>
        </w:rPr>
        <w:br/>
      </w:r>
      <w:r w:rsidRPr="00245C04">
        <w:rPr>
          <w:rFonts w:ascii="Times New Roman" w:eastAsia="Times New Roman" w:hAnsi="Times New Roman" w:cs="Times New Roman"/>
          <w:b/>
          <w:bCs/>
          <w:color w:val="000000"/>
          <w:sz w:val="27"/>
          <w:szCs w:val="27"/>
        </w:rPr>
        <w:br/>
        <w:t xml:space="preserve">Consider the general scheme we have used so far to simulate some stochastic processes (such as the relative frequency of success in a sequence of trials, the </w:t>
      </w:r>
      <w:r w:rsidRPr="00245C04">
        <w:rPr>
          <w:rFonts w:ascii="Times New Roman" w:eastAsia="Times New Roman" w:hAnsi="Times New Roman" w:cs="Times New Roman"/>
          <w:b/>
          <w:bCs/>
          <w:color w:val="000000"/>
          <w:sz w:val="27"/>
          <w:szCs w:val="27"/>
        </w:rPr>
        <w:lastRenderedPageBreak/>
        <w:t>sample mean, the random walk, the Poisson point process) and now add this new process to our simulator.</w:t>
      </w:r>
      <w:r w:rsidRPr="00245C04">
        <w:rPr>
          <w:rFonts w:ascii="Times New Roman" w:eastAsia="Times New Roman" w:hAnsi="Times New Roman" w:cs="Times New Roman"/>
          <w:b/>
          <w:bCs/>
          <w:color w:val="000000"/>
          <w:sz w:val="27"/>
          <w:szCs w:val="27"/>
        </w:rPr>
        <w:br/>
        <w:t>Same scheme as previous simulations programs, except changing the way to compute the values of the paths at each time. Starting from value 0 at time 0, for each of m paths, at each new time compute P(t) = P(t-1) + Random step(t), for t = 1, ..., n, where Random step(t) is now: σ * sqrt(1/n) * Z(t), where  Z(t) is a N(0,1) random variable (the deviation σ is a user parameter, to scale the process dispersion).</w:t>
      </w:r>
      <w:r w:rsidRPr="00245C04">
        <w:rPr>
          <w:rFonts w:ascii="Times New Roman" w:eastAsia="Times New Roman" w:hAnsi="Times New Roman" w:cs="Times New Roman"/>
          <w:b/>
          <w:bCs/>
          <w:color w:val="000000"/>
          <w:sz w:val="27"/>
          <w:szCs w:val="27"/>
        </w:rPr>
        <w:br/>
        <w:t>At time n (last time) and one (or more) other chosen inner time 1&lt;j&lt;n (j is a program parameter) create and represent with histogram the distribution of P(t). Observe the behavior of the process for large n.</w:t>
      </w:r>
    </w:p>
    <w:p w14:paraId="58CA2BAC" w14:textId="77777777" w:rsidR="00307851" w:rsidRDefault="00307851" w:rsidP="00D9002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here</w:t>
      </w:r>
    </w:p>
    <w:p w14:paraId="43646D6B" w14:textId="77777777" w:rsidR="00307851" w:rsidRDefault="00D9002C" w:rsidP="00D9002C">
      <w:pPr>
        <w:rPr>
          <w:rFonts w:ascii="Times New Roman" w:eastAsia="Times New Roman" w:hAnsi="Times New Roman" w:cs="Times New Roman"/>
          <w:b/>
          <w:bCs/>
          <w:color w:val="000000"/>
          <w:sz w:val="27"/>
          <w:szCs w:val="27"/>
        </w:rPr>
      </w:pPr>
      <w:r w:rsidRPr="00245C04">
        <w:rPr>
          <w:rFonts w:ascii="Times New Roman" w:eastAsia="Times New Roman" w:hAnsi="Times New Roman" w:cs="Times New Roman"/>
          <w:b/>
          <w:bCs/>
          <w:color w:val="000000"/>
          <w:sz w:val="27"/>
          <w:szCs w:val="27"/>
        </w:rPr>
        <w:br/>
      </w:r>
      <w:r w:rsidRPr="00245C04">
        <w:rPr>
          <w:rFonts w:ascii="Times New Roman" w:eastAsia="Times New Roman" w:hAnsi="Times New Roman" w:cs="Times New Roman"/>
          <w:b/>
          <w:bCs/>
          <w:color w:val="000000"/>
          <w:sz w:val="27"/>
          <w:szCs w:val="27"/>
        </w:rPr>
        <w:br/>
        <w:t>21_A. Refine your statistical application in the following way:</w:t>
      </w:r>
      <w:r w:rsidRPr="00245C04">
        <w:rPr>
          <w:rFonts w:ascii="Times New Roman" w:eastAsia="Times New Roman" w:hAnsi="Times New Roman" w:cs="Times New Roman"/>
          <w:b/>
          <w:bCs/>
          <w:color w:val="000000"/>
          <w:sz w:val="27"/>
          <w:szCs w:val="27"/>
        </w:rPr>
        <w:br/>
      </w:r>
      <w:r w:rsidRPr="00245C04">
        <w:rPr>
          <w:rFonts w:ascii="Times New Roman" w:eastAsia="Times New Roman" w:hAnsi="Times New Roman" w:cs="Times New Roman"/>
          <w:b/>
          <w:bCs/>
          <w:color w:val="000000"/>
          <w:sz w:val="27"/>
          <w:szCs w:val="27"/>
        </w:rPr>
        <w:br/>
        <w:t>To the contingency table, add or make sure it has the following features: 2) the option to display the frequencies either in absolute or relative form, with totals 2) the option to display the histograms "around" the table, in a compact form.</w:t>
      </w:r>
      <w:r w:rsidRPr="00245C04">
        <w:rPr>
          <w:rFonts w:ascii="Times New Roman" w:eastAsia="Times New Roman" w:hAnsi="Times New Roman" w:cs="Times New Roman"/>
          <w:b/>
          <w:bCs/>
          <w:color w:val="000000"/>
          <w:sz w:val="27"/>
          <w:szCs w:val="27"/>
        </w:rPr>
        <w:br/>
      </w:r>
    </w:p>
    <w:p w14:paraId="40990324" w14:textId="127D6CEB" w:rsidR="009816A1" w:rsidRDefault="00307851" w:rsidP="00D9002C">
      <w:pPr>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Write here</w:t>
      </w:r>
      <w:r w:rsidR="00D9002C" w:rsidRPr="00245C04">
        <w:rPr>
          <w:rFonts w:ascii="Times New Roman" w:eastAsia="Times New Roman" w:hAnsi="Times New Roman" w:cs="Times New Roman"/>
          <w:b/>
          <w:bCs/>
          <w:color w:val="000000"/>
          <w:sz w:val="27"/>
          <w:szCs w:val="27"/>
        </w:rPr>
        <w:br/>
      </w:r>
      <w:r w:rsidR="00D9002C" w:rsidRPr="00245C04">
        <w:rPr>
          <w:rFonts w:ascii="Times New Roman" w:eastAsia="Times New Roman" w:hAnsi="Times New Roman" w:cs="Times New Roman"/>
          <w:b/>
          <w:bCs/>
          <w:color w:val="000000"/>
          <w:sz w:val="27"/>
          <w:szCs w:val="27"/>
        </w:rPr>
        <w:br/>
      </w:r>
      <w:proofErr w:type="gramStart"/>
      <w:r w:rsidR="00D9002C" w:rsidRPr="00245C04">
        <w:rPr>
          <w:rFonts w:ascii="Times New Roman" w:eastAsia="Times New Roman" w:hAnsi="Times New Roman" w:cs="Times New Roman"/>
          <w:b/>
          <w:bCs/>
          <w:color w:val="000000"/>
          <w:sz w:val="27"/>
          <w:szCs w:val="27"/>
        </w:rPr>
        <w:t>Researches</w:t>
      </w:r>
      <w:proofErr w:type="gramEnd"/>
      <w:r w:rsidR="00D9002C" w:rsidRPr="00245C04">
        <w:rPr>
          <w:rFonts w:ascii="Times New Roman" w:eastAsia="Times New Roman" w:hAnsi="Times New Roman" w:cs="Times New Roman"/>
          <w:b/>
          <w:bCs/>
          <w:color w:val="000000"/>
          <w:sz w:val="27"/>
          <w:szCs w:val="27"/>
        </w:rPr>
        <w:t xml:space="preserve"> about applications (RA)</w:t>
      </w:r>
      <w:r w:rsidR="00D9002C" w:rsidRPr="00245C04">
        <w:rPr>
          <w:rFonts w:ascii="Times New Roman" w:eastAsia="Times New Roman" w:hAnsi="Times New Roman" w:cs="Times New Roman"/>
          <w:b/>
          <w:bCs/>
          <w:color w:val="000000"/>
          <w:sz w:val="27"/>
          <w:szCs w:val="27"/>
        </w:rPr>
        <w:br/>
      </w:r>
      <w:r w:rsidR="00D9002C" w:rsidRPr="00245C04">
        <w:rPr>
          <w:rFonts w:ascii="Times New Roman" w:eastAsia="Times New Roman" w:hAnsi="Times New Roman" w:cs="Times New Roman"/>
          <w:b/>
          <w:bCs/>
          <w:color w:val="000000"/>
          <w:sz w:val="27"/>
          <w:szCs w:val="27"/>
        </w:rPr>
        <w:br/>
        <w:t>13_RA. Find out what you have just generated in exercise 20_A.</w:t>
      </w:r>
    </w:p>
    <w:p w14:paraId="70C82798" w14:textId="1A8578E0" w:rsidR="008942E5" w:rsidRDefault="008942E5" w:rsidP="00D9002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here</w:t>
      </w:r>
    </w:p>
    <w:p w14:paraId="0D7AEDA3" w14:textId="3FFB4BE6" w:rsidR="008942E5" w:rsidRDefault="008942E5" w:rsidP="00D9002C">
      <w:pPr>
        <w:rPr>
          <w:rFonts w:ascii="Times New Roman" w:eastAsia="Times New Roman" w:hAnsi="Times New Roman" w:cs="Times New Roman"/>
          <w:color w:val="000000"/>
          <w:sz w:val="27"/>
          <w:szCs w:val="27"/>
        </w:rPr>
      </w:pPr>
    </w:p>
    <w:p w14:paraId="269B8D8C" w14:textId="41FE4EE4" w:rsidR="008942E5" w:rsidRDefault="008942E5" w:rsidP="00D9002C">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References</w:t>
      </w:r>
    </w:p>
    <w:p w14:paraId="542569A7" w14:textId="343C6F2F" w:rsidR="008942E5" w:rsidRDefault="00A44433" w:rsidP="00D9002C">
      <w:pPr>
        <w:rPr>
          <w:rFonts w:cstheme="minorHAnsi"/>
          <w:sz w:val="27"/>
          <w:szCs w:val="27"/>
        </w:rPr>
      </w:pPr>
      <w:hyperlink r:id="rId8" w:history="1">
        <w:r w:rsidRPr="006A2C49">
          <w:rPr>
            <w:rStyle w:val="Hyperlink"/>
            <w:rFonts w:cstheme="minorHAnsi"/>
            <w:sz w:val="27"/>
            <w:szCs w:val="27"/>
          </w:rPr>
          <w:t>https://www.sciencedirect.com/topics/engineering/brownian-diffusion</w:t>
        </w:r>
      </w:hyperlink>
    </w:p>
    <w:p w14:paraId="78015D78" w14:textId="7519A49A" w:rsidR="00A44433" w:rsidRDefault="00CC3ADB" w:rsidP="00D9002C">
      <w:pPr>
        <w:rPr>
          <w:rFonts w:cstheme="minorHAnsi"/>
          <w:sz w:val="27"/>
          <w:szCs w:val="27"/>
        </w:rPr>
      </w:pPr>
      <w:hyperlink r:id="rId9" w:history="1">
        <w:r w:rsidRPr="006A2C49">
          <w:rPr>
            <w:rStyle w:val="Hyperlink"/>
            <w:rFonts w:cstheme="minorHAnsi"/>
            <w:sz w:val="27"/>
            <w:szCs w:val="27"/>
          </w:rPr>
          <w:t>https://en.wikipedia.org/wiki/Diffusion_process</w:t>
        </w:r>
      </w:hyperlink>
    </w:p>
    <w:p w14:paraId="682F9FB9" w14:textId="548DA29F" w:rsidR="00CC3ADB" w:rsidRDefault="00A90CA5" w:rsidP="00D9002C">
      <w:pPr>
        <w:rPr>
          <w:rFonts w:cstheme="minorHAnsi"/>
          <w:sz w:val="27"/>
          <w:szCs w:val="27"/>
        </w:rPr>
      </w:pPr>
      <w:hyperlink r:id="rId10" w:history="1">
        <w:r w:rsidRPr="006A2C49">
          <w:rPr>
            <w:rStyle w:val="Hyperlink"/>
            <w:rFonts w:cstheme="minorHAnsi"/>
            <w:sz w:val="27"/>
            <w:szCs w:val="27"/>
          </w:rPr>
          <w:t>https://en.wikipedia.org/wiki/Brownian_motion</w:t>
        </w:r>
      </w:hyperlink>
    </w:p>
    <w:p w14:paraId="7CAD1C33" w14:textId="77777777" w:rsidR="00A90CA5" w:rsidRPr="008942E5" w:rsidRDefault="00A90CA5" w:rsidP="00D9002C">
      <w:pPr>
        <w:rPr>
          <w:rFonts w:cstheme="minorHAnsi"/>
          <w:sz w:val="27"/>
          <w:szCs w:val="27"/>
        </w:rPr>
      </w:pPr>
    </w:p>
    <w:sectPr w:rsidR="00A90CA5" w:rsidRPr="0089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EE4"/>
    <w:multiLevelType w:val="hybridMultilevel"/>
    <w:tmpl w:val="1DFA6CFE"/>
    <w:lvl w:ilvl="0" w:tplc="04D47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4A45F4"/>
    <w:multiLevelType w:val="hybridMultilevel"/>
    <w:tmpl w:val="1A08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13B21"/>
    <w:rsid w:val="0003780F"/>
    <w:rsid w:val="00040494"/>
    <w:rsid w:val="00047CEF"/>
    <w:rsid w:val="00074620"/>
    <w:rsid w:val="00076894"/>
    <w:rsid w:val="00095316"/>
    <w:rsid w:val="000B171C"/>
    <w:rsid w:val="000E389C"/>
    <w:rsid w:val="001417B0"/>
    <w:rsid w:val="00143AC7"/>
    <w:rsid w:val="001D2E0C"/>
    <w:rsid w:val="001E53EC"/>
    <w:rsid w:val="002339E6"/>
    <w:rsid w:val="00245C04"/>
    <w:rsid w:val="00247CA5"/>
    <w:rsid w:val="0025524A"/>
    <w:rsid w:val="0027298F"/>
    <w:rsid w:val="002C21D1"/>
    <w:rsid w:val="002C51DA"/>
    <w:rsid w:val="002C5E9E"/>
    <w:rsid w:val="002D3D5D"/>
    <w:rsid w:val="00307851"/>
    <w:rsid w:val="003C2903"/>
    <w:rsid w:val="00410A1A"/>
    <w:rsid w:val="004308A0"/>
    <w:rsid w:val="0048635D"/>
    <w:rsid w:val="004C1046"/>
    <w:rsid w:val="004C2FD4"/>
    <w:rsid w:val="004C3AD5"/>
    <w:rsid w:val="005030FF"/>
    <w:rsid w:val="00503E78"/>
    <w:rsid w:val="005266EF"/>
    <w:rsid w:val="005518D3"/>
    <w:rsid w:val="0056612C"/>
    <w:rsid w:val="005B76F8"/>
    <w:rsid w:val="005E568A"/>
    <w:rsid w:val="006344CD"/>
    <w:rsid w:val="00661629"/>
    <w:rsid w:val="00676C29"/>
    <w:rsid w:val="006E5E6D"/>
    <w:rsid w:val="0073617D"/>
    <w:rsid w:val="00747273"/>
    <w:rsid w:val="007503A7"/>
    <w:rsid w:val="007A74C2"/>
    <w:rsid w:val="007D195D"/>
    <w:rsid w:val="007E5C94"/>
    <w:rsid w:val="0081134E"/>
    <w:rsid w:val="008942E5"/>
    <w:rsid w:val="008C2EAC"/>
    <w:rsid w:val="008F11CF"/>
    <w:rsid w:val="0091071F"/>
    <w:rsid w:val="00940015"/>
    <w:rsid w:val="00953865"/>
    <w:rsid w:val="009614DA"/>
    <w:rsid w:val="009816A1"/>
    <w:rsid w:val="009D2026"/>
    <w:rsid w:val="00A02E35"/>
    <w:rsid w:val="00A37244"/>
    <w:rsid w:val="00A44433"/>
    <w:rsid w:val="00A90CA5"/>
    <w:rsid w:val="00AB749E"/>
    <w:rsid w:val="00AC6F62"/>
    <w:rsid w:val="00AF02E3"/>
    <w:rsid w:val="00B14FFB"/>
    <w:rsid w:val="00B204DA"/>
    <w:rsid w:val="00B217E1"/>
    <w:rsid w:val="00B41C1A"/>
    <w:rsid w:val="00B6059B"/>
    <w:rsid w:val="00B60CAD"/>
    <w:rsid w:val="00B83E43"/>
    <w:rsid w:val="00BB75A6"/>
    <w:rsid w:val="00C30EC3"/>
    <w:rsid w:val="00C6325B"/>
    <w:rsid w:val="00CB442E"/>
    <w:rsid w:val="00CC3ADB"/>
    <w:rsid w:val="00D03B5A"/>
    <w:rsid w:val="00D13800"/>
    <w:rsid w:val="00D2278E"/>
    <w:rsid w:val="00D274D4"/>
    <w:rsid w:val="00D3565B"/>
    <w:rsid w:val="00D84FAD"/>
    <w:rsid w:val="00D9002C"/>
    <w:rsid w:val="00DF4438"/>
    <w:rsid w:val="00DF5972"/>
    <w:rsid w:val="00E22176"/>
    <w:rsid w:val="00EA36DE"/>
    <w:rsid w:val="00EB784E"/>
    <w:rsid w:val="00ED3FA7"/>
    <w:rsid w:val="00EE0B00"/>
    <w:rsid w:val="00EE0E35"/>
    <w:rsid w:val="00F30CFE"/>
    <w:rsid w:val="00F5397F"/>
    <w:rsid w:val="00F87EDB"/>
    <w:rsid w:val="00FC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 w:type="character" w:styleId="FollowedHyperlink">
    <w:name w:val="FollowedHyperlink"/>
    <w:basedOn w:val="DefaultParagraphFont"/>
    <w:uiPriority w:val="99"/>
    <w:semiHidden/>
    <w:unhideWhenUsed/>
    <w:rsid w:val="00676C29"/>
    <w:rPr>
      <w:color w:val="954F72" w:themeColor="followedHyperlink"/>
      <w:u w:val="single"/>
    </w:rPr>
  </w:style>
  <w:style w:type="character" w:customStyle="1" w:styleId="texhtml">
    <w:name w:val="texhtml"/>
    <w:basedOn w:val="DefaultParagraphFont"/>
    <w:rsid w:val="00095316"/>
  </w:style>
  <w:style w:type="character" w:customStyle="1" w:styleId="ipa">
    <w:name w:val="ipa"/>
    <w:basedOn w:val="DefaultParagraphFont"/>
    <w:rsid w:val="00F5397F"/>
  </w:style>
  <w:style w:type="character" w:customStyle="1" w:styleId="topic-highlight">
    <w:name w:val="topic-highlight"/>
    <w:basedOn w:val="DefaultParagraphFont"/>
    <w:rsid w:val="00A37244"/>
  </w:style>
  <w:style w:type="paragraph" w:styleId="ListParagraph">
    <w:name w:val="List Paragraph"/>
    <w:basedOn w:val="Normal"/>
    <w:uiPriority w:val="34"/>
    <w:qFormat/>
    <w:rsid w:val="00940015"/>
    <w:pPr>
      <w:ind w:left="720"/>
      <w:contextualSpacing/>
    </w:pPr>
  </w:style>
  <w:style w:type="character" w:styleId="Strong">
    <w:name w:val="Strong"/>
    <w:basedOn w:val="DefaultParagraphFont"/>
    <w:uiPriority w:val="22"/>
    <w:qFormat/>
    <w:rsid w:val="00940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727">
      <w:bodyDiv w:val="1"/>
      <w:marLeft w:val="0"/>
      <w:marRight w:val="0"/>
      <w:marTop w:val="0"/>
      <w:marBottom w:val="0"/>
      <w:divBdr>
        <w:top w:val="none" w:sz="0" w:space="0" w:color="auto"/>
        <w:left w:val="none" w:sz="0" w:space="0" w:color="auto"/>
        <w:bottom w:val="none" w:sz="0" w:space="0" w:color="auto"/>
        <w:right w:val="none" w:sz="0" w:space="0" w:color="auto"/>
      </w:divBdr>
    </w:div>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417025759">
      <w:bodyDiv w:val="1"/>
      <w:marLeft w:val="0"/>
      <w:marRight w:val="0"/>
      <w:marTop w:val="0"/>
      <w:marBottom w:val="0"/>
      <w:divBdr>
        <w:top w:val="none" w:sz="0" w:space="0" w:color="auto"/>
        <w:left w:val="none" w:sz="0" w:space="0" w:color="auto"/>
        <w:bottom w:val="none" w:sz="0" w:space="0" w:color="auto"/>
        <w:right w:val="none" w:sz="0" w:space="0" w:color="auto"/>
      </w:divBdr>
    </w:div>
    <w:div w:id="455877402">
      <w:bodyDiv w:val="1"/>
      <w:marLeft w:val="0"/>
      <w:marRight w:val="0"/>
      <w:marTop w:val="0"/>
      <w:marBottom w:val="0"/>
      <w:divBdr>
        <w:top w:val="none" w:sz="0" w:space="0" w:color="auto"/>
        <w:left w:val="none" w:sz="0" w:space="0" w:color="auto"/>
        <w:bottom w:val="none" w:sz="0" w:space="0" w:color="auto"/>
        <w:right w:val="none" w:sz="0" w:space="0" w:color="auto"/>
      </w:divBdr>
    </w:div>
    <w:div w:id="635642643">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233664334">
      <w:bodyDiv w:val="1"/>
      <w:marLeft w:val="0"/>
      <w:marRight w:val="0"/>
      <w:marTop w:val="0"/>
      <w:marBottom w:val="0"/>
      <w:divBdr>
        <w:top w:val="none" w:sz="0" w:space="0" w:color="auto"/>
        <w:left w:val="none" w:sz="0" w:space="0" w:color="auto"/>
        <w:bottom w:val="none" w:sz="0" w:space="0" w:color="auto"/>
        <w:right w:val="none" w:sz="0" w:space="0" w:color="auto"/>
      </w:divBdr>
    </w:div>
    <w:div w:id="1265073458">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33160851">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55652241">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brownian-diffusion" TargetMode="External"/><Relationship Id="rId3" Type="http://schemas.openxmlformats.org/officeDocument/2006/relationships/settings" Target="settings.xml"/><Relationship Id="rId7" Type="http://schemas.openxmlformats.org/officeDocument/2006/relationships/hyperlink" Target="https://www.sciencedirect.com/topics/engineering/kinetic-theory-of-g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bombardment" TargetMode="External"/><Relationship Id="rId11" Type="http://schemas.openxmlformats.org/officeDocument/2006/relationships/fontTable" Target="fontTable.xml"/><Relationship Id="rId5" Type="http://schemas.openxmlformats.org/officeDocument/2006/relationships/hyperlink" Target="https://www.sciencedirect.com/topics/engineering/airborne-particle" TargetMode="External"/><Relationship Id="rId10" Type="http://schemas.openxmlformats.org/officeDocument/2006/relationships/hyperlink" Target="https://en.wikipedia.org/wiki/Brownian_motion" TargetMode="External"/><Relationship Id="rId4" Type="http://schemas.openxmlformats.org/officeDocument/2006/relationships/webSettings" Target="webSettings.xml"/><Relationship Id="rId9" Type="http://schemas.openxmlformats.org/officeDocument/2006/relationships/hyperlink" Target="https://en.wikipedia.org/wiki/Diffusion_proces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75</cp:revision>
  <dcterms:created xsi:type="dcterms:W3CDTF">2021-10-31T17:04:00Z</dcterms:created>
  <dcterms:modified xsi:type="dcterms:W3CDTF">2021-11-24T17:35:00Z</dcterms:modified>
</cp:coreProperties>
</file>