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E58C" w14:textId="235B7D1D" w:rsidR="00B9719B" w:rsidRPr="005E2145" w:rsidRDefault="00B64C34" w:rsidP="005E2145">
      <w:pPr>
        <w:pStyle w:val="Title"/>
        <w:rPr>
          <w:rFonts w:ascii="Times New Roman" w:hAnsi="Times New Roman" w:cs="Times New Roman"/>
        </w:rPr>
      </w:pPr>
      <w:r w:rsidRPr="005E2145">
        <w:rPr>
          <w:rFonts w:ascii="Times New Roman" w:hAnsi="Times New Roman" w:cs="Times New Roman"/>
        </w:rPr>
        <w:t>Supplemental material</w:t>
      </w:r>
    </w:p>
    <w:p w14:paraId="5743678A" w14:textId="5FFAAAC9" w:rsidR="00F030E6" w:rsidRPr="005E2145" w:rsidRDefault="005E2145" w:rsidP="005E2145">
      <w:pPr>
        <w:pStyle w:val="SMHeading"/>
      </w:pPr>
      <w:r w:rsidRPr="005E2145">
        <w:t>Synthetic fascicle volume</w:t>
      </w:r>
    </w:p>
    <w:p w14:paraId="31454B50" w14:textId="29B4BA59" w:rsidR="001B0CBE" w:rsidRPr="00A708BE" w:rsidRDefault="001B0CBE" w:rsidP="00CD1B50">
      <w:pPr>
        <w:pStyle w:val="SMHeading"/>
      </w:pPr>
      <w:r w:rsidRPr="00A708BE">
        <w:rPr>
          <w:noProof/>
        </w:rPr>
        <w:drawing>
          <wp:inline distT="0" distB="0" distL="0" distR="0" wp14:anchorId="0DE046ED" wp14:editId="184DB691">
            <wp:extent cx="2867979" cy="561344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21" b="-654"/>
                    <a:stretch/>
                  </pic:blipFill>
                  <pic:spPr bwMode="auto">
                    <a:xfrm>
                      <a:off x="0" y="0"/>
                      <a:ext cx="2869341" cy="561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AE575" w14:textId="47711EF4" w:rsidR="005673FD" w:rsidRPr="00A708BE" w:rsidRDefault="005673FD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1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>.</w:t>
      </w:r>
      <w:r w:rsidR="007B2A28">
        <w:rPr>
          <w:lang w:val="en-US"/>
        </w:rPr>
        <w:t xml:space="preserve"> </w:t>
      </w:r>
      <w:r w:rsidR="001B6311">
        <w:rPr>
          <w:lang w:val="en-US"/>
        </w:rPr>
        <w:t>Paras</w:t>
      </w:r>
      <w:r w:rsidRPr="00A708BE">
        <w:rPr>
          <w:lang w:val="en-US"/>
        </w:rPr>
        <w:t>ag</w:t>
      </w:r>
      <w:r w:rsidR="00267288">
        <w:rPr>
          <w:lang w:val="en-US"/>
        </w:rPr>
        <w:t>itt</w:t>
      </w:r>
      <w:r w:rsidRPr="00A708BE">
        <w:rPr>
          <w:lang w:val="en-US"/>
        </w:rPr>
        <w:t xml:space="preserve">al (XZ) </w:t>
      </w:r>
      <w:r w:rsidR="001B6311">
        <w:rPr>
          <w:lang w:val="en-US"/>
        </w:rPr>
        <w:t xml:space="preserve">plane </w:t>
      </w:r>
      <w:r w:rsidRPr="00A708BE">
        <w:rPr>
          <w:lang w:val="en-US"/>
        </w:rPr>
        <w:t>projection of the synthetic fascicle volume</w:t>
      </w:r>
      <w:r w:rsidR="001B6311">
        <w:rPr>
          <w:lang w:val="en-US"/>
        </w:rPr>
        <w:t xml:space="preserve"> based </w:t>
      </w:r>
      <w:r w:rsidR="00467E79">
        <w:rPr>
          <w:lang w:val="en-US"/>
        </w:rPr>
        <w:t>on the coordinate system of the aponeurosis</w:t>
      </w:r>
      <w:r w:rsidRPr="00A708BE">
        <w:rPr>
          <w:lang w:val="en-US"/>
        </w:rPr>
        <w:t xml:space="preserve">. The </w:t>
      </w:r>
      <w:r w:rsidR="001B6311">
        <w:rPr>
          <w:lang w:val="en-US"/>
        </w:rPr>
        <w:t>volume has</w:t>
      </w:r>
      <w:r w:rsidRPr="00A708BE">
        <w:rPr>
          <w:lang w:val="en-US"/>
        </w:rPr>
        <w:t xml:space="preserve"> five tubular structures (</w:t>
      </w:r>
      <w:r w:rsidR="001B6311">
        <w:rPr>
          <w:lang w:val="en-US"/>
        </w:rPr>
        <w:t>each</w:t>
      </w:r>
      <w:r w:rsidR="001B6311">
        <w:rPr>
          <w:lang w:val="en-AU"/>
        </w:rPr>
        <w:t>?</w:t>
      </w:r>
      <w:r w:rsidR="001B6311">
        <w:rPr>
          <w:lang w:val="en-US"/>
        </w:rPr>
        <w:t xml:space="preserve"> with a </w:t>
      </w:r>
      <w:r w:rsidRPr="00A708BE">
        <w:rPr>
          <w:lang w:val="en-US"/>
        </w:rPr>
        <w:t xml:space="preserve">12-pixel radius) modeled with a deterministic orientation of 64.8° in </w:t>
      </w:r>
      <w:r w:rsidR="001B6311">
        <w:rPr>
          <w:lang w:val="en-US"/>
        </w:rPr>
        <w:t>this</w:t>
      </w:r>
      <w:r w:rsidR="001B6311" w:rsidRPr="00A708BE">
        <w:rPr>
          <w:lang w:val="en-US"/>
        </w:rPr>
        <w:t xml:space="preserve"> </w:t>
      </w:r>
      <w:r w:rsidRPr="00A708BE">
        <w:rPr>
          <w:lang w:val="en-US"/>
        </w:rPr>
        <w:t xml:space="preserve">XZ plane. This view highlights what would </w:t>
      </w:r>
      <w:r w:rsidR="00467E79">
        <w:rPr>
          <w:lang w:val="en-US"/>
        </w:rPr>
        <w:t xml:space="preserve">typically </w:t>
      </w:r>
      <w:r w:rsidRPr="00A708BE">
        <w:rPr>
          <w:lang w:val="en-US"/>
        </w:rPr>
        <w:t>be captured by traditional 2D ultrasound methods that assume a single, fixed "fascicle plane"</w:t>
      </w:r>
      <w:r w:rsidR="001B6311">
        <w:rPr>
          <w:lang w:val="en-US"/>
        </w:rPr>
        <w:t xml:space="preserve"> </w:t>
      </w:r>
      <w:r w:rsidR="00467E79">
        <w:rPr>
          <w:lang w:val="en-US"/>
        </w:rPr>
        <w:t>with correct parallel alignment of the ultrasound transducer’s longitudinal plane with the orientation of the central</w:t>
      </w:r>
      <w:r w:rsidR="001B6311">
        <w:rPr>
          <w:lang w:val="en-US"/>
        </w:rPr>
        <w:t xml:space="preserve"> aponeuros</w:t>
      </w:r>
      <w:r w:rsidR="00467E79">
        <w:rPr>
          <w:lang w:val="en-US"/>
        </w:rPr>
        <w:t>is’ longitudinal plane</w:t>
      </w:r>
      <w:r w:rsidRPr="00A708BE">
        <w:rPr>
          <w:lang w:val="en-US"/>
        </w:rPr>
        <w:t xml:space="preserve">. </w:t>
      </w:r>
      <w:r w:rsidR="001B6311">
        <w:rPr>
          <w:lang w:val="en-US"/>
        </w:rPr>
        <w:t>P</w:t>
      </w:r>
      <w:r w:rsidRPr="00A708BE">
        <w:rPr>
          <w:lang w:val="en-US"/>
        </w:rPr>
        <w:t xml:space="preserve">resenting the fascicles </w:t>
      </w:r>
      <w:r w:rsidR="001B6311">
        <w:rPr>
          <w:lang w:val="en-US"/>
        </w:rPr>
        <w:t>with</w:t>
      </w:r>
      <w:r w:rsidR="001B6311" w:rsidRPr="00A708BE">
        <w:rPr>
          <w:lang w:val="en-US"/>
        </w:rPr>
        <w:t xml:space="preserve"> </w:t>
      </w:r>
      <w:r w:rsidRPr="00A708BE">
        <w:rPr>
          <w:lang w:val="en-US"/>
        </w:rPr>
        <w:t xml:space="preserve">this </w:t>
      </w:r>
      <w:r w:rsidR="001B6311">
        <w:rPr>
          <w:lang w:val="en-US"/>
        </w:rPr>
        <w:t>view</w:t>
      </w:r>
      <w:r w:rsidRPr="00A708BE">
        <w:rPr>
          <w:lang w:val="en-US"/>
        </w:rPr>
        <w:t xml:space="preserve"> </w:t>
      </w:r>
      <w:r w:rsidR="001B6311">
        <w:rPr>
          <w:lang w:val="en-US"/>
        </w:rPr>
        <w:t>highlights</w:t>
      </w:r>
      <w:r w:rsidRPr="00A708BE">
        <w:rPr>
          <w:lang w:val="en-US"/>
        </w:rPr>
        <w:t xml:space="preserve"> </w:t>
      </w:r>
      <w:r w:rsidR="001B6311">
        <w:rPr>
          <w:lang w:val="en-US"/>
        </w:rPr>
        <w:t>consistent fascicle</w:t>
      </w:r>
      <w:r w:rsidRPr="00A708BE">
        <w:rPr>
          <w:lang w:val="en-US"/>
        </w:rPr>
        <w:t xml:space="preserve"> orientations in 2D, </w:t>
      </w:r>
      <w:r w:rsidR="001B6311">
        <w:rPr>
          <w:lang w:val="en-US"/>
        </w:rPr>
        <w:t>but this is not the case; fascicles</w:t>
      </w:r>
      <w:r w:rsidR="001B6311" w:rsidRPr="00A708BE">
        <w:rPr>
          <w:lang w:val="en-US"/>
        </w:rPr>
        <w:t xml:space="preserve"> </w:t>
      </w:r>
      <w:r w:rsidRPr="00A708BE">
        <w:rPr>
          <w:lang w:val="en-US"/>
        </w:rPr>
        <w:t>actually</w:t>
      </w:r>
      <w:r w:rsidR="001B6311">
        <w:rPr>
          <w:lang w:val="en-US"/>
        </w:rPr>
        <w:t xml:space="preserve"> move out of this plane due to curvature in the perpendicular frontal (XY) plane,</w:t>
      </w:r>
      <w:r w:rsidRPr="00A708BE">
        <w:rPr>
          <w:lang w:val="en-US"/>
        </w:rPr>
        <w:t xml:space="preserve"> necessitating the </w:t>
      </w:r>
      <w:r w:rsidR="001B6311">
        <w:rPr>
          <w:lang w:val="en-US"/>
        </w:rPr>
        <w:t>hybrid and anatomically-based</w:t>
      </w:r>
      <w:r w:rsidR="001B6311" w:rsidRPr="00A708BE">
        <w:rPr>
          <w:lang w:val="en-US"/>
        </w:rPr>
        <w:t xml:space="preserve"> </w:t>
      </w:r>
      <w:r w:rsidRPr="00A708BE">
        <w:rPr>
          <w:lang w:val="en-US"/>
        </w:rPr>
        <w:t xml:space="preserve">3DUS </w:t>
      </w:r>
      <w:r w:rsidR="001B6311">
        <w:rPr>
          <w:lang w:val="en-US"/>
        </w:rPr>
        <w:t xml:space="preserve">fascicle </w:t>
      </w:r>
      <w:r w:rsidRPr="00A708BE">
        <w:rPr>
          <w:lang w:val="en-US"/>
        </w:rPr>
        <w:t>tracking approach developed in this study.</w:t>
      </w:r>
    </w:p>
    <w:p w14:paraId="2ED7C71B" w14:textId="5421B5E2" w:rsidR="005673FD" w:rsidRPr="00A708BE" w:rsidRDefault="005673FD" w:rsidP="00CD1B50">
      <w:pPr>
        <w:pStyle w:val="Caption"/>
        <w:rPr>
          <w:lang w:val="en-US"/>
        </w:rPr>
      </w:pPr>
    </w:p>
    <w:p w14:paraId="5EC2F979" w14:textId="77777777" w:rsidR="00BD02F8" w:rsidRPr="00A708BE" w:rsidRDefault="001B0CBE" w:rsidP="00CD1B50">
      <w:pPr>
        <w:pStyle w:val="SMHeading"/>
      </w:pPr>
      <w:r w:rsidRPr="00A708BE">
        <w:rPr>
          <w:noProof/>
        </w:rPr>
        <w:lastRenderedPageBreak/>
        <w:drawing>
          <wp:inline distT="0" distB="0" distL="0" distR="0" wp14:anchorId="50F6F967" wp14:editId="3EF21271">
            <wp:extent cx="5250398" cy="3379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398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94B" w14:textId="5D12DD58" w:rsidR="00BD02F8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2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1B6311">
        <w:rPr>
          <w:lang w:val="en-US"/>
        </w:rPr>
        <w:t>Frontal or medio-lateral (XY) plane projection of the s</w:t>
      </w:r>
      <w:r w:rsidRPr="00A708BE">
        <w:rPr>
          <w:lang w:val="en-US"/>
        </w:rPr>
        <w:t xml:space="preserve">ynthetic fascicle </w:t>
      </w:r>
      <w:r w:rsidR="001B6311">
        <w:rPr>
          <w:lang w:val="en-US"/>
        </w:rPr>
        <w:t>volume based on the coordinate system of the aponeurosis</w:t>
      </w:r>
      <w:r w:rsidRPr="00A708BE">
        <w:rPr>
          <w:lang w:val="en-US"/>
        </w:rPr>
        <w:t>. The visualization demonstrates how the modeled fascicles span the muscle width</w:t>
      </w:r>
      <w:r w:rsidR="001B6311">
        <w:rPr>
          <w:lang w:val="en-US"/>
        </w:rPr>
        <w:t xml:space="preserve"> plane</w:t>
      </w:r>
      <w:r w:rsidRPr="00A708BE">
        <w:rPr>
          <w:lang w:val="en-US"/>
        </w:rPr>
        <w:t xml:space="preserve"> relative to the planar synthetic aponeurosis, providing a ground-truth reference for validating </w:t>
      </w:r>
      <w:r w:rsidR="001B6311">
        <w:rPr>
          <w:lang w:val="en-US"/>
        </w:rPr>
        <w:t>frontal plane curvature measurements (</w:t>
      </w:r>
      <w:proofErr w:type="gramStart"/>
      <w:r w:rsidR="001B6311">
        <w:rPr>
          <w:lang w:val="en-US"/>
        </w:rPr>
        <w:t>i.e.</w:t>
      </w:r>
      <w:proofErr w:type="gramEnd"/>
      <w:r w:rsidR="001B6311">
        <w:rPr>
          <w:lang w:val="en-US"/>
        </w:rPr>
        <w:t xml:space="preserve"> fascicle</w:t>
      </w:r>
      <w:r w:rsidR="001B6311" w:rsidRPr="00A708BE">
        <w:rPr>
          <w:lang w:val="en-US"/>
        </w:rPr>
        <w:t xml:space="preserve"> </w:t>
      </w:r>
      <w:r w:rsidRPr="00A708BE">
        <w:rPr>
          <w:lang w:val="en-US"/>
        </w:rPr>
        <w:t>orientation</w:t>
      </w:r>
      <w:r w:rsidR="001B6311">
        <w:rPr>
          <w:lang w:val="en-US"/>
        </w:rPr>
        <w:t xml:space="preserve"> detection in the muscle width plane)</w:t>
      </w:r>
      <w:r w:rsidRPr="00A708BE">
        <w:rPr>
          <w:lang w:val="en-US"/>
        </w:rPr>
        <w:t>.</w:t>
      </w:r>
      <w:r w:rsidR="001B6311">
        <w:rPr>
          <w:lang w:val="en-US"/>
        </w:rPr>
        <w:t xml:space="preserve"> In this view, fascicles were modeled </w:t>
      </w:r>
      <w:r w:rsidR="001B6311" w:rsidRPr="00A708BE">
        <w:rPr>
          <w:lang w:val="en-US"/>
        </w:rPr>
        <w:t xml:space="preserve">with a deterministic orientation </w:t>
      </w:r>
      <w:proofErr w:type="gramStart"/>
      <w:r w:rsidR="001B6311" w:rsidRPr="00A708BE">
        <w:rPr>
          <w:lang w:val="en-US"/>
        </w:rPr>
        <w:t xml:space="preserve">of </w:t>
      </w:r>
      <w:r w:rsidR="001B6311">
        <w:rPr>
          <w:lang w:val="en-US"/>
        </w:rPr>
        <w:t>?</w:t>
      </w:r>
      <w:proofErr w:type="gramEnd"/>
      <w:r w:rsidR="001B6311" w:rsidRPr="00A708BE">
        <w:rPr>
          <w:lang w:val="en-US"/>
        </w:rPr>
        <w:t>°</w:t>
      </w:r>
      <w:r w:rsidR="001B6311">
        <w:rPr>
          <w:lang w:val="en-US"/>
        </w:rPr>
        <w:t>.</w:t>
      </w:r>
    </w:p>
    <w:p w14:paraId="27F3A7C4" w14:textId="2F03C80A" w:rsidR="005D50D7" w:rsidRPr="00A708BE" w:rsidRDefault="005D50D7" w:rsidP="00CD1B50">
      <w:pPr>
        <w:pStyle w:val="Caption"/>
        <w:rPr>
          <w:lang w:val="en-US"/>
        </w:rPr>
      </w:pPr>
    </w:p>
    <w:p w14:paraId="216659B5" w14:textId="6E8C4B72" w:rsidR="005A7F48" w:rsidRPr="00A708BE" w:rsidRDefault="005A7F48" w:rsidP="00CD1B50">
      <w:pPr>
        <w:spacing w:before="0" w:beforeAutospacing="0" w:after="0" w:afterAutospacing="0"/>
        <w:rPr>
          <w:lang w:val="en-US"/>
        </w:rPr>
      </w:pPr>
    </w:p>
    <w:p w14:paraId="2B9B98E0" w14:textId="77777777" w:rsidR="00BD02F8" w:rsidRPr="00A708BE" w:rsidRDefault="005A7F48" w:rsidP="00CD1B50">
      <w:pPr>
        <w:keepNext/>
        <w:spacing w:before="0" w:beforeAutospacing="0" w:after="0" w:afterAutospacing="0"/>
        <w:rPr>
          <w:lang w:val="en-US"/>
        </w:rPr>
      </w:pPr>
      <w:r w:rsidRPr="00A708BE">
        <w:rPr>
          <w:noProof/>
          <w:lang w:val="en-US"/>
        </w:rPr>
        <w:lastRenderedPageBreak/>
        <w:drawing>
          <wp:inline distT="0" distB="0" distL="0" distR="0" wp14:anchorId="1D1C4B4C" wp14:editId="27AA6DB2">
            <wp:extent cx="3030417" cy="6270171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592" cy="62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7D15" w14:textId="5C5C33B5" w:rsidR="00BD02F8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3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467E79">
        <w:rPr>
          <w:lang w:val="en-US"/>
        </w:rPr>
        <w:t xml:space="preserve">Parasagittal (XZ) plane projection of the </w:t>
      </w:r>
      <w:r w:rsidRPr="00A708BE">
        <w:rPr>
          <w:lang w:val="en-US"/>
        </w:rPr>
        <w:t>3D vector field</w:t>
      </w:r>
      <w:r w:rsidR="00467E79">
        <w:rPr>
          <w:lang w:val="en-US"/>
        </w:rPr>
        <w:t xml:space="preserve"> from the synthetic fascicles based on the coordinate system of the aponeurosis</w:t>
      </w:r>
      <w:r w:rsidRPr="00A708BE">
        <w:rPr>
          <w:lang w:val="en-US"/>
        </w:rPr>
        <w:t>. Th</w:t>
      </w:r>
      <w:r w:rsidR="00467E79">
        <w:rPr>
          <w:lang w:val="en-US"/>
        </w:rPr>
        <w:t>is</w:t>
      </w:r>
      <w:r w:rsidRPr="00A708BE">
        <w:rPr>
          <w:lang w:val="en-US"/>
        </w:rPr>
        <w:t xml:space="preserve"> visualization displays the fascicle orientations reconstructed using a</w:t>
      </w:r>
      <w:r w:rsidR="00467E79">
        <w:rPr>
          <w:lang w:val="en-US"/>
        </w:rPr>
        <w:t>n isotropic</w:t>
      </w:r>
      <w:r w:rsidRPr="00A708BE">
        <w:rPr>
          <w:lang w:val="en-US"/>
        </w:rPr>
        <w:t xml:space="preserve"> 2 mm user-defined voxel size. Each red arrow represents the final 3D vector</w:t>
      </w:r>
      <w:r w:rsidR="001932B5">
        <w:rPr>
          <w:lang w:val="en-US"/>
        </w:rPr>
        <w:t>s</w:t>
      </w:r>
      <w:r w:rsidRPr="00A708BE">
        <w:rPr>
          <w:lang w:val="en-US"/>
        </w:rPr>
        <w:t xml:space="preserve"> derived from the hybrid tracking algorithm.</w:t>
      </w:r>
    </w:p>
    <w:p w14:paraId="5B1FEEFC" w14:textId="415D58E2" w:rsidR="005A7F48" w:rsidRPr="00A708BE" w:rsidRDefault="005A7F48" w:rsidP="00CD1B50">
      <w:pPr>
        <w:pStyle w:val="Caption"/>
        <w:rPr>
          <w:lang w:val="en-US"/>
        </w:rPr>
      </w:pPr>
    </w:p>
    <w:p w14:paraId="0E4CC18A" w14:textId="77777777" w:rsidR="00BD02F8" w:rsidRPr="00A708BE" w:rsidRDefault="005A7F48" w:rsidP="00CD1B50">
      <w:pPr>
        <w:keepNext/>
        <w:spacing w:before="0" w:beforeAutospacing="0" w:after="0" w:afterAutospacing="0"/>
        <w:rPr>
          <w:lang w:val="en-US"/>
        </w:rPr>
      </w:pPr>
      <w:r w:rsidRPr="00A708BE">
        <w:rPr>
          <w:lang w:val="en-US"/>
        </w:rPr>
        <w:lastRenderedPageBreak/>
        <w:br/>
      </w:r>
      <w:r w:rsidRPr="00A708BE">
        <w:rPr>
          <w:noProof/>
          <w:lang w:val="en-US"/>
        </w:rPr>
        <w:drawing>
          <wp:inline distT="0" distB="0" distL="0" distR="0" wp14:anchorId="46644072" wp14:editId="3AEFB661">
            <wp:extent cx="5731510" cy="3260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508E" w14:textId="35385478" w:rsidR="00E918D8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4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467E79">
        <w:rPr>
          <w:lang w:val="en-US"/>
        </w:rPr>
        <w:t xml:space="preserve">Frontal or medio-lateral (XY) plane projection of the </w:t>
      </w:r>
      <w:r w:rsidR="00042E91" w:rsidRPr="00A708BE">
        <w:rPr>
          <w:lang w:val="en-US"/>
        </w:rPr>
        <w:t>3D vector field from the</w:t>
      </w:r>
      <w:r w:rsidR="00467E79">
        <w:rPr>
          <w:lang w:val="en-US"/>
        </w:rPr>
        <w:t xml:space="preserve"> synthetic fascicles based on the coordinate system of the aponeurosis</w:t>
      </w:r>
      <w:r w:rsidR="00042E91" w:rsidRPr="00A708BE">
        <w:rPr>
          <w:lang w:val="en-US"/>
        </w:rPr>
        <w:t>. Th</w:t>
      </w:r>
      <w:r w:rsidR="00467E79">
        <w:rPr>
          <w:lang w:val="en-US"/>
        </w:rPr>
        <w:t>is</w:t>
      </w:r>
      <w:r w:rsidR="00042E91" w:rsidRPr="00A708BE">
        <w:rPr>
          <w:lang w:val="en-US"/>
        </w:rPr>
        <w:t xml:space="preserve"> visualization displays the fascicle orientations reconstructed using a</w:t>
      </w:r>
      <w:r w:rsidR="00467E79">
        <w:rPr>
          <w:lang w:val="en-US"/>
        </w:rPr>
        <w:t>n isotropic</w:t>
      </w:r>
      <w:r w:rsidR="00042E91" w:rsidRPr="00A708BE">
        <w:rPr>
          <w:lang w:val="en-US"/>
        </w:rPr>
        <w:t xml:space="preserve"> 2 mm user-defined voxel size. Each red arrow represents the final 3D vector</w:t>
      </w:r>
      <w:r w:rsidR="001932B5">
        <w:rPr>
          <w:lang w:val="en-US"/>
        </w:rPr>
        <w:t>s</w:t>
      </w:r>
      <w:r w:rsidR="00042E91" w:rsidRPr="00A708BE">
        <w:rPr>
          <w:lang w:val="en-US"/>
        </w:rPr>
        <w:t xml:space="preserve"> derived from the hybrid tracking algorithm.</w:t>
      </w:r>
    </w:p>
    <w:p w14:paraId="2E278FD2" w14:textId="4D0D4EA5" w:rsidR="00F030E6" w:rsidRPr="00A708BE" w:rsidRDefault="00F030E6" w:rsidP="00CD1B50">
      <w:pPr>
        <w:pStyle w:val="SMHeading"/>
      </w:pPr>
      <w:r w:rsidRPr="00A708BE">
        <w:lastRenderedPageBreak/>
        <w:t>3DUS scan information</w:t>
      </w:r>
    </w:p>
    <w:p w14:paraId="729EB91F" w14:textId="77777777" w:rsidR="00E504A3" w:rsidRPr="00A708BE" w:rsidRDefault="0059639B" w:rsidP="00CD1B50">
      <w:pPr>
        <w:keepNext/>
        <w:rPr>
          <w:lang w:val="en-US"/>
        </w:rPr>
      </w:pPr>
      <w:r w:rsidRPr="00A708BE">
        <w:rPr>
          <w:noProof/>
          <w:lang w:val="en-US"/>
        </w:rPr>
        <w:drawing>
          <wp:inline distT="0" distB="0" distL="0" distR="0" wp14:anchorId="2B9F9614" wp14:editId="66C3E5C3">
            <wp:extent cx="4145679" cy="36212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79" cy="36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6DE5" w14:textId="7E852C99" w:rsidR="00E504A3" w:rsidRPr="00A708BE" w:rsidRDefault="00E504A3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5</w:t>
      </w:r>
      <w:r w:rsidRPr="00A708BE">
        <w:rPr>
          <w:lang w:val="en-US"/>
        </w:rPr>
        <w:fldChar w:fldCharType="end"/>
      </w:r>
      <w:r w:rsidR="007B2A28">
        <w:rPr>
          <w:lang w:val="en-US"/>
        </w:rPr>
        <w:t>.</w:t>
      </w:r>
      <w:r w:rsidRPr="00A708BE">
        <w:rPr>
          <w:lang w:val="en-US"/>
        </w:rPr>
        <w:t xml:space="preserve"> Summary of the </w:t>
      </w:r>
      <w:r w:rsidR="00467E79">
        <w:rPr>
          <w:lang w:val="en-US"/>
        </w:rPr>
        <w:t>recording time (s), velocity (v</w:t>
      </w:r>
      <w:r w:rsidR="00834760">
        <w:rPr>
          <w:lang w:val="en-US"/>
        </w:rPr>
        <w:t>,</w:t>
      </w:r>
      <w:r w:rsidR="00834760" w:rsidRPr="00834760">
        <w:rPr>
          <w:lang w:val="en-US"/>
        </w:rPr>
        <w:t xml:space="preserve"> </w:t>
      </w:r>
      <w:r w:rsidR="00834760">
        <w:rPr>
          <w:lang w:val="en-US"/>
        </w:rPr>
        <w:t>mm/s</w:t>
      </w:r>
      <w:r w:rsidR="00467E79">
        <w:rPr>
          <w:lang w:val="en-US"/>
        </w:rPr>
        <w:t>) of the scan, and the frames obtained per cm (f/cm)</w:t>
      </w:r>
      <w:r w:rsidRPr="00A708BE">
        <w:rPr>
          <w:lang w:val="en-US"/>
        </w:rPr>
        <w:t xml:space="preserve"> </w:t>
      </w:r>
      <w:r w:rsidR="00467E79">
        <w:rPr>
          <w:lang w:val="en-US"/>
        </w:rPr>
        <w:t>during</w:t>
      </w:r>
      <w:r w:rsidR="00467E79" w:rsidRPr="00A708BE">
        <w:rPr>
          <w:lang w:val="en-US"/>
        </w:rPr>
        <w:t xml:space="preserve"> </w:t>
      </w:r>
      <w:r w:rsidRPr="00A708BE">
        <w:rPr>
          <w:lang w:val="en-US"/>
        </w:rPr>
        <w:t xml:space="preserve">the 3DUS scans. The dots represent </w:t>
      </w:r>
      <w:r w:rsidR="006140BA" w:rsidRPr="00A708BE">
        <w:rPr>
          <w:lang w:val="en-US"/>
        </w:rPr>
        <w:t>individual</w:t>
      </w:r>
      <w:r w:rsidRPr="00A708BE">
        <w:rPr>
          <w:lang w:val="en-US"/>
        </w:rPr>
        <w:t xml:space="preserve"> values, whil</w:t>
      </w:r>
      <w:r w:rsidR="00467E79">
        <w:rPr>
          <w:lang w:val="en-US"/>
        </w:rPr>
        <w:t>e</w:t>
      </w:r>
      <w:r w:rsidRPr="00A708BE">
        <w:rPr>
          <w:lang w:val="en-US"/>
        </w:rPr>
        <w:t xml:space="preserve"> the</w:t>
      </w:r>
      <w:r w:rsidR="00467E79">
        <w:rPr>
          <w:lang w:val="en-US"/>
        </w:rPr>
        <w:t xml:space="preserve"> thick and thin</w:t>
      </w:r>
      <w:r w:rsidRPr="00A708BE">
        <w:rPr>
          <w:lang w:val="en-US"/>
        </w:rPr>
        <w:t xml:space="preserve"> horizontal bars indicate the mean ± standard deviation</w:t>
      </w:r>
      <w:r w:rsidR="00467E79">
        <w:rPr>
          <w:lang w:val="en-US"/>
        </w:rPr>
        <w:t xml:space="preserve"> from all scans, respectively</w:t>
      </w:r>
      <w:r w:rsidRPr="00A708BE">
        <w:rPr>
          <w:lang w:val="en-US"/>
        </w:rPr>
        <w:t>. The horizontal dashed red line</w:t>
      </w:r>
      <w:r w:rsidR="00467E79">
        <w:rPr>
          <w:lang w:val="en-US"/>
        </w:rPr>
        <w:t xml:space="preserve"> in the right column</w:t>
      </w:r>
      <w:r w:rsidRPr="00A708BE">
        <w:rPr>
          <w:lang w:val="en-US"/>
        </w:rPr>
        <w:t xml:space="preserve"> denotes the “critical</w:t>
      </w:r>
      <w:r w:rsidR="00467E79">
        <w:rPr>
          <w:lang w:val="en-US"/>
        </w:rPr>
        <w:t>”</w:t>
      </w:r>
      <w:r w:rsidRPr="00A708BE">
        <w:rPr>
          <w:lang w:val="en-US"/>
        </w:rPr>
        <w:t xml:space="preserve"> threshold of 33 frames per cm defined by Nikolaev et al., 2022 required for proper voxel reconstruction. </w:t>
      </w:r>
    </w:p>
    <w:p w14:paraId="041045CC" w14:textId="77777777" w:rsidR="0059639B" w:rsidRPr="00A708BE" w:rsidRDefault="0059639B" w:rsidP="00CD1B50">
      <w:pPr>
        <w:pStyle w:val="SMHeading"/>
      </w:pPr>
    </w:p>
    <w:p w14:paraId="3053C80F" w14:textId="560CEF41" w:rsidR="00FD2F4D" w:rsidRPr="00A708BE" w:rsidRDefault="00467E79" w:rsidP="00CD1B50">
      <w:pPr>
        <w:pStyle w:val="SMHeading"/>
      </w:pPr>
      <w:r>
        <w:t>A</w:t>
      </w:r>
      <w:r w:rsidR="00FD2F4D" w:rsidRPr="00A708BE">
        <w:t>lgorithm</w:t>
      </w:r>
      <w:r>
        <w:t xml:space="preserve"> steps</w:t>
      </w:r>
    </w:p>
    <w:p w14:paraId="43A5BD50" w14:textId="77777777" w:rsidR="00BD02F8" w:rsidRPr="00A708BE" w:rsidRDefault="00B6038B" w:rsidP="00CD1B50">
      <w:pPr>
        <w:pStyle w:val="SMHeading"/>
      </w:pPr>
      <w:r w:rsidRPr="00A708BE">
        <w:rPr>
          <w:noProof/>
        </w:rPr>
        <w:drawing>
          <wp:inline distT="0" distB="0" distL="0" distR="0" wp14:anchorId="5B30340D" wp14:editId="497E0924">
            <wp:extent cx="5731510" cy="11277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2CD3" w14:textId="691142A1" w:rsidR="00587902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6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587902" w:rsidRPr="00A708BE">
        <w:rPr>
          <w:lang w:val="en-US"/>
        </w:rPr>
        <w:t xml:space="preserve">Example of a reconstructed </w:t>
      </w:r>
      <w:r w:rsidR="00467E79">
        <w:rPr>
          <w:lang w:val="en-US"/>
        </w:rPr>
        <w:t>para</w:t>
      </w:r>
      <w:r w:rsidR="00587902" w:rsidRPr="00A708BE">
        <w:rPr>
          <w:lang w:val="en-US"/>
        </w:rPr>
        <w:t>sagittal (XZ)</w:t>
      </w:r>
      <w:r w:rsidR="00467E79">
        <w:rPr>
          <w:lang w:val="en-US"/>
        </w:rPr>
        <w:t xml:space="preserve"> plane</w:t>
      </w:r>
      <w:r w:rsidR="00587902" w:rsidRPr="00A708BE">
        <w:rPr>
          <w:lang w:val="en-US"/>
        </w:rPr>
        <w:t xml:space="preserve"> slice</w:t>
      </w:r>
      <w:r w:rsidR="00467E79">
        <w:rPr>
          <w:lang w:val="en-US"/>
        </w:rPr>
        <w:t xml:space="preserve"> showing fascicles within TA’s superficial and deep compartments (separated by the central aponeurosis)</w:t>
      </w:r>
      <w:r w:rsidR="00587902" w:rsidRPr="00A708BE">
        <w:rPr>
          <w:lang w:val="en-US"/>
        </w:rPr>
        <w:t xml:space="preserve"> after affine transformation</w:t>
      </w:r>
      <w:r w:rsidR="00467E79">
        <w:rPr>
          <w:lang w:val="en-US"/>
        </w:rPr>
        <w:t xml:space="preserve"> of the 3DUS data</w:t>
      </w:r>
      <w:r w:rsidR="00587902" w:rsidRPr="00A708BE">
        <w:rPr>
          <w:lang w:val="en-US"/>
        </w:rPr>
        <w:t xml:space="preserve"> into the PCA-defined anatomical</w:t>
      </w:r>
      <w:r w:rsidR="00467E79">
        <w:rPr>
          <w:lang w:val="en-US"/>
        </w:rPr>
        <w:t xml:space="preserve"> (aponeurosis-based)</w:t>
      </w:r>
      <w:r w:rsidR="00587902" w:rsidRPr="00A708BE">
        <w:rPr>
          <w:lang w:val="en-US"/>
        </w:rPr>
        <w:t xml:space="preserve"> reference system.</w:t>
      </w:r>
    </w:p>
    <w:p w14:paraId="1DBB5EC1" w14:textId="7C03A232" w:rsidR="00B6038B" w:rsidRPr="00A708BE" w:rsidRDefault="00B6038B" w:rsidP="00CD1B50">
      <w:pPr>
        <w:pStyle w:val="SMHeading"/>
        <w:rPr>
          <w:b w:val="0"/>
          <w:bCs w:val="0"/>
        </w:rPr>
      </w:pPr>
    </w:p>
    <w:p w14:paraId="01A8A92A" w14:textId="77777777" w:rsidR="00BD02F8" w:rsidRPr="00A708BE" w:rsidRDefault="00B6038B" w:rsidP="00CD1B50">
      <w:pPr>
        <w:pStyle w:val="SMHeading"/>
      </w:pPr>
      <w:r w:rsidRPr="00A708BE">
        <w:rPr>
          <w:b w:val="0"/>
          <w:bCs w:val="0"/>
          <w:noProof/>
        </w:rPr>
        <w:drawing>
          <wp:inline distT="0" distB="0" distL="0" distR="0" wp14:anchorId="6BF3DD7C" wp14:editId="32595AAD">
            <wp:extent cx="5731510" cy="1125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E1B8" w14:textId="49436C40" w:rsidR="00587902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7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587902" w:rsidRPr="00A708BE">
        <w:rPr>
          <w:lang w:val="en-US"/>
        </w:rPr>
        <w:t xml:space="preserve">Example of </w:t>
      </w:r>
      <w:r w:rsidR="00467E79">
        <w:rPr>
          <w:lang w:val="en-US"/>
        </w:rPr>
        <w:t xml:space="preserve">the </w:t>
      </w:r>
      <w:r w:rsidR="00587902" w:rsidRPr="00A708BE">
        <w:rPr>
          <w:lang w:val="en-US"/>
        </w:rPr>
        <w:t>wavelet-based detection of fascicle orientation</w:t>
      </w:r>
      <w:r w:rsidR="00467E79">
        <w:rPr>
          <w:lang w:val="en-US"/>
        </w:rPr>
        <w:t>s</w:t>
      </w:r>
      <w:r w:rsidR="00587902" w:rsidRPr="00A708BE">
        <w:rPr>
          <w:lang w:val="en-US"/>
        </w:rPr>
        <w:t xml:space="preserve"> in the</w:t>
      </w:r>
      <w:r w:rsidR="00467E79">
        <w:rPr>
          <w:lang w:val="en-US"/>
        </w:rPr>
        <w:t xml:space="preserve"> same parasagittal (XZ) slice as in Figure S. 6 </w:t>
      </w:r>
      <w:r w:rsidR="00467E79" w:rsidRPr="00467E79">
        <w:rPr>
          <w:lang w:val="en-US"/>
        </w:rPr>
        <w:t xml:space="preserve">using a </w:t>
      </w:r>
      <w:r w:rsidR="00467E79">
        <w:rPr>
          <w:lang w:val="en-US"/>
        </w:rPr>
        <w:t>15x15 pixel</w:t>
      </w:r>
      <w:r w:rsidR="00467E79" w:rsidRPr="00467E79">
        <w:rPr>
          <w:lang w:val="en-US"/>
        </w:rPr>
        <w:t xml:space="preserve"> size</w:t>
      </w:r>
      <w:r w:rsidR="00467E79">
        <w:rPr>
          <w:lang w:val="en-US"/>
        </w:rPr>
        <w:t>.</w:t>
      </w:r>
    </w:p>
    <w:p w14:paraId="6BCF05F4" w14:textId="77777777" w:rsidR="00BD02F8" w:rsidRPr="00A708BE" w:rsidRDefault="00ED68C6" w:rsidP="00CD1B50">
      <w:pPr>
        <w:pStyle w:val="SMHeading"/>
      </w:pPr>
      <w:r w:rsidRPr="00A708BE">
        <w:rPr>
          <w:noProof/>
        </w:rPr>
        <w:drawing>
          <wp:inline distT="0" distB="0" distL="0" distR="0" wp14:anchorId="01DCB3A6" wp14:editId="0AE48E7F">
            <wp:extent cx="5731510" cy="17862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186C" w14:textId="621F9126" w:rsidR="00587902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8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587902" w:rsidRPr="00A708BE">
        <w:rPr>
          <w:lang w:val="en-US"/>
        </w:rPr>
        <w:t xml:space="preserve">Example of </w:t>
      </w:r>
      <w:r w:rsidR="00467E79">
        <w:rPr>
          <w:lang w:val="en-US"/>
        </w:rPr>
        <w:t xml:space="preserve">the </w:t>
      </w:r>
      <w:r w:rsidR="00587902" w:rsidRPr="00A708BE">
        <w:rPr>
          <w:lang w:val="en-US"/>
        </w:rPr>
        <w:t>reconstructed 3D fascicle vector</w:t>
      </w:r>
      <w:r w:rsidR="00467E79">
        <w:rPr>
          <w:lang w:val="en-US"/>
        </w:rPr>
        <w:t xml:space="preserve"> field</w:t>
      </w:r>
      <w:r w:rsidR="00587902" w:rsidRPr="00A708BE">
        <w:rPr>
          <w:lang w:val="en-US"/>
        </w:rPr>
        <w:t xml:space="preserve"> projected </w:t>
      </w:r>
      <w:r w:rsidR="00467E79">
        <w:rPr>
          <w:lang w:val="en-US"/>
        </w:rPr>
        <w:t>in</w:t>
      </w:r>
      <w:r w:rsidR="00467E79" w:rsidRPr="00A708BE">
        <w:rPr>
          <w:lang w:val="en-US"/>
        </w:rPr>
        <w:t xml:space="preserve"> </w:t>
      </w:r>
      <w:r w:rsidR="00587902" w:rsidRPr="00A708BE">
        <w:rPr>
          <w:lang w:val="en-US"/>
        </w:rPr>
        <w:t>the</w:t>
      </w:r>
      <w:r w:rsidR="00467E79">
        <w:rPr>
          <w:lang w:val="en-US"/>
        </w:rPr>
        <w:t xml:space="preserve"> same</w:t>
      </w:r>
      <w:r w:rsidR="00587902" w:rsidRPr="00A708BE">
        <w:rPr>
          <w:lang w:val="en-US"/>
        </w:rPr>
        <w:t xml:space="preserve"> </w:t>
      </w:r>
      <w:r w:rsidR="00467E79">
        <w:rPr>
          <w:lang w:val="en-US"/>
        </w:rPr>
        <w:t>para</w:t>
      </w:r>
      <w:r w:rsidR="00587902" w:rsidRPr="00A708BE">
        <w:rPr>
          <w:lang w:val="en-US"/>
        </w:rPr>
        <w:t xml:space="preserve">sagittal (XZ) </w:t>
      </w:r>
      <w:r w:rsidR="00467E79">
        <w:rPr>
          <w:lang w:val="en-US"/>
        </w:rPr>
        <w:t>slice as in Figure S. 6</w:t>
      </w:r>
      <w:r w:rsidR="00467E79" w:rsidRPr="00A708BE">
        <w:rPr>
          <w:lang w:val="en-US"/>
        </w:rPr>
        <w:t xml:space="preserve"> </w:t>
      </w:r>
      <w:r w:rsidR="00467E79">
        <w:rPr>
          <w:lang w:val="en-US"/>
        </w:rPr>
        <w:t>using an isotropic 3 mm</w:t>
      </w:r>
      <w:r w:rsidR="00587902" w:rsidRPr="00A708BE">
        <w:rPr>
          <w:lang w:val="en-US"/>
        </w:rPr>
        <w:t xml:space="preserve"> user-defined voxel </w:t>
      </w:r>
      <w:r w:rsidR="00467E79">
        <w:rPr>
          <w:lang w:val="en-US"/>
        </w:rPr>
        <w:t>size</w:t>
      </w:r>
      <w:r w:rsidR="00587902" w:rsidRPr="00A708BE">
        <w:rPr>
          <w:lang w:val="en-US"/>
        </w:rPr>
        <w:t>.</w:t>
      </w:r>
    </w:p>
    <w:p w14:paraId="1F84B56D" w14:textId="77777777" w:rsidR="00BD02F8" w:rsidRPr="00A708BE" w:rsidRDefault="00ED68C6" w:rsidP="00CD1B50">
      <w:pPr>
        <w:keepNext/>
        <w:spacing w:before="0" w:beforeAutospacing="0" w:after="0" w:afterAutospacing="0"/>
        <w:rPr>
          <w:lang w:val="en-US"/>
        </w:rPr>
      </w:pPr>
      <w:r w:rsidRPr="00A708BE">
        <w:rPr>
          <w:noProof/>
          <w:lang w:val="en-US"/>
        </w:rPr>
        <w:drawing>
          <wp:inline distT="0" distB="0" distL="0" distR="0" wp14:anchorId="7D3B5189" wp14:editId="67B3FCD4">
            <wp:extent cx="5729320" cy="20590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3" b="11994"/>
                    <a:stretch/>
                  </pic:blipFill>
                  <pic:spPr bwMode="auto">
                    <a:xfrm>
                      <a:off x="0" y="0"/>
                      <a:ext cx="5731510" cy="205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9AA66" w14:textId="521E5C78" w:rsidR="00B50B21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9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467E79">
        <w:rPr>
          <w:lang w:val="en-US"/>
        </w:rPr>
        <w:t>Reoriented</w:t>
      </w:r>
      <w:r w:rsidR="00B50B21" w:rsidRPr="00A708BE">
        <w:rPr>
          <w:lang w:val="en-US"/>
        </w:rPr>
        <w:t xml:space="preserve"> </w:t>
      </w:r>
      <w:r w:rsidR="00A430FC">
        <w:rPr>
          <w:lang w:val="en-US"/>
        </w:rPr>
        <w:t xml:space="preserve">parasagittal-plane dominant </w:t>
      </w:r>
      <w:r w:rsidR="00B50B21" w:rsidRPr="00A708BE">
        <w:rPr>
          <w:lang w:val="en-US"/>
        </w:rPr>
        <w:t>view of the reconstructed</w:t>
      </w:r>
      <w:r w:rsidR="00467E79">
        <w:rPr>
          <w:lang w:val="en-US"/>
        </w:rPr>
        <w:t xml:space="preserve"> 3D</w:t>
      </w:r>
      <w:r w:rsidR="00B50B21" w:rsidRPr="00A708BE">
        <w:rPr>
          <w:lang w:val="en-US"/>
        </w:rPr>
        <w:t xml:space="preserve"> fascicle vector field</w:t>
      </w:r>
      <w:r w:rsidR="00A430FC">
        <w:rPr>
          <w:lang w:val="en-US"/>
        </w:rPr>
        <w:t xml:space="preserve"> from Figure S. 8 based on a </w:t>
      </w:r>
      <w:proofErr w:type="gramStart"/>
      <w:r w:rsidR="00A430FC">
        <w:rPr>
          <w:lang w:val="en-US"/>
        </w:rPr>
        <w:t>x?°</w:t>
      </w:r>
      <w:proofErr w:type="gramEnd"/>
      <w:r w:rsidR="00A430FC">
        <w:rPr>
          <w:lang w:val="en-US"/>
        </w:rPr>
        <w:t xml:space="preserve"> rotation about the vertical axis to predominantly show the sagittal (XZ) plane projections of the fascicle vectors</w:t>
      </w:r>
      <w:r w:rsidR="00B50B21" w:rsidRPr="00A708BE">
        <w:rPr>
          <w:lang w:val="en-US"/>
        </w:rPr>
        <w:t>.</w:t>
      </w:r>
    </w:p>
    <w:p w14:paraId="31172E2C" w14:textId="77777777" w:rsidR="00B50B21" w:rsidRPr="00A708BE" w:rsidRDefault="00B50B21" w:rsidP="00CD1B50">
      <w:pPr>
        <w:spacing w:before="0" w:beforeAutospacing="0" w:after="0" w:afterAutospacing="0"/>
        <w:rPr>
          <w:lang w:val="en-US"/>
        </w:rPr>
      </w:pPr>
    </w:p>
    <w:p w14:paraId="62C36344" w14:textId="77777777" w:rsidR="00BD02F8" w:rsidRPr="00A708BE" w:rsidRDefault="00ED68C6" w:rsidP="00CD1B50">
      <w:pPr>
        <w:pStyle w:val="SMHeading"/>
      </w:pPr>
      <w:r w:rsidRPr="00A708BE">
        <w:rPr>
          <w:noProof/>
        </w:rPr>
        <w:lastRenderedPageBreak/>
        <w:drawing>
          <wp:inline distT="0" distB="0" distL="0" distR="0" wp14:anchorId="7EF73CAF" wp14:editId="6DE00673">
            <wp:extent cx="5730916" cy="2598895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3" b="8639"/>
                    <a:stretch/>
                  </pic:blipFill>
                  <pic:spPr bwMode="auto">
                    <a:xfrm>
                      <a:off x="0" y="0"/>
                      <a:ext cx="5731510" cy="259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3C995" w14:textId="0976BFAF" w:rsidR="006866F8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10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A430FC">
        <w:rPr>
          <w:lang w:val="en-US"/>
        </w:rPr>
        <w:t>Reoriented</w:t>
      </w:r>
      <w:r w:rsidR="006866F8" w:rsidRPr="00A708BE">
        <w:rPr>
          <w:lang w:val="en-US"/>
        </w:rPr>
        <w:t xml:space="preserve"> </w:t>
      </w:r>
      <w:r w:rsidR="00A430FC">
        <w:rPr>
          <w:lang w:val="en-US"/>
        </w:rPr>
        <w:t xml:space="preserve">frontal-plane dominant view </w:t>
      </w:r>
      <w:r w:rsidR="006866F8" w:rsidRPr="00A708BE">
        <w:rPr>
          <w:lang w:val="en-US"/>
        </w:rPr>
        <w:t>of the reconstructed</w:t>
      </w:r>
      <w:r w:rsidR="00A430FC">
        <w:rPr>
          <w:lang w:val="en-US"/>
        </w:rPr>
        <w:t xml:space="preserve"> 3D</w:t>
      </w:r>
      <w:r w:rsidR="006866F8" w:rsidRPr="00A708BE">
        <w:rPr>
          <w:lang w:val="en-US"/>
        </w:rPr>
        <w:t xml:space="preserve"> fascicle vector field </w:t>
      </w:r>
      <w:r w:rsidR="00A430FC">
        <w:rPr>
          <w:lang w:val="en-US"/>
        </w:rPr>
        <w:t xml:space="preserve">from Figure S. 8 based on </w:t>
      </w:r>
      <w:r w:rsidR="00A430FC" w:rsidRPr="00FC26D7">
        <w:rPr>
          <w:lang w:val="en-US"/>
        </w:rPr>
        <w:t>a</w:t>
      </w:r>
      <w:r w:rsidR="00C61768" w:rsidRPr="00FC26D7">
        <w:rPr>
          <w:lang w:val="en-US"/>
        </w:rPr>
        <w:t xml:space="preserve"> 20</w:t>
      </w:r>
      <w:r w:rsidR="00A430FC" w:rsidRPr="00FC26D7">
        <w:rPr>
          <w:lang w:val="en-US"/>
        </w:rPr>
        <w:t>°</w:t>
      </w:r>
      <w:r w:rsidR="00A430FC">
        <w:rPr>
          <w:lang w:val="en-US"/>
        </w:rPr>
        <w:t xml:space="preserve"> rotation about the longitudinal axis to predominantly show the frontal (XY) plane projections of the fascicle vectors</w:t>
      </w:r>
      <w:r w:rsidR="006866F8" w:rsidRPr="00A708BE">
        <w:rPr>
          <w:lang w:val="en-US"/>
        </w:rPr>
        <w:t>. Th</w:t>
      </w:r>
      <w:r w:rsidR="00A430FC">
        <w:rPr>
          <w:lang w:val="en-US"/>
        </w:rPr>
        <w:t>is</w:t>
      </w:r>
      <w:r w:rsidR="006866F8" w:rsidRPr="00A708BE">
        <w:rPr>
          <w:lang w:val="en-US"/>
        </w:rPr>
        <w:t xml:space="preserve"> view highlight</w:t>
      </w:r>
      <w:r w:rsidR="00A430FC">
        <w:rPr>
          <w:lang w:val="en-US"/>
        </w:rPr>
        <w:t>s</w:t>
      </w:r>
      <w:r w:rsidR="006866F8" w:rsidRPr="00A708BE">
        <w:rPr>
          <w:lang w:val="en-US"/>
        </w:rPr>
        <w:t xml:space="preserve"> </w:t>
      </w:r>
      <w:r w:rsidR="00A430FC">
        <w:rPr>
          <w:lang w:val="en-US"/>
        </w:rPr>
        <w:t>that</w:t>
      </w:r>
      <w:r w:rsidR="00A430FC" w:rsidRPr="00A708BE">
        <w:rPr>
          <w:lang w:val="en-US"/>
        </w:rPr>
        <w:t xml:space="preserve"> </w:t>
      </w:r>
      <w:r w:rsidR="006866F8" w:rsidRPr="00A708BE">
        <w:rPr>
          <w:lang w:val="en-US"/>
        </w:rPr>
        <w:t>local fascicle vectors align with the underlying “white</w:t>
      </w:r>
      <w:r w:rsidR="00E01933" w:rsidRPr="00A708BE">
        <w:rPr>
          <w:lang w:val="en-US"/>
        </w:rPr>
        <w:t xml:space="preserve"> line</w:t>
      </w:r>
      <w:r w:rsidR="00351DB8" w:rsidRPr="00A708BE">
        <w:rPr>
          <w:lang w:val="en-US"/>
        </w:rPr>
        <w:t>-</w:t>
      </w:r>
      <w:r w:rsidR="00E01933" w:rsidRPr="00A708BE">
        <w:rPr>
          <w:lang w:val="en-US"/>
        </w:rPr>
        <w:t>like</w:t>
      </w:r>
      <w:r w:rsidR="006866F8" w:rsidRPr="00A708BE">
        <w:rPr>
          <w:lang w:val="en-US"/>
        </w:rPr>
        <w:t>” structures.</w:t>
      </w:r>
    </w:p>
    <w:p w14:paraId="59D1235E" w14:textId="4746A09E" w:rsidR="00452323" w:rsidRPr="00A708BE" w:rsidRDefault="00452323" w:rsidP="00CD1B50">
      <w:pPr>
        <w:pStyle w:val="SMHeading"/>
      </w:pPr>
    </w:p>
    <w:p w14:paraId="7B8CB492" w14:textId="77777777" w:rsidR="00452323" w:rsidRPr="00A708BE" w:rsidRDefault="00452323" w:rsidP="00CD1B50">
      <w:pPr>
        <w:pStyle w:val="SMHeading"/>
      </w:pPr>
    </w:p>
    <w:p w14:paraId="3B812AB9" w14:textId="77777777" w:rsidR="00BD02F8" w:rsidRPr="00A708BE" w:rsidRDefault="005D50D7" w:rsidP="00CD1B50">
      <w:pPr>
        <w:pStyle w:val="SMHeading"/>
      </w:pPr>
      <w:r w:rsidRPr="00A708BE">
        <w:rPr>
          <w:noProof/>
        </w:rPr>
        <w:drawing>
          <wp:inline distT="0" distB="0" distL="0" distR="0" wp14:anchorId="6ABC89F4" wp14:editId="0923660A">
            <wp:extent cx="3835400" cy="264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C074" w14:textId="6F53CFF7" w:rsidR="00F510D6" w:rsidRPr="00A708BE" w:rsidRDefault="00BD02F8" w:rsidP="00CD1B50">
      <w:pPr>
        <w:pStyle w:val="Caption"/>
        <w:rPr>
          <w:lang w:val="en-US"/>
        </w:rPr>
      </w:pPr>
      <w:r w:rsidRPr="00A708BE">
        <w:rPr>
          <w:lang w:val="en-US"/>
        </w:rPr>
        <w:t xml:space="preserve">Figure S. </w:t>
      </w:r>
      <w:r w:rsidRPr="00A708BE">
        <w:rPr>
          <w:lang w:val="en-US"/>
        </w:rPr>
        <w:fldChar w:fldCharType="begin"/>
      </w:r>
      <w:r w:rsidRPr="00A708BE">
        <w:rPr>
          <w:lang w:val="en-US"/>
        </w:rPr>
        <w:instrText xml:space="preserve"> SEQ Figure_S. \* ARABIC </w:instrText>
      </w:r>
      <w:r w:rsidRPr="00A708BE">
        <w:rPr>
          <w:lang w:val="en-US"/>
        </w:rPr>
        <w:fldChar w:fldCharType="separate"/>
      </w:r>
      <w:r w:rsidR="00862963">
        <w:rPr>
          <w:noProof/>
          <w:lang w:val="en-US"/>
        </w:rPr>
        <w:t>11</w:t>
      </w:r>
      <w:r w:rsidRPr="00A708BE">
        <w:rPr>
          <w:lang w:val="en-US"/>
        </w:rPr>
        <w:fldChar w:fldCharType="end"/>
      </w:r>
      <w:r w:rsidRPr="00A708BE">
        <w:rPr>
          <w:lang w:val="en-US"/>
        </w:rPr>
        <w:t xml:space="preserve">. </w:t>
      </w:r>
      <w:r w:rsidR="008D4B5B" w:rsidRPr="00A708BE">
        <w:rPr>
          <w:lang w:val="en-US"/>
        </w:rPr>
        <w:t>Probability density</w:t>
      </w:r>
      <w:r w:rsidR="00F510D6" w:rsidRPr="00A708BE">
        <w:rPr>
          <w:lang w:val="en-US"/>
        </w:rPr>
        <w:t xml:space="preserve"> </w:t>
      </w:r>
      <w:r w:rsidR="007532F1" w:rsidRPr="00A708BE">
        <w:rPr>
          <w:lang w:val="en-US"/>
        </w:rPr>
        <w:t>distributions</w:t>
      </w:r>
      <w:r w:rsidR="00F510D6" w:rsidRPr="00A708BE">
        <w:rPr>
          <w:lang w:val="en-US"/>
        </w:rPr>
        <w:t xml:space="preserve"> of </w:t>
      </w:r>
      <w:r w:rsidR="00DB1EE2">
        <w:rPr>
          <w:lang w:val="en-US"/>
        </w:rPr>
        <w:t xml:space="preserve">the </w:t>
      </w:r>
      <w:r w:rsidR="00267288">
        <w:rPr>
          <w:lang w:val="en-US"/>
        </w:rPr>
        <w:t>tibialis</w:t>
      </w:r>
      <w:r w:rsidR="00356F8C" w:rsidRPr="00A708BE">
        <w:rPr>
          <w:lang w:val="en-US"/>
        </w:rPr>
        <w:t xml:space="preserve"> anterior </w:t>
      </w:r>
      <w:r w:rsidR="00F510D6" w:rsidRPr="00A708BE">
        <w:rPr>
          <w:lang w:val="en-US"/>
        </w:rPr>
        <w:t xml:space="preserve">muscle fascicle lengths </w:t>
      </w:r>
      <w:r w:rsidR="00053299" w:rsidRPr="00A708BE">
        <w:rPr>
          <w:lang w:val="en-US"/>
        </w:rPr>
        <w:t xml:space="preserve">retrieved from </w:t>
      </w:r>
      <w:r w:rsidR="00F510D6" w:rsidRPr="00A708BE">
        <w:rPr>
          <w:lang w:val="en-US"/>
        </w:rPr>
        <w:t>3DUS</w:t>
      </w:r>
      <w:r w:rsidR="00356F8C" w:rsidRPr="00A708BE">
        <w:rPr>
          <w:lang w:val="en-US"/>
        </w:rPr>
        <w:t xml:space="preserve"> </w:t>
      </w:r>
      <w:r w:rsidR="00DB1EE2">
        <w:rPr>
          <w:lang w:val="en-US"/>
        </w:rPr>
        <w:t>at</w:t>
      </w:r>
      <w:r w:rsidR="00DB1EE2" w:rsidRPr="00A708BE">
        <w:rPr>
          <w:lang w:val="en-US"/>
        </w:rPr>
        <w:t xml:space="preserve"> </w:t>
      </w:r>
      <w:r w:rsidR="00053299" w:rsidRPr="00A708BE">
        <w:rPr>
          <w:lang w:val="en-US"/>
        </w:rPr>
        <w:t xml:space="preserve">two </w:t>
      </w:r>
      <w:r w:rsidR="00356F8C" w:rsidRPr="00A708BE">
        <w:rPr>
          <w:lang w:val="en-US"/>
        </w:rPr>
        <w:t>ankle angles</w:t>
      </w:r>
      <w:r w:rsidR="00F510D6" w:rsidRPr="00A708BE">
        <w:rPr>
          <w:lang w:val="en-US"/>
        </w:rPr>
        <w:t>. The solid line</w:t>
      </w:r>
      <w:r w:rsidR="00DB1EE2">
        <w:rPr>
          <w:lang w:val="en-US"/>
        </w:rPr>
        <w:t>s</w:t>
      </w:r>
      <w:r w:rsidR="00F510D6" w:rsidRPr="00A708BE">
        <w:rPr>
          <w:lang w:val="en-US"/>
        </w:rPr>
        <w:t xml:space="preserve"> represent the mean kernel density estimate</w:t>
      </w:r>
      <w:r w:rsidR="005D0683" w:rsidRPr="00A708BE">
        <w:rPr>
          <w:lang w:val="en-US"/>
        </w:rPr>
        <w:t xml:space="preserve"> </w:t>
      </w:r>
      <w:r w:rsidR="00DB1EE2">
        <w:rPr>
          <w:lang w:val="en-US"/>
        </w:rPr>
        <w:t>at</w:t>
      </w:r>
      <w:r w:rsidR="00DB1EE2" w:rsidRPr="00A708BE">
        <w:rPr>
          <w:lang w:val="en-US"/>
        </w:rPr>
        <w:t xml:space="preserve"> </w:t>
      </w:r>
      <w:r w:rsidR="005D0683" w:rsidRPr="00A708BE">
        <w:rPr>
          <w:lang w:val="en-US"/>
        </w:rPr>
        <w:t>15° (blue) and 35° (green) plantar</w:t>
      </w:r>
      <w:r w:rsidR="00DB1EE2">
        <w:rPr>
          <w:lang w:val="en-US"/>
        </w:rPr>
        <w:t xml:space="preserve"> </w:t>
      </w:r>
      <w:r w:rsidR="005D0683" w:rsidRPr="00A708BE">
        <w:rPr>
          <w:lang w:val="en-US"/>
        </w:rPr>
        <w:t>flexion across all partic</w:t>
      </w:r>
      <w:r w:rsidR="00267288">
        <w:rPr>
          <w:lang w:val="en-US"/>
        </w:rPr>
        <w:t>i</w:t>
      </w:r>
      <w:r w:rsidR="005D0683" w:rsidRPr="00A708BE">
        <w:rPr>
          <w:lang w:val="en-US"/>
        </w:rPr>
        <w:t>pants’ legs</w:t>
      </w:r>
      <w:r w:rsidR="00F510D6" w:rsidRPr="00A708BE">
        <w:rPr>
          <w:lang w:val="en-US"/>
        </w:rPr>
        <w:t>. The shaded region</w:t>
      </w:r>
      <w:r w:rsidR="00DB1EE2">
        <w:rPr>
          <w:lang w:val="en-US"/>
        </w:rPr>
        <w:t>s</w:t>
      </w:r>
      <w:r w:rsidR="00F510D6" w:rsidRPr="00A708BE">
        <w:rPr>
          <w:lang w:val="en-US"/>
        </w:rPr>
        <w:t xml:space="preserve"> indicate the standard error of the mean. Fascicle lengths were computed as the cumulative three-dimensional Euclidean distance along each reconstructed </w:t>
      </w:r>
      <w:r w:rsidR="00DB1EE2">
        <w:rPr>
          <w:lang w:val="en-US"/>
        </w:rPr>
        <w:t>3D vector until termination at the segmented central aponeurosis or muscle belly</w:t>
      </w:r>
      <w:r w:rsidR="007532F1" w:rsidRPr="00A708BE">
        <w:rPr>
          <w:lang w:val="en-US"/>
        </w:rPr>
        <w:t>.</w:t>
      </w:r>
    </w:p>
    <w:p w14:paraId="587B9CFA" w14:textId="1941F83E" w:rsidR="007532F1" w:rsidRPr="00A708BE" w:rsidRDefault="007532F1" w:rsidP="00CD1B50">
      <w:pPr>
        <w:spacing w:before="0" w:beforeAutospacing="0" w:after="0" w:afterAutospacing="0"/>
        <w:rPr>
          <w:lang w:val="en-US"/>
        </w:rPr>
      </w:pPr>
    </w:p>
    <w:p w14:paraId="12DD18B3" w14:textId="74811222" w:rsidR="007532F1" w:rsidRPr="00A708BE" w:rsidRDefault="007532F1" w:rsidP="00CD1B50">
      <w:pPr>
        <w:spacing w:before="0" w:beforeAutospacing="0" w:after="0" w:afterAutospacing="0"/>
        <w:rPr>
          <w:lang w:val="en-US"/>
        </w:rPr>
      </w:pPr>
    </w:p>
    <w:p w14:paraId="16A1AA20" w14:textId="53084632" w:rsidR="00C06806" w:rsidRPr="00A708BE" w:rsidRDefault="00C06806" w:rsidP="00CD1B50">
      <w:pPr>
        <w:spacing w:before="0" w:beforeAutospacing="0" w:after="0" w:afterAutospacing="0"/>
        <w:rPr>
          <w:lang w:val="en-US"/>
        </w:rPr>
      </w:pPr>
    </w:p>
    <w:p w14:paraId="7F79CB52" w14:textId="1FB0E021" w:rsidR="00C06806" w:rsidRPr="00A708BE" w:rsidRDefault="00267288" w:rsidP="00CD1B50">
      <w:pPr>
        <w:pStyle w:val="SMHeading"/>
      </w:pPr>
      <w:r>
        <w:lastRenderedPageBreak/>
        <w:t xml:space="preserve">3D </w:t>
      </w:r>
      <w:r w:rsidR="007B2A28">
        <w:t xml:space="preserve">wire </w:t>
      </w:r>
      <w:r>
        <w:t>phantom data</w:t>
      </w:r>
    </w:p>
    <w:p w14:paraId="16191821" w14:textId="2ADC7B95" w:rsidR="0062176C" w:rsidRDefault="0062176C" w:rsidP="00CD1B50">
      <w:pPr>
        <w:spacing w:before="0" w:beforeAutospacing="0" w:after="0" w:afterAutospacing="0"/>
        <w:rPr>
          <w:lang w:val="en-US"/>
        </w:rPr>
      </w:pPr>
      <w:r w:rsidRPr="0062176C">
        <w:rPr>
          <w:lang w:val="en-US"/>
        </w:rPr>
        <w:t xml:space="preserve">To see how well </w:t>
      </w:r>
      <w:r w:rsidR="007B2A28">
        <w:rPr>
          <w:lang w:val="en-US"/>
        </w:rPr>
        <w:t>our hybrid fascicle detection</w:t>
      </w:r>
      <w:r w:rsidR="007B2A28" w:rsidRPr="0062176C">
        <w:rPr>
          <w:lang w:val="en-US"/>
        </w:rPr>
        <w:t xml:space="preserve"> </w:t>
      </w:r>
      <w:r w:rsidRPr="0062176C">
        <w:rPr>
          <w:lang w:val="en-US"/>
        </w:rPr>
        <w:t>algorithm could handle more complex geometries</w:t>
      </w:r>
      <w:r w:rsidR="007D737B">
        <w:rPr>
          <w:lang w:val="en-US"/>
        </w:rPr>
        <w:t xml:space="preserve"> than simple straight lines</w:t>
      </w:r>
      <w:r w:rsidRPr="0062176C">
        <w:rPr>
          <w:lang w:val="en-US"/>
        </w:rPr>
        <w:t>, we ran additional test</w:t>
      </w:r>
      <w:r w:rsidR="007B2A28">
        <w:rPr>
          <w:lang w:val="en-US"/>
        </w:rPr>
        <w:t>s</w:t>
      </w:r>
      <w:r w:rsidRPr="0062176C">
        <w:rPr>
          <w:lang w:val="en-US"/>
        </w:rPr>
        <w:t xml:space="preserve"> using 3D ultrasound data </w:t>
      </w:r>
      <w:r w:rsidR="007B2A28">
        <w:rPr>
          <w:lang w:val="en-US"/>
        </w:rPr>
        <w:t>collected on</w:t>
      </w:r>
      <w:r w:rsidR="007B2A28" w:rsidRPr="0062176C">
        <w:rPr>
          <w:lang w:val="en-US"/>
        </w:rPr>
        <w:t xml:space="preserve"> </w:t>
      </w:r>
      <w:r w:rsidRPr="0062176C">
        <w:rPr>
          <w:lang w:val="en-US"/>
        </w:rPr>
        <w:t>three pairs of twisted wires submerged in a water bath. The three wires were soldered and twisted relative to a small rectangular base (a perforated plate originally used for soldering fine wires)</w:t>
      </w:r>
      <w:r>
        <w:rPr>
          <w:lang w:val="en-US"/>
        </w:rPr>
        <w:t>. The base</w:t>
      </w:r>
      <w:r w:rsidRPr="0062176C">
        <w:rPr>
          <w:lang w:val="en-US"/>
        </w:rPr>
        <w:t xml:space="preserve"> served as a simulated aponeurosis and provided a fixed reference to objectively define the three main anatomical axes</w:t>
      </w:r>
      <w:r>
        <w:rPr>
          <w:lang w:val="en-US"/>
        </w:rPr>
        <w:t xml:space="preserve"> using </w:t>
      </w:r>
      <w:r w:rsidR="007B2A28">
        <w:rPr>
          <w:lang w:val="en-US"/>
        </w:rPr>
        <w:t xml:space="preserve">a weighted </w:t>
      </w:r>
      <w:r>
        <w:rPr>
          <w:lang w:val="en-US"/>
        </w:rPr>
        <w:t xml:space="preserve">principal </w:t>
      </w:r>
      <w:r w:rsidR="00FF798A">
        <w:rPr>
          <w:lang w:val="en-US"/>
        </w:rPr>
        <w:t>component</w:t>
      </w:r>
      <w:r>
        <w:rPr>
          <w:lang w:val="en-US"/>
        </w:rPr>
        <w:t xml:space="preserve"> analysis, like </w:t>
      </w:r>
      <w:r w:rsidR="007B2A28">
        <w:rPr>
          <w:lang w:val="en-US"/>
        </w:rPr>
        <w:t>with our current aponeurosis analysis approach with in vivo TA scans</w:t>
      </w:r>
      <w:r w:rsidRPr="0062176C">
        <w:rPr>
          <w:lang w:val="en-US"/>
        </w:rPr>
        <w:t>. The wires themselves curved and twisted through</w:t>
      </w:r>
      <w:r w:rsidR="007B2A28">
        <w:rPr>
          <w:lang w:val="en-US"/>
        </w:rPr>
        <w:t>out 3D</w:t>
      </w:r>
      <w:r w:rsidRPr="0062176C">
        <w:rPr>
          <w:lang w:val="en-US"/>
        </w:rPr>
        <w:t xml:space="preserve"> space </w:t>
      </w:r>
      <w:r w:rsidR="007B2A28">
        <w:rPr>
          <w:lang w:val="en-US"/>
        </w:rPr>
        <w:t xml:space="preserve">much </w:t>
      </w:r>
      <w:r w:rsidRPr="0062176C">
        <w:rPr>
          <w:lang w:val="en-US"/>
        </w:rPr>
        <w:t xml:space="preserve">more drastically than real muscle fascicles, making them an ideal way to stress </w:t>
      </w:r>
      <w:r w:rsidR="007B2A28">
        <w:rPr>
          <w:lang w:val="en-US"/>
        </w:rPr>
        <w:t>our hybrid</w:t>
      </w:r>
      <w:r w:rsidR="007B2A28" w:rsidRPr="0062176C">
        <w:rPr>
          <w:lang w:val="en-US"/>
        </w:rPr>
        <w:t xml:space="preserve"> </w:t>
      </w:r>
      <w:r w:rsidRPr="0062176C">
        <w:rPr>
          <w:lang w:val="en-US"/>
        </w:rPr>
        <w:t xml:space="preserve">algorithm and see </w:t>
      </w:r>
      <w:r w:rsidR="007B2A28">
        <w:rPr>
          <w:lang w:val="en-US"/>
        </w:rPr>
        <w:t>the limits of its performance</w:t>
      </w:r>
      <w:r>
        <w:rPr>
          <w:lang w:val="en-US"/>
        </w:rPr>
        <w:t xml:space="preserve">. </w:t>
      </w:r>
      <w:r w:rsidR="00975F67">
        <w:rPr>
          <w:lang w:val="en-US"/>
        </w:rPr>
        <w:t xml:space="preserve">The </w:t>
      </w:r>
      <w:r w:rsidRPr="009C1EF9">
        <w:rPr>
          <w:lang w:val="en-US"/>
        </w:rPr>
        <w:t xml:space="preserve">hybrid </w:t>
      </w:r>
      <w:r>
        <w:rPr>
          <w:lang w:val="en-US"/>
        </w:rPr>
        <w:t>approach</w:t>
      </w:r>
      <w:r w:rsidRPr="009C1EF9">
        <w:rPr>
          <w:lang w:val="en-US"/>
        </w:rPr>
        <w:t xml:space="preserve"> followed the </w:t>
      </w:r>
      <w:r>
        <w:rPr>
          <w:lang w:val="en-US"/>
        </w:rPr>
        <w:t>wire</w:t>
      </w:r>
      <w:r w:rsidRPr="009C1EF9">
        <w:rPr>
          <w:lang w:val="en-US"/>
        </w:rPr>
        <w:t xml:space="preserve"> </w:t>
      </w:r>
      <w:r w:rsidR="007B2A28">
        <w:rPr>
          <w:lang w:val="en-US"/>
        </w:rPr>
        <w:t xml:space="preserve">orientations </w:t>
      </w:r>
      <w:r w:rsidRPr="009C1EF9">
        <w:rPr>
          <w:lang w:val="en-US"/>
        </w:rPr>
        <w:t>well</w:t>
      </w:r>
      <w:r w:rsidR="007B2A28">
        <w:rPr>
          <w:lang w:val="en-US"/>
        </w:rPr>
        <w:t xml:space="preserve"> based on image reconstructions from multiple 2D planes</w:t>
      </w:r>
      <w:r w:rsidRPr="009C1EF9">
        <w:rPr>
          <w:lang w:val="en-US"/>
        </w:rPr>
        <w:t xml:space="preserve">, showing that the </w:t>
      </w:r>
      <w:r>
        <w:rPr>
          <w:lang w:val="en-US"/>
        </w:rPr>
        <w:t>algorithm</w:t>
      </w:r>
      <w:r w:rsidRPr="009C1EF9">
        <w:rPr>
          <w:lang w:val="en-US"/>
        </w:rPr>
        <w:t xml:space="preserve"> </w:t>
      </w:r>
      <w:r w:rsidR="007B2A28">
        <w:rPr>
          <w:lang w:val="en-US"/>
        </w:rPr>
        <w:t>can accurately detect orientations of tubular structures that follow a complicated 3D</w:t>
      </w:r>
      <w:r w:rsidRPr="009C1EF9">
        <w:rPr>
          <w:lang w:val="en-US"/>
        </w:rPr>
        <w:t xml:space="preserve"> path. </w:t>
      </w:r>
      <w:r w:rsidR="007B2A28">
        <w:rPr>
          <w:lang w:val="en-US"/>
        </w:rPr>
        <w:t>However</w:t>
      </w:r>
      <w:r w:rsidRPr="009C1EF9">
        <w:rPr>
          <w:lang w:val="en-US"/>
        </w:rPr>
        <w:t xml:space="preserve">, once the local </w:t>
      </w:r>
      <w:r w:rsidR="007B2A28">
        <w:rPr>
          <w:lang w:val="en-US"/>
        </w:rPr>
        <w:t>orientation</w:t>
      </w:r>
      <w:r w:rsidR="007B2A28" w:rsidRPr="009C1EF9">
        <w:rPr>
          <w:lang w:val="en-US"/>
        </w:rPr>
        <w:t xml:space="preserve"> </w:t>
      </w:r>
      <w:r w:rsidR="007B2A28">
        <w:rPr>
          <w:lang w:val="en-US"/>
        </w:rPr>
        <w:t>reached around 20</w:t>
      </w:r>
      <w:r w:rsidR="007B2A28" w:rsidRPr="009C1EF9">
        <w:rPr>
          <w:lang w:val="en-US"/>
        </w:rPr>
        <w:t>°</w:t>
      </w:r>
      <w:r w:rsidRPr="009C1EF9">
        <w:rPr>
          <w:lang w:val="en-US"/>
        </w:rPr>
        <w:t>, the orientation</w:t>
      </w:r>
      <w:r w:rsidR="007B2A28">
        <w:rPr>
          <w:lang w:val="en-US"/>
        </w:rPr>
        <w:t xml:space="preserve"> was underestimated by our hybrid approach</w:t>
      </w:r>
      <w:r>
        <w:rPr>
          <w:lang w:val="en-US"/>
        </w:rPr>
        <w:t xml:space="preserve">, </w:t>
      </w:r>
      <w:r w:rsidRPr="009C1EF9">
        <w:rPr>
          <w:lang w:val="en-US"/>
        </w:rPr>
        <w:t>especially in the frontal (XY) plane</w:t>
      </w:r>
      <w:r w:rsidR="009D27A8">
        <w:rPr>
          <w:lang w:val="en-US"/>
        </w:rPr>
        <w:t xml:space="preserve"> (see Figure S17).</w:t>
      </w:r>
    </w:p>
    <w:p w14:paraId="2AB78CEF" w14:textId="77777777" w:rsidR="0062176C" w:rsidRDefault="0062176C" w:rsidP="00CD1B50">
      <w:pPr>
        <w:spacing w:before="0" w:beforeAutospacing="0" w:after="0" w:afterAutospacing="0"/>
        <w:rPr>
          <w:lang w:val="en-US"/>
        </w:rPr>
      </w:pPr>
    </w:p>
    <w:p w14:paraId="0D5F0AFF" w14:textId="37189A6C" w:rsidR="0062176C" w:rsidRDefault="007B2A28" w:rsidP="00CD1B50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It is worth noting that</w:t>
      </w:r>
      <w:r w:rsidR="0062176C">
        <w:rPr>
          <w:lang w:val="en-US"/>
        </w:rPr>
        <w:t xml:space="preserve"> t</w:t>
      </w:r>
      <w:r w:rsidR="0062176C" w:rsidRPr="009C1EF9">
        <w:rPr>
          <w:lang w:val="en-US"/>
        </w:rPr>
        <w:t>he largest wire</w:t>
      </w:r>
      <w:r>
        <w:rPr>
          <w:lang w:val="en-US"/>
        </w:rPr>
        <w:t xml:space="preserve"> was not completely captured by</w:t>
      </w:r>
      <w:r w:rsidR="0062176C" w:rsidRPr="009C1EF9">
        <w:rPr>
          <w:lang w:val="en-US"/>
        </w:rPr>
        <w:t xml:space="preserve"> the </w:t>
      </w:r>
      <w:r>
        <w:rPr>
          <w:lang w:val="en-US"/>
        </w:rPr>
        <w:t>ultrasound image</w:t>
      </w:r>
      <w:r w:rsidRPr="009C1EF9">
        <w:rPr>
          <w:lang w:val="en-US"/>
        </w:rPr>
        <w:t xml:space="preserve"> </w:t>
      </w:r>
      <w:r w:rsidR="0062176C" w:rsidRPr="009C1EF9">
        <w:rPr>
          <w:lang w:val="en-US"/>
        </w:rPr>
        <w:t xml:space="preserve">field of view </w:t>
      </w:r>
      <w:r>
        <w:rPr>
          <w:lang w:val="en-US"/>
        </w:rPr>
        <w:t>during</w:t>
      </w:r>
      <w:r w:rsidRPr="009C1EF9">
        <w:rPr>
          <w:lang w:val="en-US"/>
        </w:rPr>
        <w:t xml:space="preserve"> </w:t>
      </w:r>
      <w:r w:rsidR="0062176C" w:rsidRPr="009C1EF9">
        <w:rPr>
          <w:lang w:val="en-US"/>
        </w:rPr>
        <w:t xml:space="preserve">the </w:t>
      </w:r>
      <w:r>
        <w:rPr>
          <w:lang w:val="en-US"/>
        </w:rPr>
        <w:t>3DUS scan</w:t>
      </w:r>
      <w:r w:rsidR="00B63C42">
        <w:rPr>
          <w:lang w:val="en-US"/>
        </w:rPr>
        <w:t xml:space="preserve">, </w:t>
      </w:r>
      <w:r w:rsidR="0062176C" w:rsidRPr="009C1EF9">
        <w:rPr>
          <w:lang w:val="en-US"/>
        </w:rPr>
        <w:t xml:space="preserve">but the data still serve as </w:t>
      </w:r>
      <w:r>
        <w:rPr>
          <w:lang w:val="en-US"/>
        </w:rPr>
        <w:t>additional</w:t>
      </w:r>
      <w:r w:rsidR="0062176C" w:rsidRPr="009C1EF9">
        <w:rPr>
          <w:lang w:val="en-US"/>
        </w:rPr>
        <w:t xml:space="preserve"> evidence of </w:t>
      </w:r>
      <w:r>
        <w:rPr>
          <w:lang w:val="en-US"/>
        </w:rPr>
        <w:t xml:space="preserve">our hybrid </w:t>
      </w:r>
      <w:r w:rsidR="0062176C" w:rsidRPr="009C1EF9">
        <w:rPr>
          <w:lang w:val="en-US"/>
        </w:rPr>
        <w:t>algorithm</w:t>
      </w:r>
      <w:r>
        <w:rPr>
          <w:lang w:val="en-US"/>
        </w:rPr>
        <w:t>’s</w:t>
      </w:r>
      <w:r w:rsidR="0062176C" w:rsidRPr="009C1EF9">
        <w:rPr>
          <w:lang w:val="en-US"/>
        </w:rPr>
        <w:t xml:space="preserve"> robustness. </w:t>
      </w:r>
      <w:r>
        <w:rPr>
          <w:lang w:val="en-US"/>
        </w:rPr>
        <w:t>Additionally,</w:t>
      </w:r>
      <w:r w:rsidR="0062176C" w:rsidRPr="009C1EF9">
        <w:rPr>
          <w:lang w:val="en-US"/>
        </w:rPr>
        <w:t xml:space="preserve"> only</w:t>
      </w:r>
      <w:r>
        <w:rPr>
          <w:lang w:val="en-US"/>
        </w:rPr>
        <w:t xml:space="preserve"> scanning</w:t>
      </w:r>
      <w:r w:rsidR="0062176C" w:rsidRPr="009C1EF9">
        <w:rPr>
          <w:lang w:val="en-US"/>
        </w:rPr>
        <w:t xml:space="preserve"> a few isolated wires</w:t>
      </w:r>
      <w:r>
        <w:rPr>
          <w:lang w:val="en-US"/>
        </w:rPr>
        <w:t xml:space="preserve"> further stressed our hybrid algorithm because of less </w:t>
      </w:r>
      <w:r w:rsidRPr="009C1EF9">
        <w:rPr>
          <w:lang w:val="en-US"/>
        </w:rPr>
        <w:t>local redundancy to help stabilize the orientation estimates</w:t>
      </w:r>
      <w:r w:rsidR="0062176C" w:rsidRPr="009C1EF9">
        <w:rPr>
          <w:lang w:val="en-US"/>
        </w:rPr>
        <w:t>,</w:t>
      </w:r>
      <w:r>
        <w:rPr>
          <w:lang w:val="en-US"/>
        </w:rPr>
        <w:t xml:space="preserve"> which is less of an issue compared with scanning muscle tissue, which has</w:t>
      </w:r>
      <w:r w:rsidR="0062176C" w:rsidRPr="009C1EF9">
        <w:rPr>
          <w:lang w:val="en-US"/>
        </w:rPr>
        <w:t xml:space="preserve"> many parallel fascicles </w:t>
      </w:r>
      <w:r>
        <w:rPr>
          <w:lang w:val="en-US"/>
        </w:rPr>
        <w:t>and thus increased local redundancy</w:t>
      </w:r>
      <w:r w:rsidR="0062176C" w:rsidRPr="009C1EF9">
        <w:rPr>
          <w:lang w:val="en-US"/>
        </w:rPr>
        <w:t xml:space="preserve">. </w:t>
      </w:r>
    </w:p>
    <w:p w14:paraId="25811F3F" w14:textId="603245FC" w:rsidR="00B8422E" w:rsidRDefault="00B8422E" w:rsidP="00CD1B50">
      <w:pPr>
        <w:spacing w:before="0" w:beforeAutospacing="0" w:after="0" w:afterAutospacing="0"/>
        <w:rPr>
          <w:lang w:val="en-US"/>
        </w:rPr>
      </w:pPr>
    </w:p>
    <w:p w14:paraId="03B3AC4B" w14:textId="14F85321" w:rsidR="00B8422E" w:rsidRDefault="00B8422E" w:rsidP="00CD1B50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The </w:t>
      </w:r>
      <w:r w:rsidR="007B2A28">
        <w:rPr>
          <w:lang w:val="en-US"/>
        </w:rPr>
        <w:t xml:space="preserve">reconstructed 3D </w:t>
      </w:r>
      <w:r>
        <w:rPr>
          <w:lang w:val="en-US"/>
        </w:rPr>
        <w:t>vector fields from</w:t>
      </w:r>
      <w:r w:rsidR="007B2A28">
        <w:rPr>
          <w:lang w:val="en-US"/>
        </w:rPr>
        <w:t xml:space="preserve"> Figures S. 14-16 were</w:t>
      </w:r>
      <w:r>
        <w:rPr>
          <w:lang w:val="en-US"/>
        </w:rPr>
        <w:t xml:space="preserve"> generated using a</w:t>
      </w:r>
      <w:r w:rsidR="007B2A28">
        <w:rPr>
          <w:lang w:val="en-US"/>
        </w:rPr>
        <w:t>n isotropic</w:t>
      </w:r>
      <w:r>
        <w:rPr>
          <w:lang w:val="en-US"/>
        </w:rPr>
        <w:t xml:space="preserve"> user-defined voxel size of 3 mm. The reason</w:t>
      </w:r>
      <w:r w:rsidR="007B2A28">
        <w:rPr>
          <w:lang w:val="en-US"/>
        </w:rPr>
        <w:t xml:space="preserve"> 3 mm was used</w:t>
      </w:r>
      <w:r>
        <w:rPr>
          <w:lang w:val="en-US"/>
        </w:rPr>
        <w:t xml:space="preserve"> is to show the issue </w:t>
      </w:r>
      <w:r w:rsidR="007B2A28">
        <w:rPr>
          <w:lang w:val="en-US"/>
        </w:rPr>
        <w:t>discussed with</w:t>
      </w:r>
      <w:r>
        <w:rPr>
          <w:lang w:val="en-US"/>
        </w:rPr>
        <w:t>in the main text</w:t>
      </w:r>
      <w:r w:rsidR="007B2A28">
        <w:rPr>
          <w:lang w:val="en-US"/>
        </w:rPr>
        <w:t>;</w:t>
      </w:r>
      <w:r>
        <w:rPr>
          <w:lang w:val="en-US"/>
        </w:rPr>
        <w:t xml:space="preserve"> </w:t>
      </w:r>
      <w:r w:rsidR="007B2A28">
        <w:rPr>
          <w:lang w:val="en-US"/>
        </w:rPr>
        <w:t xml:space="preserve">that is, </w:t>
      </w:r>
      <w:r>
        <w:rPr>
          <w:lang w:val="en-US"/>
        </w:rPr>
        <w:t>non-physiological curv</w:t>
      </w:r>
      <w:r w:rsidR="007B2A28">
        <w:rPr>
          <w:lang w:val="en-US"/>
        </w:rPr>
        <w:t>atures</w:t>
      </w:r>
      <w:r>
        <w:rPr>
          <w:lang w:val="en-US"/>
        </w:rPr>
        <w:t xml:space="preserve"> may be </w:t>
      </w:r>
      <w:r w:rsidR="007B2A28">
        <w:rPr>
          <w:lang w:val="en-US"/>
        </w:rPr>
        <w:t>underestimated by our hybrid fascicle detection algorithm</w:t>
      </w:r>
      <w:r>
        <w:rPr>
          <w:lang w:val="en-US"/>
        </w:rPr>
        <w:t xml:space="preserve">. </w:t>
      </w:r>
    </w:p>
    <w:p w14:paraId="7837BF7D" w14:textId="77777777" w:rsidR="003B075D" w:rsidRDefault="003B075D" w:rsidP="00CD1B50">
      <w:pPr>
        <w:spacing w:before="0" w:beforeAutospacing="0" w:after="0" w:afterAutospacing="0"/>
        <w:rPr>
          <w:lang w:val="en-US"/>
        </w:rPr>
      </w:pPr>
    </w:p>
    <w:p w14:paraId="3EB0C501" w14:textId="77777777" w:rsidR="00A12AB5" w:rsidRDefault="0073543B" w:rsidP="00CD1B50">
      <w:pPr>
        <w:keepNext/>
        <w:spacing w:before="0" w:beforeAutospacing="0" w:after="0" w:afterAutospacing="0"/>
      </w:pPr>
      <w:r w:rsidRPr="00A708BE">
        <w:rPr>
          <w:noProof/>
          <w:lang w:val="en-US"/>
        </w:rPr>
        <w:drawing>
          <wp:inline distT="0" distB="0" distL="0" distR="0" wp14:anchorId="65693E3F" wp14:editId="0A92F4EB">
            <wp:extent cx="5153660" cy="269779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35" r="10070" b="23367"/>
                    <a:stretch/>
                  </pic:blipFill>
                  <pic:spPr bwMode="auto">
                    <a:xfrm flipH="1">
                      <a:off x="0" y="0"/>
                      <a:ext cx="5154340" cy="269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3EBE9" w14:textId="1599DD2D" w:rsidR="003B075D" w:rsidRDefault="00A12AB5" w:rsidP="00CD1B50">
      <w:pPr>
        <w:pStyle w:val="Caption"/>
        <w:rPr>
          <w:lang w:val="en-US"/>
        </w:rPr>
      </w:pPr>
      <w:r>
        <w:t xml:space="preserve">Figure S. </w:t>
      </w:r>
      <w:r>
        <w:fldChar w:fldCharType="begin"/>
      </w:r>
      <w:r>
        <w:instrText xml:space="preserve"> SEQ Figure_S. \* ARABIC </w:instrText>
      </w:r>
      <w:r>
        <w:fldChar w:fldCharType="separate"/>
      </w:r>
      <w:r w:rsidR="00862963">
        <w:rPr>
          <w:noProof/>
        </w:rPr>
        <w:t>12</w:t>
      </w:r>
      <w:r>
        <w:fldChar w:fldCharType="end"/>
      </w:r>
      <w:r w:rsidR="007B2A28">
        <w:t>.</w:t>
      </w:r>
      <w:r>
        <w:t xml:space="preserve"> Photo of the phantom wires used from a sagittal</w:t>
      </w:r>
      <w:r w:rsidR="007B2A28">
        <w:t xml:space="preserve"> plane</w:t>
      </w:r>
      <w:r>
        <w:t xml:space="preserve"> perspective.</w:t>
      </w:r>
    </w:p>
    <w:p w14:paraId="6DCB420A" w14:textId="77777777" w:rsidR="003B075D" w:rsidRDefault="003B075D" w:rsidP="00CD1B50">
      <w:pPr>
        <w:spacing w:before="0" w:beforeAutospacing="0" w:after="0" w:afterAutospacing="0"/>
        <w:rPr>
          <w:lang w:val="en-US"/>
        </w:rPr>
      </w:pPr>
    </w:p>
    <w:p w14:paraId="5DB598C7" w14:textId="77777777" w:rsidR="00A12AB5" w:rsidRDefault="0073543B" w:rsidP="00CD1B50">
      <w:pPr>
        <w:keepNext/>
        <w:spacing w:before="0" w:beforeAutospacing="0" w:after="0" w:afterAutospacing="0"/>
      </w:pPr>
      <w:r w:rsidRPr="00A708BE">
        <w:rPr>
          <w:noProof/>
          <w:lang w:val="en-US"/>
        </w:rPr>
        <w:drawing>
          <wp:inline distT="0" distB="0" distL="0" distR="0" wp14:anchorId="5D60A179" wp14:editId="11A91EAF">
            <wp:extent cx="2540000" cy="35969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5" t="5402" r="35176" b="10975"/>
                    <a:stretch/>
                  </pic:blipFill>
                  <pic:spPr bwMode="auto">
                    <a:xfrm flipH="1">
                      <a:off x="0" y="0"/>
                      <a:ext cx="2541232" cy="359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EFDEE" w14:textId="4AC6C610" w:rsidR="0073543B" w:rsidRDefault="00A12AB5" w:rsidP="00CD1B50">
      <w:pPr>
        <w:pStyle w:val="Caption"/>
        <w:rPr>
          <w:lang w:val="en-US"/>
        </w:rPr>
      </w:pPr>
      <w:r>
        <w:t xml:space="preserve">Figure S. </w:t>
      </w:r>
      <w:r>
        <w:fldChar w:fldCharType="begin"/>
      </w:r>
      <w:r>
        <w:instrText xml:space="preserve"> SEQ Figure_S. \* ARABIC </w:instrText>
      </w:r>
      <w:r>
        <w:fldChar w:fldCharType="separate"/>
      </w:r>
      <w:r w:rsidR="00862963">
        <w:rPr>
          <w:noProof/>
        </w:rPr>
        <w:t>13</w:t>
      </w:r>
      <w:r>
        <w:fldChar w:fldCharType="end"/>
      </w:r>
      <w:r w:rsidR="007B2A28">
        <w:t>.</w:t>
      </w:r>
      <w:r>
        <w:t xml:space="preserve"> Photo of the phantom wires used from a </w:t>
      </w:r>
      <w:r w:rsidR="007B2A28">
        <w:t xml:space="preserve">frontal plane (birds-eye) </w:t>
      </w:r>
      <w:r w:rsidR="00E75C45">
        <w:t>perspective.</w:t>
      </w:r>
    </w:p>
    <w:p w14:paraId="189BD87E" w14:textId="2DCD13C5" w:rsidR="003B075D" w:rsidRDefault="003B075D" w:rsidP="00CD1B50">
      <w:pPr>
        <w:spacing w:before="0" w:beforeAutospacing="0" w:after="0" w:afterAutospacing="0"/>
        <w:rPr>
          <w:lang w:val="en-US"/>
        </w:rPr>
      </w:pPr>
    </w:p>
    <w:p w14:paraId="2F7C36AC" w14:textId="77777777" w:rsidR="003B075D" w:rsidRPr="00A708BE" w:rsidRDefault="003B075D" w:rsidP="00CD1B50">
      <w:pPr>
        <w:spacing w:before="0" w:beforeAutospacing="0" w:after="0" w:afterAutospacing="0"/>
        <w:rPr>
          <w:lang w:val="en-US"/>
        </w:rPr>
      </w:pPr>
    </w:p>
    <w:p w14:paraId="05C9F77E" w14:textId="0DBA110E" w:rsidR="00C06806" w:rsidRPr="00A708BE" w:rsidRDefault="00C06806" w:rsidP="00CD1B50">
      <w:pPr>
        <w:spacing w:before="0" w:beforeAutospacing="0" w:after="0" w:afterAutospacing="0"/>
        <w:rPr>
          <w:lang w:val="en-US"/>
        </w:rPr>
      </w:pPr>
    </w:p>
    <w:p w14:paraId="6FDC25C6" w14:textId="38A80FFC" w:rsidR="00E848B2" w:rsidRDefault="00E848B2" w:rsidP="00CD1B50">
      <w:pPr>
        <w:spacing w:before="0" w:beforeAutospacing="0" w:after="0" w:afterAutospacing="0"/>
        <w:rPr>
          <w:lang w:val="en-US"/>
        </w:rPr>
      </w:pPr>
    </w:p>
    <w:p w14:paraId="536F1363" w14:textId="77777777" w:rsidR="00E75C45" w:rsidRDefault="00E848B2" w:rsidP="00CD1B50">
      <w:pPr>
        <w:keepNext/>
        <w:spacing w:before="0" w:beforeAutospacing="0" w:after="0" w:afterAutospacing="0"/>
      </w:pPr>
      <w:r>
        <w:rPr>
          <w:noProof/>
          <w:lang w:val="en-US"/>
        </w:rPr>
        <w:lastRenderedPageBreak/>
        <w:drawing>
          <wp:inline distT="0" distB="0" distL="0" distR="0" wp14:anchorId="3A04E95A" wp14:editId="59335D32">
            <wp:extent cx="5731510" cy="50603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C2F1" w14:textId="697207CC" w:rsidR="004022C5" w:rsidRDefault="00E75C45" w:rsidP="00CD1B50">
      <w:pPr>
        <w:pStyle w:val="Caption"/>
      </w:pPr>
      <w:r>
        <w:t xml:space="preserve">Figure S. </w:t>
      </w:r>
      <w:r>
        <w:fldChar w:fldCharType="begin"/>
      </w:r>
      <w:r>
        <w:instrText xml:space="preserve"> SEQ Figure_S. \* ARABIC </w:instrText>
      </w:r>
      <w:r>
        <w:fldChar w:fldCharType="separate"/>
      </w:r>
      <w:r w:rsidR="00862963">
        <w:rPr>
          <w:noProof/>
        </w:rPr>
        <w:t>14</w:t>
      </w:r>
      <w:r>
        <w:fldChar w:fldCharType="end"/>
      </w:r>
      <w:r w:rsidR="007B2A28">
        <w:t>.</w:t>
      </w:r>
      <w:r>
        <w:t xml:space="preserve"> </w:t>
      </w:r>
      <w:r w:rsidR="001932B5">
        <w:rPr>
          <w:lang w:val="en-US"/>
        </w:rPr>
        <w:t xml:space="preserve">Combined frontal and sagittal plane view </w:t>
      </w:r>
      <w:r w:rsidR="001932B5" w:rsidRPr="00A708BE">
        <w:rPr>
          <w:lang w:val="en-US"/>
        </w:rPr>
        <w:t>of the reconstructed</w:t>
      </w:r>
      <w:r w:rsidR="001932B5">
        <w:rPr>
          <w:lang w:val="en-US"/>
        </w:rPr>
        <w:t xml:space="preserve"> 3D</w:t>
      </w:r>
      <w:r w:rsidR="001932B5" w:rsidRPr="00A708BE">
        <w:rPr>
          <w:lang w:val="en-US"/>
        </w:rPr>
        <w:t xml:space="preserve"> fascicle vector field </w:t>
      </w:r>
      <w:r w:rsidR="001932B5">
        <w:rPr>
          <w:lang w:val="en-US"/>
        </w:rPr>
        <w:t xml:space="preserve">from </w:t>
      </w:r>
      <w:r w:rsidR="00C832BE">
        <w:t>the phantom wire volume from 3D</w:t>
      </w:r>
      <w:r w:rsidR="001932B5">
        <w:t>US</w:t>
      </w:r>
      <w:r w:rsidR="00C832BE">
        <w:t xml:space="preserve"> data. The light gr</w:t>
      </w:r>
      <w:r w:rsidR="001932B5">
        <w:t>e</w:t>
      </w:r>
      <w:r w:rsidR="00C832BE">
        <w:t>y</w:t>
      </w:r>
      <w:r w:rsidR="001932B5">
        <w:t xml:space="preserve"> planar</w:t>
      </w:r>
      <w:r w:rsidR="00C832BE">
        <w:t xml:space="preserve"> structure </w:t>
      </w:r>
      <w:r w:rsidR="001932B5">
        <w:t xml:space="preserve">is </w:t>
      </w:r>
      <w:r w:rsidR="00C832BE">
        <w:t>the simulated aponeurosis, represented by the soldering base. The</w:t>
      </w:r>
      <w:r w:rsidR="001932B5">
        <w:t xml:space="preserve"> solid</w:t>
      </w:r>
      <w:r w:rsidR="00C832BE">
        <w:t xml:space="preserve"> dashed light blue and violet lines </w:t>
      </w:r>
      <w:r w:rsidR="001932B5">
        <w:t xml:space="preserve">show </w:t>
      </w:r>
      <w:r w:rsidR="00C832BE">
        <w:t xml:space="preserve">two fully manually digitized wires, while the red </w:t>
      </w:r>
      <w:r w:rsidR="001932B5">
        <w:t xml:space="preserve">arrows </w:t>
      </w:r>
      <w:r w:rsidR="001932B5" w:rsidRPr="00A708BE">
        <w:rPr>
          <w:lang w:val="en-US"/>
        </w:rPr>
        <w:t>represent the final 3D vector</w:t>
      </w:r>
      <w:r w:rsidR="001932B5">
        <w:rPr>
          <w:lang w:val="en-US"/>
        </w:rPr>
        <w:t>s</w:t>
      </w:r>
      <w:r w:rsidR="001932B5" w:rsidRPr="00A708BE">
        <w:rPr>
          <w:lang w:val="en-US"/>
        </w:rPr>
        <w:t xml:space="preserve"> derived from the hybrid tracking algorithm</w:t>
      </w:r>
      <w:r w:rsidR="00C832BE">
        <w:t xml:space="preserve">. For visual clarity, only a subset of </w:t>
      </w:r>
      <w:r w:rsidR="001932B5">
        <w:t xml:space="preserve">3D </w:t>
      </w:r>
      <w:r w:rsidR="00C832BE">
        <w:t>vector</w:t>
      </w:r>
      <w:r w:rsidR="001932B5">
        <w:t>s</w:t>
      </w:r>
      <w:r w:rsidR="00C832BE">
        <w:t xml:space="preserve"> is displayed.</w:t>
      </w:r>
    </w:p>
    <w:p w14:paraId="32BF42DC" w14:textId="4BFF6CE1" w:rsidR="008136F4" w:rsidRPr="004022C5" w:rsidRDefault="003B075D" w:rsidP="00CD1B50">
      <w:pPr>
        <w:pStyle w:val="Caption"/>
      </w:pPr>
      <w:r>
        <w:rPr>
          <w:noProof/>
          <w:lang w:val="en-US"/>
        </w:rPr>
        <w:lastRenderedPageBreak/>
        <w:drawing>
          <wp:inline distT="0" distB="0" distL="0" distR="0" wp14:anchorId="1CBF4B3A" wp14:editId="41BB45D6">
            <wp:extent cx="5731510" cy="3783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A953" w14:textId="17A9D547" w:rsidR="003B075D" w:rsidRDefault="008136F4" w:rsidP="00CD1B50">
      <w:pPr>
        <w:pStyle w:val="Caption"/>
      </w:pPr>
      <w:r>
        <w:t xml:space="preserve">Figure S. </w:t>
      </w:r>
      <w:r>
        <w:fldChar w:fldCharType="begin"/>
      </w:r>
      <w:r>
        <w:instrText xml:space="preserve"> SEQ Figure_S. \* ARABIC </w:instrText>
      </w:r>
      <w:r>
        <w:fldChar w:fldCharType="separate"/>
      </w:r>
      <w:r w:rsidR="00862963">
        <w:rPr>
          <w:noProof/>
        </w:rPr>
        <w:t>15</w:t>
      </w:r>
      <w:r>
        <w:fldChar w:fldCharType="end"/>
      </w:r>
      <w:r>
        <w:t>.</w:t>
      </w:r>
      <w:r w:rsidR="001E74E2" w:rsidRPr="001E74E2">
        <w:t xml:space="preserve"> </w:t>
      </w:r>
      <w:r w:rsidR="001932B5">
        <w:rPr>
          <w:lang w:val="en-US"/>
        </w:rPr>
        <w:t xml:space="preserve">Combined frontal and sagittal plane view </w:t>
      </w:r>
      <w:r w:rsidR="001932B5" w:rsidRPr="00A708BE">
        <w:rPr>
          <w:lang w:val="en-US"/>
        </w:rPr>
        <w:t>of the reconstructed</w:t>
      </w:r>
      <w:r w:rsidR="001932B5">
        <w:rPr>
          <w:lang w:val="en-US"/>
        </w:rPr>
        <w:t xml:space="preserve"> </w:t>
      </w:r>
      <w:r w:rsidR="001E74E2" w:rsidRPr="001E74E2">
        <w:t>3D</w:t>
      </w:r>
      <w:r w:rsidR="001932B5">
        <w:t xml:space="preserve"> phantom wire</w:t>
      </w:r>
      <w:r w:rsidR="001E74E2" w:rsidRPr="001E74E2">
        <w:t xml:space="preserve"> path</w:t>
      </w:r>
      <w:r w:rsidR="001932B5">
        <w:t>s</w:t>
      </w:r>
      <w:r w:rsidR="001E74E2" w:rsidRPr="001E74E2">
        <w:t xml:space="preserve">. The </w:t>
      </w:r>
      <w:r w:rsidR="001047FF">
        <w:t>XY</w:t>
      </w:r>
      <w:r w:rsidR="001E74E2" w:rsidRPr="001E74E2">
        <w:t xml:space="preserve"> slice at approximately 20 mm</w:t>
      </w:r>
      <w:r w:rsidR="001047FF">
        <w:t xml:space="preserve"> on the vertical axis (Z)</w:t>
      </w:r>
      <w:r w:rsidR="001E74E2" w:rsidRPr="001E74E2">
        <w:t xml:space="preserve"> marks the region where the algorithm begins to underestimate the </w:t>
      </w:r>
      <w:r w:rsidR="001932B5">
        <w:t>frontal</w:t>
      </w:r>
      <w:r w:rsidR="001932B5" w:rsidRPr="001E74E2">
        <w:t xml:space="preserve"> </w:t>
      </w:r>
      <w:r w:rsidR="001E74E2" w:rsidRPr="001E74E2">
        <w:t xml:space="preserve">(XY) orientation component, resulting in a slight </w:t>
      </w:r>
      <w:r w:rsidR="001932B5">
        <w:t>shortening</w:t>
      </w:r>
      <w:r w:rsidR="001932B5" w:rsidRPr="001E74E2">
        <w:t xml:space="preserve"> </w:t>
      </w:r>
      <w:r w:rsidR="001E74E2" w:rsidRPr="001E74E2">
        <w:t>of the</w:t>
      </w:r>
      <w:r w:rsidR="00EA7476">
        <w:t xml:space="preserve"> 4</w:t>
      </w:r>
      <w:r w:rsidR="00EA7476" w:rsidRPr="003F6107">
        <w:rPr>
          <w:vertAlign w:val="superscript"/>
        </w:rPr>
        <w:t>th</w:t>
      </w:r>
      <w:r w:rsidR="00EA7476">
        <w:t xml:space="preserve"> order Runge-</w:t>
      </w:r>
      <w:proofErr w:type="spellStart"/>
      <w:r w:rsidR="00EA7476">
        <w:t>Kutt</w:t>
      </w:r>
      <w:r w:rsidR="00AD3EA9">
        <w:t>h</w:t>
      </w:r>
      <w:r w:rsidR="00EA7476">
        <w:t>a</w:t>
      </w:r>
      <w:proofErr w:type="spellEnd"/>
      <w:r w:rsidR="001E74E2" w:rsidRPr="001E74E2">
        <w:t xml:space="preserve"> tractography paths. This illustrates the </w:t>
      </w:r>
      <w:r w:rsidR="001932B5">
        <w:t>observed</w:t>
      </w:r>
      <w:r w:rsidR="001932B5" w:rsidRPr="001E74E2">
        <w:t xml:space="preserve"> </w:t>
      </w:r>
      <w:r w:rsidR="001E74E2" w:rsidRPr="001E74E2">
        <w:t xml:space="preserve">limitation in orientation </w:t>
      </w:r>
      <w:r w:rsidR="001932B5">
        <w:t>detection</w:t>
      </w:r>
      <w:r w:rsidR="001932B5" w:rsidRPr="001E74E2">
        <w:t xml:space="preserve"> </w:t>
      </w:r>
      <w:r w:rsidR="001E74E2" w:rsidRPr="001E74E2">
        <w:t>for local curvatures exceeding ~20°.</w:t>
      </w:r>
    </w:p>
    <w:p w14:paraId="57727DD4" w14:textId="77777777" w:rsidR="00862963" w:rsidRPr="00862963" w:rsidRDefault="00862963" w:rsidP="00CD1B50"/>
    <w:p w14:paraId="2E2C353D" w14:textId="77777777" w:rsidR="00862963" w:rsidRDefault="00B8422E" w:rsidP="00CD1B50">
      <w:pPr>
        <w:keepNext/>
        <w:spacing w:before="0" w:beforeAutospacing="0" w:after="0" w:afterAutospacing="0"/>
      </w:pPr>
      <w:r>
        <w:rPr>
          <w:noProof/>
          <w:lang w:val="en-US"/>
        </w:rPr>
        <w:lastRenderedPageBreak/>
        <w:drawing>
          <wp:inline distT="0" distB="0" distL="0" distR="0" wp14:anchorId="479C3901" wp14:editId="67FD3497">
            <wp:extent cx="5574458" cy="3133090"/>
            <wp:effectExtent l="0" t="0" r="127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458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22AD" w14:textId="35D4A161" w:rsidR="007A0875" w:rsidRDefault="00862963" w:rsidP="00CD1B50">
      <w:pPr>
        <w:pStyle w:val="Caption"/>
        <w:rPr>
          <w:lang w:val="en-US"/>
        </w:rPr>
      </w:pPr>
      <w:r>
        <w:t xml:space="preserve">Figure S. </w:t>
      </w:r>
      <w:r>
        <w:fldChar w:fldCharType="begin"/>
      </w:r>
      <w:r>
        <w:instrText xml:space="preserve"> SEQ Figure_S.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. </w:t>
      </w:r>
      <w:r w:rsidR="001932B5">
        <w:t>Frontal (</w:t>
      </w:r>
      <w:r w:rsidR="00C84875" w:rsidRPr="00C84875">
        <w:t>XY</w:t>
      </w:r>
      <w:r w:rsidR="001932B5">
        <w:t>) plane</w:t>
      </w:r>
      <w:r w:rsidR="00C84875" w:rsidRPr="00C84875">
        <w:t xml:space="preserve"> view of the reconstructed</w:t>
      </w:r>
      <w:r w:rsidR="001932B5">
        <w:t xml:space="preserve"> 3D</w:t>
      </w:r>
      <w:r w:rsidR="00C84875" w:rsidRPr="00C84875">
        <w:t xml:space="preserve"> vector field </w:t>
      </w:r>
      <w:r w:rsidR="001932B5">
        <w:t>(</w:t>
      </w:r>
      <w:r w:rsidR="00C84875" w:rsidRPr="00C84875">
        <w:t>red</w:t>
      </w:r>
      <w:r w:rsidR="001932B5">
        <w:t xml:space="preserve"> arrows)</w:t>
      </w:r>
      <w:r w:rsidR="00C84875" w:rsidRPr="00C84875">
        <w:t xml:space="preserve">. The two </w:t>
      </w:r>
      <w:r w:rsidR="001932B5">
        <w:t>solid dashed</w:t>
      </w:r>
      <w:r w:rsidR="001932B5" w:rsidRPr="00C84875">
        <w:t xml:space="preserve"> </w:t>
      </w:r>
      <w:r w:rsidR="00C84875" w:rsidRPr="00C84875">
        <w:t xml:space="preserve">lines represent the </w:t>
      </w:r>
      <w:r w:rsidR="00817A0A">
        <w:t>manually digitized</w:t>
      </w:r>
      <w:r w:rsidR="00817A0A" w:rsidRPr="00C84875">
        <w:t xml:space="preserve"> </w:t>
      </w:r>
      <w:r w:rsidR="001932B5">
        <w:t xml:space="preserve">local </w:t>
      </w:r>
      <w:r w:rsidR="00817A0A">
        <w:t>paths</w:t>
      </w:r>
      <w:r w:rsidR="00C84875" w:rsidRPr="00C84875">
        <w:t xml:space="preserve"> (</w:t>
      </w:r>
      <w:r w:rsidR="00817A0A">
        <w:t>location in mm</w:t>
      </w:r>
      <w:r w:rsidR="00C84875" w:rsidRPr="00C84875">
        <w:t>) in the XY plane for the two fully</w:t>
      </w:r>
      <w:r w:rsidR="001932B5">
        <w:t>-</w:t>
      </w:r>
      <w:r w:rsidR="00C84875" w:rsidRPr="00C84875">
        <w:t>visible wires.</w:t>
      </w:r>
      <w:r w:rsidR="00817A0A">
        <w:t xml:space="preserve"> The two solid lines represent the local orientations (in degrees)</w:t>
      </w:r>
      <w:r w:rsidR="00817A0A" w:rsidRPr="00C84875">
        <w:t xml:space="preserve"> </w:t>
      </w:r>
      <w:r w:rsidR="00C84875" w:rsidRPr="00C84875">
        <w:t xml:space="preserve">between the Y and X coordinates using the arctangent function (atan2d) applied to </w:t>
      </w:r>
      <w:r w:rsidR="00817A0A">
        <w:t xml:space="preserve">the </w:t>
      </w:r>
      <w:r w:rsidR="00C84875" w:rsidRPr="00C84875">
        <w:t xml:space="preserve">manually digitized landmarks in </w:t>
      </w:r>
      <w:proofErr w:type="spellStart"/>
      <w:r w:rsidR="00C84875" w:rsidRPr="00C84875">
        <w:t>Stradview</w:t>
      </w:r>
      <w:proofErr w:type="spellEnd"/>
      <w:r w:rsidR="00C84875" w:rsidRPr="00C84875">
        <w:t>. The black</w:t>
      </w:r>
      <w:r w:rsidR="001932B5">
        <w:t xml:space="preserve"> horizontal</w:t>
      </w:r>
      <w:r w:rsidR="00C84875" w:rsidRPr="00C84875">
        <w:t xml:space="preserve"> dashed line indicates the 20°</w:t>
      </w:r>
      <w:r w:rsidR="00817A0A">
        <w:t xml:space="preserve"> orientation</w:t>
      </w:r>
      <w:r w:rsidR="00C84875" w:rsidRPr="00C84875">
        <w:t xml:space="preserve"> threshold, and the two</w:t>
      </w:r>
      <w:r w:rsidR="001932B5">
        <w:t xml:space="preserve"> black</w:t>
      </w:r>
      <w:r w:rsidR="00C84875" w:rsidRPr="00C84875">
        <w:t xml:space="preserve"> arrows highlight the detected vectors corresponding to the critical </w:t>
      </w:r>
      <w:r w:rsidR="00817A0A">
        <w:t>threshold</w:t>
      </w:r>
      <w:r w:rsidR="00817A0A" w:rsidRPr="00C84875">
        <w:t xml:space="preserve"> </w:t>
      </w:r>
      <w:r w:rsidR="00C84875" w:rsidRPr="00C84875">
        <w:t xml:space="preserve">where the </w:t>
      </w:r>
      <w:r w:rsidR="001932B5">
        <w:t>frontal</w:t>
      </w:r>
      <w:r w:rsidR="001932B5" w:rsidRPr="00C84875">
        <w:t xml:space="preserve"> </w:t>
      </w:r>
      <w:r w:rsidR="00C84875" w:rsidRPr="00C84875">
        <w:t>(XY)</w:t>
      </w:r>
      <w:r w:rsidR="001932B5">
        <w:t xml:space="preserve"> plane orientation</w:t>
      </w:r>
      <w:r w:rsidR="00C84875" w:rsidRPr="00C84875">
        <w:t xml:space="preserve"> begins to be underestimated.</w:t>
      </w:r>
    </w:p>
    <w:p w14:paraId="0F0CB735" w14:textId="6898D290" w:rsidR="006828CD" w:rsidRDefault="006828CD" w:rsidP="00CD1B50">
      <w:pPr>
        <w:spacing w:before="0" w:beforeAutospacing="0" w:after="0" w:afterAutospacing="0"/>
        <w:rPr>
          <w:lang w:val="en-US"/>
        </w:rPr>
      </w:pPr>
    </w:p>
    <w:p w14:paraId="04F28E77" w14:textId="77777777" w:rsidR="009A0DB2" w:rsidRPr="00A708BE" w:rsidRDefault="009A0DB2" w:rsidP="00CD1B50">
      <w:pPr>
        <w:spacing w:before="0" w:beforeAutospacing="0" w:after="0" w:afterAutospacing="0"/>
        <w:rPr>
          <w:lang w:val="en-US"/>
        </w:rPr>
      </w:pPr>
    </w:p>
    <w:p w14:paraId="4A4911C8" w14:textId="49EAD47F" w:rsidR="009A0DB2" w:rsidRDefault="009A0DB2" w:rsidP="00CD1B50">
      <w:pPr>
        <w:pStyle w:val="SMHeading"/>
      </w:pPr>
    </w:p>
    <w:p w14:paraId="47193E77" w14:textId="77777777" w:rsidR="009A0DB2" w:rsidRDefault="009A0DB2" w:rsidP="00CD1B50">
      <w:pPr>
        <w:pStyle w:val="SMHeading"/>
      </w:pPr>
    </w:p>
    <w:p w14:paraId="3A090DBF" w14:textId="77777777" w:rsidR="009A0DB2" w:rsidRDefault="009A0DB2" w:rsidP="00CD1B50">
      <w:pPr>
        <w:pStyle w:val="SMHeading"/>
      </w:pPr>
    </w:p>
    <w:p w14:paraId="1443A792" w14:textId="77777777" w:rsidR="009A0DB2" w:rsidRDefault="009A0DB2" w:rsidP="00CD1B50">
      <w:pPr>
        <w:pStyle w:val="SMHeading"/>
      </w:pPr>
    </w:p>
    <w:p w14:paraId="110B0ED9" w14:textId="77777777" w:rsidR="009A0DB2" w:rsidRDefault="009A0DB2" w:rsidP="00CD1B50">
      <w:pPr>
        <w:pStyle w:val="SMHeading"/>
      </w:pPr>
    </w:p>
    <w:p w14:paraId="264B6229" w14:textId="70454CCF" w:rsidR="00452323" w:rsidRPr="00A708BE" w:rsidRDefault="00452323" w:rsidP="00CD1B50">
      <w:pPr>
        <w:pStyle w:val="SMHeading"/>
      </w:pPr>
    </w:p>
    <w:sectPr w:rsidR="00452323" w:rsidRPr="00A708BE" w:rsidSect="00B17681">
      <w:footerReference w:type="even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591A9" w14:textId="77777777" w:rsidR="00591705" w:rsidRDefault="00591705" w:rsidP="00F816B5">
      <w:r>
        <w:separator/>
      </w:r>
    </w:p>
    <w:p w14:paraId="1931DAD6" w14:textId="77777777" w:rsidR="00591705" w:rsidRDefault="00591705" w:rsidP="00F816B5"/>
  </w:endnote>
  <w:endnote w:type="continuationSeparator" w:id="0">
    <w:p w14:paraId="5D0E811B" w14:textId="77777777" w:rsidR="00591705" w:rsidRDefault="00591705" w:rsidP="00F816B5">
      <w:r>
        <w:continuationSeparator/>
      </w:r>
    </w:p>
    <w:p w14:paraId="107BE066" w14:textId="77777777" w:rsidR="00591705" w:rsidRDefault="00591705" w:rsidP="00F816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036109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E2B6AF3" w14:textId="3DB2523A" w:rsidR="00337373" w:rsidRDefault="00337373" w:rsidP="00F816B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C2B1C9" w14:textId="77777777" w:rsidR="00337373" w:rsidRDefault="00337373" w:rsidP="00F816B5">
    <w:pPr>
      <w:pStyle w:val="Footer"/>
    </w:pPr>
  </w:p>
  <w:p w14:paraId="5730B8C6" w14:textId="77777777" w:rsidR="00C6533A" w:rsidRDefault="00C6533A" w:rsidP="00F816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15177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5FB9851" w14:textId="31C6B8DB" w:rsidR="00337373" w:rsidRDefault="00337373" w:rsidP="00F816B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24E52650" w14:textId="77777777" w:rsidR="00337373" w:rsidRDefault="00337373" w:rsidP="00F816B5">
    <w:pPr>
      <w:pStyle w:val="Footer"/>
    </w:pPr>
  </w:p>
  <w:p w14:paraId="44EC4922" w14:textId="77777777" w:rsidR="00C6533A" w:rsidRDefault="00C6533A" w:rsidP="00F816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DFD9A" w14:textId="77777777" w:rsidR="00591705" w:rsidRDefault="00591705" w:rsidP="00F816B5">
      <w:r>
        <w:separator/>
      </w:r>
    </w:p>
    <w:p w14:paraId="6396DB21" w14:textId="77777777" w:rsidR="00591705" w:rsidRDefault="00591705" w:rsidP="00F816B5"/>
  </w:footnote>
  <w:footnote w:type="continuationSeparator" w:id="0">
    <w:p w14:paraId="0CC0935A" w14:textId="77777777" w:rsidR="00591705" w:rsidRDefault="00591705" w:rsidP="00F816B5">
      <w:r>
        <w:continuationSeparator/>
      </w:r>
    </w:p>
    <w:p w14:paraId="52E1A149" w14:textId="77777777" w:rsidR="00591705" w:rsidRDefault="00591705" w:rsidP="00F816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640"/>
    <w:multiLevelType w:val="hybridMultilevel"/>
    <w:tmpl w:val="042673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61064"/>
    <w:multiLevelType w:val="multilevel"/>
    <w:tmpl w:val="076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51DED"/>
    <w:multiLevelType w:val="hybridMultilevel"/>
    <w:tmpl w:val="649631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44F2B"/>
    <w:multiLevelType w:val="hybridMultilevel"/>
    <w:tmpl w:val="31E449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5097F"/>
    <w:multiLevelType w:val="hybridMultilevel"/>
    <w:tmpl w:val="076053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65"/>
    <w:rsid w:val="0000489C"/>
    <w:rsid w:val="0000627E"/>
    <w:rsid w:val="000064C8"/>
    <w:rsid w:val="00010B34"/>
    <w:rsid w:val="00013B13"/>
    <w:rsid w:val="0001536D"/>
    <w:rsid w:val="00015DA3"/>
    <w:rsid w:val="00016061"/>
    <w:rsid w:val="0001643A"/>
    <w:rsid w:val="00016DED"/>
    <w:rsid w:val="000176EE"/>
    <w:rsid w:val="000222DA"/>
    <w:rsid w:val="00022E41"/>
    <w:rsid w:val="0002366D"/>
    <w:rsid w:val="0002399F"/>
    <w:rsid w:val="00026194"/>
    <w:rsid w:val="000265BB"/>
    <w:rsid w:val="000279B5"/>
    <w:rsid w:val="00030114"/>
    <w:rsid w:val="00030F8C"/>
    <w:rsid w:val="00031124"/>
    <w:rsid w:val="00032EB3"/>
    <w:rsid w:val="00033040"/>
    <w:rsid w:val="00034320"/>
    <w:rsid w:val="00034BCF"/>
    <w:rsid w:val="00034C71"/>
    <w:rsid w:val="00034F16"/>
    <w:rsid w:val="0003576F"/>
    <w:rsid w:val="00037CC9"/>
    <w:rsid w:val="000405E4"/>
    <w:rsid w:val="000406FF"/>
    <w:rsid w:val="00042E91"/>
    <w:rsid w:val="000432F9"/>
    <w:rsid w:val="00045A7C"/>
    <w:rsid w:val="00046B19"/>
    <w:rsid w:val="00046C5D"/>
    <w:rsid w:val="00046D44"/>
    <w:rsid w:val="000473CA"/>
    <w:rsid w:val="0005008A"/>
    <w:rsid w:val="000506D6"/>
    <w:rsid w:val="00052371"/>
    <w:rsid w:val="00053299"/>
    <w:rsid w:val="000535FD"/>
    <w:rsid w:val="00054730"/>
    <w:rsid w:val="000556F1"/>
    <w:rsid w:val="000606CB"/>
    <w:rsid w:val="0006194A"/>
    <w:rsid w:val="00061D8E"/>
    <w:rsid w:val="00061DAB"/>
    <w:rsid w:val="00061F4F"/>
    <w:rsid w:val="0006247A"/>
    <w:rsid w:val="00063D11"/>
    <w:rsid w:val="00065359"/>
    <w:rsid w:val="00065614"/>
    <w:rsid w:val="00066C8B"/>
    <w:rsid w:val="0007114A"/>
    <w:rsid w:val="00073F1D"/>
    <w:rsid w:val="0007456D"/>
    <w:rsid w:val="00077984"/>
    <w:rsid w:val="00081D78"/>
    <w:rsid w:val="00092826"/>
    <w:rsid w:val="00092FD4"/>
    <w:rsid w:val="000939AF"/>
    <w:rsid w:val="00094F45"/>
    <w:rsid w:val="000952AB"/>
    <w:rsid w:val="0009630B"/>
    <w:rsid w:val="00096764"/>
    <w:rsid w:val="000A04E6"/>
    <w:rsid w:val="000A0CF7"/>
    <w:rsid w:val="000A23DA"/>
    <w:rsid w:val="000A3D0C"/>
    <w:rsid w:val="000A4E5F"/>
    <w:rsid w:val="000A6DC4"/>
    <w:rsid w:val="000A711A"/>
    <w:rsid w:val="000A756F"/>
    <w:rsid w:val="000A76C9"/>
    <w:rsid w:val="000B0EE9"/>
    <w:rsid w:val="000B1757"/>
    <w:rsid w:val="000B55C8"/>
    <w:rsid w:val="000B6192"/>
    <w:rsid w:val="000B6534"/>
    <w:rsid w:val="000C1A00"/>
    <w:rsid w:val="000C2F70"/>
    <w:rsid w:val="000C30E1"/>
    <w:rsid w:val="000C543C"/>
    <w:rsid w:val="000C5471"/>
    <w:rsid w:val="000C5ED2"/>
    <w:rsid w:val="000C5FA9"/>
    <w:rsid w:val="000C60B3"/>
    <w:rsid w:val="000C6AE8"/>
    <w:rsid w:val="000D33A9"/>
    <w:rsid w:val="000D644B"/>
    <w:rsid w:val="000D6618"/>
    <w:rsid w:val="000D7243"/>
    <w:rsid w:val="000D7311"/>
    <w:rsid w:val="000D7666"/>
    <w:rsid w:val="000E0A67"/>
    <w:rsid w:val="000E146B"/>
    <w:rsid w:val="000E1B89"/>
    <w:rsid w:val="000E1D2D"/>
    <w:rsid w:val="000E40EB"/>
    <w:rsid w:val="000E4ED6"/>
    <w:rsid w:val="000E4FE4"/>
    <w:rsid w:val="000E527F"/>
    <w:rsid w:val="000E5938"/>
    <w:rsid w:val="000E5E7A"/>
    <w:rsid w:val="000E79A6"/>
    <w:rsid w:val="000F09A5"/>
    <w:rsid w:val="000F0DD8"/>
    <w:rsid w:val="000F0E0E"/>
    <w:rsid w:val="000F414F"/>
    <w:rsid w:val="000F500F"/>
    <w:rsid w:val="000F5BCC"/>
    <w:rsid w:val="000F76DB"/>
    <w:rsid w:val="00101595"/>
    <w:rsid w:val="00103814"/>
    <w:rsid w:val="00104395"/>
    <w:rsid w:val="001047FF"/>
    <w:rsid w:val="00104F54"/>
    <w:rsid w:val="00106481"/>
    <w:rsid w:val="00111DA4"/>
    <w:rsid w:val="00112240"/>
    <w:rsid w:val="00113E42"/>
    <w:rsid w:val="00114078"/>
    <w:rsid w:val="00114AB3"/>
    <w:rsid w:val="00115856"/>
    <w:rsid w:val="00115875"/>
    <w:rsid w:val="00116CBD"/>
    <w:rsid w:val="00116F19"/>
    <w:rsid w:val="00117E75"/>
    <w:rsid w:val="00120DFE"/>
    <w:rsid w:val="00121E17"/>
    <w:rsid w:val="00125594"/>
    <w:rsid w:val="001260CE"/>
    <w:rsid w:val="00126814"/>
    <w:rsid w:val="00126934"/>
    <w:rsid w:val="00130A0C"/>
    <w:rsid w:val="00130AC7"/>
    <w:rsid w:val="00130E8C"/>
    <w:rsid w:val="0013246C"/>
    <w:rsid w:val="00133B7C"/>
    <w:rsid w:val="00133BA0"/>
    <w:rsid w:val="0013495C"/>
    <w:rsid w:val="00136DE6"/>
    <w:rsid w:val="0013742B"/>
    <w:rsid w:val="00137E53"/>
    <w:rsid w:val="00140868"/>
    <w:rsid w:val="00141C34"/>
    <w:rsid w:val="00141E87"/>
    <w:rsid w:val="001426DF"/>
    <w:rsid w:val="001440FA"/>
    <w:rsid w:val="00147C5C"/>
    <w:rsid w:val="00150A04"/>
    <w:rsid w:val="0015153B"/>
    <w:rsid w:val="00151630"/>
    <w:rsid w:val="00151C99"/>
    <w:rsid w:val="0015378D"/>
    <w:rsid w:val="001542E8"/>
    <w:rsid w:val="001551E7"/>
    <w:rsid w:val="00155BDA"/>
    <w:rsid w:val="00156B53"/>
    <w:rsid w:val="00157F1B"/>
    <w:rsid w:val="00160BD3"/>
    <w:rsid w:val="00161664"/>
    <w:rsid w:val="001659EB"/>
    <w:rsid w:val="00167A7D"/>
    <w:rsid w:val="00170BB4"/>
    <w:rsid w:val="00171C5F"/>
    <w:rsid w:val="00171EA6"/>
    <w:rsid w:val="00172A88"/>
    <w:rsid w:val="00173400"/>
    <w:rsid w:val="001737A5"/>
    <w:rsid w:val="00173F94"/>
    <w:rsid w:val="00174C7C"/>
    <w:rsid w:val="00174E79"/>
    <w:rsid w:val="00176053"/>
    <w:rsid w:val="00176902"/>
    <w:rsid w:val="00177488"/>
    <w:rsid w:val="001776B7"/>
    <w:rsid w:val="0018396E"/>
    <w:rsid w:val="00183CAA"/>
    <w:rsid w:val="001845B2"/>
    <w:rsid w:val="0018477E"/>
    <w:rsid w:val="00187200"/>
    <w:rsid w:val="00187D26"/>
    <w:rsid w:val="00190D19"/>
    <w:rsid w:val="00192E33"/>
    <w:rsid w:val="001931C5"/>
    <w:rsid w:val="001932B5"/>
    <w:rsid w:val="00194097"/>
    <w:rsid w:val="00195365"/>
    <w:rsid w:val="001964EA"/>
    <w:rsid w:val="001A14E2"/>
    <w:rsid w:val="001A2C41"/>
    <w:rsid w:val="001A2C87"/>
    <w:rsid w:val="001A35C8"/>
    <w:rsid w:val="001A6007"/>
    <w:rsid w:val="001A62D5"/>
    <w:rsid w:val="001A64B5"/>
    <w:rsid w:val="001A7663"/>
    <w:rsid w:val="001B0409"/>
    <w:rsid w:val="001B093E"/>
    <w:rsid w:val="001B0CBE"/>
    <w:rsid w:val="001B12B4"/>
    <w:rsid w:val="001B268B"/>
    <w:rsid w:val="001B2C01"/>
    <w:rsid w:val="001B3E0D"/>
    <w:rsid w:val="001B51D4"/>
    <w:rsid w:val="001B6311"/>
    <w:rsid w:val="001B732E"/>
    <w:rsid w:val="001C0C19"/>
    <w:rsid w:val="001C1676"/>
    <w:rsid w:val="001C17C7"/>
    <w:rsid w:val="001C2D46"/>
    <w:rsid w:val="001C33AC"/>
    <w:rsid w:val="001C34E3"/>
    <w:rsid w:val="001C40B3"/>
    <w:rsid w:val="001C4CFD"/>
    <w:rsid w:val="001D062C"/>
    <w:rsid w:val="001D0FD9"/>
    <w:rsid w:val="001D1D16"/>
    <w:rsid w:val="001D670F"/>
    <w:rsid w:val="001E0E0C"/>
    <w:rsid w:val="001E110E"/>
    <w:rsid w:val="001E48DF"/>
    <w:rsid w:val="001E5434"/>
    <w:rsid w:val="001E6163"/>
    <w:rsid w:val="001E6FBF"/>
    <w:rsid w:val="001E74E2"/>
    <w:rsid w:val="001E7568"/>
    <w:rsid w:val="001F1939"/>
    <w:rsid w:val="001F2811"/>
    <w:rsid w:val="001F4678"/>
    <w:rsid w:val="001F6691"/>
    <w:rsid w:val="001F7449"/>
    <w:rsid w:val="0020072D"/>
    <w:rsid w:val="002023D9"/>
    <w:rsid w:val="00202D9F"/>
    <w:rsid w:val="00203DA9"/>
    <w:rsid w:val="0020434D"/>
    <w:rsid w:val="00204ABC"/>
    <w:rsid w:val="00204E6E"/>
    <w:rsid w:val="00205F82"/>
    <w:rsid w:val="00206C11"/>
    <w:rsid w:val="00206FD6"/>
    <w:rsid w:val="00207646"/>
    <w:rsid w:val="00210265"/>
    <w:rsid w:val="002103E1"/>
    <w:rsid w:val="00212882"/>
    <w:rsid w:val="00215289"/>
    <w:rsid w:val="002153F5"/>
    <w:rsid w:val="00215B03"/>
    <w:rsid w:val="0021798E"/>
    <w:rsid w:val="00222FFA"/>
    <w:rsid w:val="00223D20"/>
    <w:rsid w:val="002244AC"/>
    <w:rsid w:val="00225188"/>
    <w:rsid w:val="00225303"/>
    <w:rsid w:val="00226003"/>
    <w:rsid w:val="00226711"/>
    <w:rsid w:val="002274B4"/>
    <w:rsid w:val="0023081C"/>
    <w:rsid w:val="00230888"/>
    <w:rsid w:val="00230C72"/>
    <w:rsid w:val="00232B1F"/>
    <w:rsid w:val="00233092"/>
    <w:rsid w:val="00235A94"/>
    <w:rsid w:val="00235E04"/>
    <w:rsid w:val="00235FE9"/>
    <w:rsid w:val="00236CB9"/>
    <w:rsid w:val="00237BEB"/>
    <w:rsid w:val="00242789"/>
    <w:rsid w:val="0024327A"/>
    <w:rsid w:val="00244AA1"/>
    <w:rsid w:val="00246811"/>
    <w:rsid w:val="00246A83"/>
    <w:rsid w:val="00251C79"/>
    <w:rsid w:val="00253246"/>
    <w:rsid w:val="00253589"/>
    <w:rsid w:val="00253A81"/>
    <w:rsid w:val="00254018"/>
    <w:rsid w:val="002543B1"/>
    <w:rsid w:val="00254FEE"/>
    <w:rsid w:val="002561E7"/>
    <w:rsid w:val="002567EA"/>
    <w:rsid w:val="00260B0B"/>
    <w:rsid w:val="00264313"/>
    <w:rsid w:val="00266D33"/>
    <w:rsid w:val="00267288"/>
    <w:rsid w:val="00271287"/>
    <w:rsid w:val="0027183A"/>
    <w:rsid w:val="0027289C"/>
    <w:rsid w:val="002738AC"/>
    <w:rsid w:val="00273F36"/>
    <w:rsid w:val="00274C83"/>
    <w:rsid w:val="00274D31"/>
    <w:rsid w:val="00274E5E"/>
    <w:rsid w:val="00275A48"/>
    <w:rsid w:val="00275D2C"/>
    <w:rsid w:val="00276DE6"/>
    <w:rsid w:val="0027786F"/>
    <w:rsid w:val="00280510"/>
    <w:rsid w:val="00280C68"/>
    <w:rsid w:val="002810E8"/>
    <w:rsid w:val="0028208E"/>
    <w:rsid w:val="00283B04"/>
    <w:rsid w:val="00283E2D"/>
    <w:rsid w:val="002842F7"/>
    <w:rsid w:val="002872C7"/>
    <w:rsid w:val="00287E43"/>
    <w:rsid w:val="00292E48"/>
    <w:rsid w:val="00293615"/>
    <w:rsid w:val="00297897"/>
    <w:rsid w:val="00297B24"/>
    <w:rsid w:val="00297D91"/>
    <w:rsid w:val="00297F36"/>
    <w:rsid w:val="002A0277"/>
    <w:rsid w:val="002A112C"/>
    <w:rsid w:val="002A1E8B"/>
    <w:rsid w:val="002A2462"/>
    <w:rsid w:val="002A259D"/>
    <w:rsid w:val="002A34E6"/>
    <w:rsid w:val="002A42F9"/>
    <w:rsid w:val="002A6D2A"/>
    <w:rsid w:val="002A7AEA"/>
    <w:rsid w:val="002B1FA5"/>
    <w:rsid w:val="002B343B"/>
    <w:rsid w:val="002B44CF"/>
    <w:rsid w:val="002B4806"/>
    <w:rsid w:val="002C1541"/>
    <w:rsid w:val="002C16A5"/>
    <w:rsid w:val="002C16FD"/>
    <w:rsid w:val="002C1B59"/>
    <w:rsid w:val="002C31CC"/>
    <w:rsid w:val="002C3CC9"/>
    <w:rsid w:val="002C432D"/>
    <w:rsid w:val="002C5F11"/>
    <w:rsid w:val="002C5F85"/>
    <w:rsid w:val="002C75D0"/>
    <w:rsid w:val="002D06DA"/>
    <w:rsid w:val="002D0F24"/>
    <w:rsid w:val="002D2266"/>
    <w:rsid w:val="002D26CD"/>
    <w:rsid w:val="002D2954"/>
    <w:rsid w:val="002D30AA"/>
    <w:rsid w:val="002D3BC3"/>
    <w:rsid w:val="002D4616"/>
    <w:rsid w:val="002D6478"/>
    <w:rsid w:val="002D6729"/>
    <w:rsid w:val="002E04BE"/>
    <w:rsid w:val="002E081E"/>
    <w:rsid w:val="002E0992"/>
    <w:rsid w:val="002E1767"/>
    <w:rsid w:val="002E17F8"/>
    <w:rsid w:val="002E1BAB"/>
    <w:rsid w:val="002E2719"/>
    <w:rsid w:val="002E5628"/>
    <w:rsid w:val="002E5A34"/>
    <w:rsid w:val="002E6A45"/>
    <w:rsid w:val="002E7963"/>
    <w:rsid w:val="002F1986"/>
    <w:rsid w:val="002F233A"/>
    <w:rsid w:val="002F43BF"/>
    <w:rsid w:val="002F7A9D"/>
    <w:rsid w:val="002F7FAD"/>
    <w:rsid w:val="00313259"/>
    <w:rsid w:val="003139B7"/>
    <w:rsid w:val="003139CF"/>
    <w:rsid w:val="003160CE"/>
    <w:rsid w:val="00316CDE"/>
    <w:rsid w:val="00317053"/>
    <w:rsid w:val="00320BB6"/>
    <w:rsid w:val="00321026"/>
    <w:rsid w:val="003225CE"/>
    <w:rsid w:val="00324850"/>
    <w:rsid w:val="00324B36"/>
    <w:rsid w:val="0032609E"/>
    <w:rsid w:val="003278E9"/>
    <w:rsid w:val="003322DF"/>
    <w:rsid w:val="00332FB9"/>
    <w:rsid w:val="0033320A"/>
    <w:rsid w:val="0033405E"/>
    <w:rsid w:val="00335104"/>
    <w:rsid w:val="00335AD0"/>
    <w:rsid w:val="00336F62"/>
    <w:rsid w:val="003372F2"/>
    <w:rsid w:val="00337373"/>
    <w:rsid w:val="003407DB"/>
    <w:rsid w:val="00341AA8"/>
    <w:rsid w:val="0034287F"/>
    <w:rsid w:val="00350037"/>
    <w:rsid w:val="00351DB8"/>
    <w:rsid w:val="00351F9C"/>
    <w:rsid w:val="00355B20"/>
    <w:rsid w:val="00356F8C"/>
    <w:rsid w:val="00360A81"/>
    <w:rsid w:val="00361C7F"/>
    <w:rsid w:val="003621C3"/>
    <w:rsid w:val="00362353"/>
    <w:rsid w:val="00362795"/>
    <w:rsid w:val="003632DE"/>
    <w:rsid w:val="00365C59"/>
    <w:rsid w:val="00370340"/>
    <w:rsid w:val="003714CE"/>
    <w:rsid w:val="0037258F"/>
    <w:rsid w:val="00375098"/>
    <w:rsid w:val="003752FA"/>
    <w:rsid w:val="00377491"/>
    <w:rsid w:val="00377852"/>
    <w:rsid w:val="00377D6B"/>
    <w:rsid w:val="00380DE7"/>
    <w:rsid w:val="0038246D"/>
    <w:rsid w:val="00382AE3"/>
    <w:rsid w:val="00385760"/>
    <w:rsid w:val="003908F9"/>
    <w:rsid w:val="0039198A"/>
    <w:rsid w:val="003920B9"/>
    <w:rsid w:val="0039440A"/>
    <w:rsid w:val="00395776"/>
    <w:rsid w:val="00397200"/>
    <w:rsid w:val="003A04EE"/>
    <w:rsid w:val="003A0DF0"/>
    <w:rsid w:val="003A1829"/>
    <w:rsid w:val="003A3BB8"/>
    <w:rsid w:val="003A45F1"/>
    <w:rsid w:val="003A5936"/>
    <w:rsid w:val="003A68BE"/>
    <w:rsid w:val="003B075D"/>
    <w:rsid w:val="003B19C9"/>
    <w:rsid w:val="003B2BA6"/>
    <w:rsid w:val="003B385A"/>
    <w:rsid w:val="003B3F3A"/>
    <w:rsid w:val="003B52E8"/>
    <w:rsid w:val="003B57C3"/>
    <w:rsid w:val="003B612A"/>
    <w:rsid w:val="003B63CC"/>
    <w:rsid w:val="003B6444"/>
    <w:rsid w:val="003B6FE4"/>
    <w:rsid w:val="003B74D3"/>
    <w:rsid w:val="003B7ADB"/>
    <w:rsid w:val="003C067B"/>
    <w:rsid w:val="003C0CA1"/>
    <w:rsid w:val="003C2A1A"/>
    <w:rsid w:val="003C4053"/>
    <w:rsid w:val="003C46C2"/>
    <w:rsid w:val="003C5329"/>
    <w:rsid w:val="003C5CC6"/>
    <w:rsid w:val="003C6029"/>
    <w:rsid w:val="003C69D9"/>
    <w:rsid w:val="003C7218"/>
    <w:rsid w:val="003D1292"/>
    <w:rsid w:val="003D1B80"/>
    <w:rsid w:val="003D28AB"/>
    <w:rsid w:val="003D2A6D"/>
    <w:rsid w:val="003D3606"/>
    <w:rsid w:val="003D3BD1"/>
    <w:rsid w:val="003D409C"/>
    <w:rsid w:val="003D4CAB"/>
    <w:rsid w:val="003D5B77"/>
    <w:rsid w:val="003E19E5"/>
    <w:rsid w:val="003E2401"/>
    <w:rsid w:val="003E31AB"/>
    <w:rsid w:val="003E5A50"/>
    <w:rsid w:val="003E5B4A"/>
    <w:rsid w:val="003E791A"/>
    <w:rsid w:val="003E7F1F"/>
    <w:rsid w:val="003F136B"/>
    <w:rsid w:val="003F3A63"/>
    <w:rsid w:val="003F3FD5"/>
    <w:rsid w:val="003F4BFF"/>
    <w:rsid w:val="003F4F86"/>
    <w:rsid w:val="003F504E"/>
    <w:rsid w:val="003F6107"/>
    <w:rsid w:val="003F77A5"/>
    <w:rsid w:val="00400AB7"/>
    <w:rsid w:val="004022C5"/>
    <w:rsid w:val="0040313C"/>
    <w:rsid w:val="00403BF1"/>
    <w:rsid w:val="00404687"/>
    <w:rsid w:val="00404A7B"/>
    <w:rsid w:val="00406839"/>
    <w:rsid w:val="00406D21"/>
    <w:rsid w:val="004119C4"/>
    <w:rsid w:val="00411CF3"/>
    <w:rsid w:val="0041280A"/>
    <w:rsid w:val="0041452C"/>
    <w:rsid w:val="0041476E"/>
    <w:rsid w:val="00414B75"/>
    <w:rsid w:val="00416AAC"/>
    <w:rsid w:val="004176E1"/>
    <w:rsid w:val="00417AA7"/>
    <w:rsid w:val="00422724"/>
    <w:rsid w:val="00427AC1"/>
    <w:rsid w:val="00427CA0"/>
    <w:rsid w:val="00427F87"/>
    <w:rsid w:val="00430498"/>
    <w:rsid w:val="00431E5F"/>
    <w:rsid w:val="0043531A"/>
    <w:rsid w:val="00436F85"/>
    <w:rsid w:val="00441DE4"/>
    <w:rsid w:val="00441E31"/>
    <w:rsid w:val="00444B07"/>
    <w:rsid w:val="004454BD"/>
    <w:rsid w:val="00445A76"/>
    <w:rsid w:val="0045020A"/>
    <w:rsid w:val="00452323"/>
    <w:rsid w:val="0045442D"/>
    <w:rsid w:val="0045664E"/>
    <w:rsid w:val="00457C54"/>
    <w:rsid w:val="004608A1"/>
    <w:rsid w:val="00460BAE"/>
    <w:rsid w:val="004618D2"/>
    <w:rsid w:val="00461B99"/>
    <w:rsid w:val="00462E1A"/>
    <w:rsid w:val="00462E3A"/>
    <w:rsid w:val="00466C89"/>
    <w:rsid w:val="00467861"/>
    <w:rsid w:val="00467E79"/>
    <w:rsid w:val="00471236"/>
    <w:rsid w:val="00476B2C"/>
    <w:rsid w:val="00480597"/>
    <w:rsid w:val="00482468"/>
    <w:rsid w:val="0048246A"/>
    <w:rsid w:val="00483D3D"/>
    <w:rsid w:val="004840D7"/>
    <w:rsid w:val="00485515"/>
    <w:rsid w:val="00485934"/>
    <w:rsid w:val="004873BF"/>
    <w:rsid w:val="00487715"/>
    <w:rsid w:val="00491601"/>
    <w:rsid w:val="00494565"/>
    <w:rsid w:val="0049653B"/>
    <w:rsid w:val="004978AA"/>
    <w:rsid w:val="004A32D0"/>
    <w:rsid w:val="004A7580"/>
    <w:rsid w:val="004B0767"/>
    <w:rsid w:val="004B2211"/>
    <w:rsid w:val="004B6C30"/>
    <w:rsid w:val="004B735A"/>
    <w:rsid w:val="004B7F22"/>
    <w:rsid w:val="004C0E4E"/>
    <w:rsid w:val="004C1B00"/>
    <w:rsid w:val="004C54F3"/>
    <w:rsid w:val="004C6236"/>
    <w:rsid w:val="004D2168"/>
    <w:rsid w:val="004D21CD"/>
    <w:rsid w:val="004D35E0"/>
    <w:rsid w:val="004D4813"/>
    <w:rsid w:val="004D5072"/>
    <w:rsid w:val="004D69E2"/>
    <w:rsid w:val="004E019B"/>
    <w:rsid w:val="004E056F"/>
    <w:rsid w:val="004E2D2F"/>
    <w:rsid w:val="004E573D"/>
    <w:rsid w:val="004E7CEC"/>
    <w:rsid w:val="004F0F4F"/>
    <w:rsid w:val="004F2CD2"/>
    <w:rsid w:val="004F3352"/>
    <w:rsid w:val="004F5933"/>
    <w:rsid w:val="004F7001"/>
    <w:rsid w:val="004F707F"/>
    <w:rsid w:val="00500055"/>
    <w:rsid w:val="005010B4"/>
    <w:rsid w:val="00501CB7"/>
    <w:rsid w:val="00503A9D"/>
    <w:rsid w:val="0050449F"/>
    <w:rsid w:val="00504581"/>
    <w:rsid w:val="00507167"/>
    <w:rsid w:val="00507AF2"/>
    <w:rsid w:val="005102D5"/>
    <w:rsid w:val="005129F7"/>
    <w:rsid w:val="00513F45"/>
    <w:rsid w:val="00516B8A"/>
    <w:rsid w:val="00517C2C"/>
    <w:rsid w:val="00520008"/>
    <w:rsid w:val="00520A0C"/>
    <w:rsid w:val="00522554"/>
    <w:rsid w:val="00522B63"/>
    <w:rsid w:val="00523501"/>
    <w:rsid w:val="00523C73"/>
    <w:rsid w:val="0052463C"/>
    <w:rsid w:val="00525B5B"/>
    <w:rsid w:val="00525F8A"/>
    <w:rsid w:val="005263DA"/>
    <w:rsid w:val="0052693E"/>
    <w:rsid w:val="005317C5"/>
    <w:rsid w:val="00532AE0"/>
    <w:rsid w:val="00533743"/>
    <w:rsid w:val="005355AA"/>
    <w:rsid w:val="00535ACB"/>
    <w:rsid w:val="00536878"/>
    <w:rsid w:val="00540FFB"/>
    <w:rsid w:val="005438A6"/>
    <w:rsid w:val="00543CEC"/>
    <w:rsid w:val="00544F23"/>
    <w:rsid w:val="00546137"/>
    <w:rsid w:val="0054700C"/>
    <w:rsid w:val="005475F0"/>
    <w:rsid w:val="005537BF"/>
    <w:rsid w:val="005539AF"/>
    <w:rsid w:val="005559B4"/>
    <w:rsid w:val="00557F3A"/>
    <w:rsid w:val="00560C67"/>
    <w:rsid w:val="00560D2E"/>
    <w:rsid w:val="005613C8"/>
    <w:rsid w:val="00561A32"/>
    <w:rsid w:val="00562CBC"/>
    <w:rsid w:val="0056344C"/>
    <w:rsid w:val="0056600F"/>
    <w:rsid w:val="005673FD"/>
    <w:rsid w:val="0057197F"/>
    <w:rsid w:val="0057304A"/>
    <w:rsid w:val="005755F2"/>
    <w:rsid w:val="005763A4"/>
    <w:rsid w:val="00580A5F"/>
    <w:rsid w:val="00580F3D"/>
    <w:rsid w:val="00581198"/>
    <w:rsid w:val="00582D84"/>
    <w:rsid w:val="005846D8"/>
    <w:rsid w:val="00584747"/>
    <w:rsid w:val="00586456"/>
    <w:rsid w:val="005869A6"/>
    <w:rsid w:val="00587342"/>
    <w:rsid w:val="00587458"/>
    <w:rsid w:val="00587902"/>
    <w:rsid w:val="00590321"/>
    <w:rsid w:val="00591395"/>
    <w:rsid w:val="00591705"/>
    <w:rsid w:val="00593F10"/>
    <w:rsid w:val="0059639B"/>
    <w:rsid w:val="00596976"/>
    <w:rsid w:val="0059776A"/>
    <w:rsid w:val="005A041F"/>
    <w:rsid w:val="005A0E28"/>
    <w:rsid w:val="005A1978"/>
    <w:rsid w:val="005A2CED"/>
    <w:rsid w:val="005A357C"/>
    <w:rsid w:val="005A391C"/>
    <w:rsid w:val="005A452E"/>
    <w:rsid w:val="005A7F48"/>
    <w:rsid w:val="005B10D0"/>
    <w:rsid w:val="005B1A39"/>
    <w:rsid w:val="005B1E20"/>
    <w:rsid w:val="005B4209"/>
    <w:rsid w:val="005B48E4"/>
    <w:rsid w:val="005B75EA"/>
    <w:rsid w:val="005B7A8A"/>
    <w:rsid w:val="005C226B"/>
    <w:rsid w:val="005C3345"/>
    <w:rsid w:val="005C58FD"/>
    <w:rsid w:val="005D03A8"/>
    <w:rsid w:val="005D0683"/>
    <w:rsid w:val="005D123E"/>
    <w:rsid w:val="005D3272"/>
    <w:rsid w:val="005D3C51"/>
    <w:rsid w:val="005D50D7"/>
    <w:rsid w:val="005E0AED"/>
    <w:rsid w:val="005E1527"/>
    <w:rsid w:val="005E1899"/>
    <w:rsid w:val="005E1C5F"/>
    <w:rsid w:val="005E1E20"/>
    <w:rsid w:val="005E2145"/>
    <w:rsid w:val="005E31C9"/>
    <w:rsid w:val="005E4180"/>
    <w:rsid w:val="005E44C7"/>
    <w:rsid w:val="005E6349"/>
    <w:rsid w:val="005F07D2"/>
    <w:rsid w:val="005F59E4"/>
    <w:rsid w:val="005F71F3"/>
    <w:rsid w:val="006007B2"/>
    <w:rsid w:val="00601243"/>
    <w:rsid w:val="00602663"/>
    <w:rsid w:val="0060390A"/>
    <w:rsid w:val="00604AFB"/>
    <w:rsid w:val="0060585A"/>
    <w:rsid w:val="00606367"/>
    <w:rsid w:val="0060641A"/>
    <w:rsid w:val="0060644B"/>
    <w:rsid w:val="006071CE"/>
    <w:rsid w:val="00607961"/>
    <w:rsid w:val="00607A83"/>
    <w:rsid w:val="00611650"/>
    <w:rsid w:val="0061337E"/>
    <w:rsid w:val="006140BA"/>
    <w:rsid w:val="00616329"/>
    <w:rsid w:val="00616DE8"/>
    <w:rsid w:val="00617690"/>
    <w:rsid w:val="00620EEC"/>
    <w:rsid w:val="00621295"/>
    <w:rsid w:val="0062176C"/>
    <w:rsid w:val="00623050"/>
    <w:rsid w:val="00626F8D"/>
    <w:rsid w:val="00630525"/>
    <w:rsid w:val="00630842"/>
    <w:rsid w:val="00631C35"/>
    <w:rsid w:val="0063332A"/>
    <w:rsid w:val="0063490F"/>
    <w:rsid w:val="006368CB"/>
    <w:rsid w:val="00640812"/>
    <w:rsid w:val="00640CCC"/>
    <w:rsid w:val="00643A6E"/>
    <w:rsid w:val="00644ECB"/>
    <w:rsid w:val="00646606"/>
    <w:rsid w:val="00646E22"/>
    <w:rsid w:val="0065358D"/>
    <w:rsid w:val="00654AC9"/>
    <w:rsid w:val="00654AF1"/>
    <w:rsid w:val="00654D86"/>
    <w:rsid w:val="00656578"/>
    <w:rsid w:val="00656C15"/>
    <w:rsid w:val="00657B86"/>
    <w:rsid w:val="00660B6E"/>
    <w:rsid w:val="00662CBF"/>
    <w:rsid w:val="0066321F"/>
    <w:rsid w:val="00664863"/>
    <w:rsid w:val="00665937"/>
    <w:rsid w:val="00666661"/>
    <w:rsid w:val="00667589"/>
    <w:rsid w:val="00673C01"/>
    <w:rsid w:val="00673F96"/>
    <w:rsid w:val="006763AB"/>
    <w:rsid w:val="00680407"/>
    <w:rsid w:val="00681988"/>
    <w:rsid w:val="00681F52"/>
    <w:rsid w:val="006828CD"/>
    <w:rsid w:val="00684C49"/>
    <w:rsid w:val="00685714"/>
    <w:rsid w:val="006866F8"/>
    <w:rsid w:val="00690EFB"/>
    <w:rsid w:val="006910F8"/>
    <w:rsid w:val="0069120B"/>
    <w:rsid w:val="006919AC"/>
    <w:rsid w:val="0069280B"/>
    <w:rsid w:val="00692B52"/>
    <w:rsid w:val="00693559"/>
    <w:rsid w:val="00694313"/>
    <w:rsid w:val="0069600E"/>
    <w:rsid w:val="006A0F20"/>
    <w:rsid w:val="006A16D7"/>
    <w:rsid w:val="006A2315"/>
    <w:rsid w:val="006A244A"/>
    <w:rsid w:val="006A25F5"/>
    <w:rsid w:val="006A4A0A"/>
    <w:rsid w:val="006A4DFC"/>
    <w:rsid w:val="006A5727"/>
    <w:rsid w:val="006A6F39"/>
    <w:rsid w:val="006A7649"/>
    <w:rsid w:val="006B042E"/>
    <w:rsid w:val="006B271C"/>
    <w:rsid w:val="006B3001"/>
    <w:rsid w:val="006B3F31"/>
    <w:rsid w:val="006B529E"/>
    <w:rsid w:val="006B6341"/>
    <w:rsid w:val="006B7410"/>
    <w:rsid w:val="006C09B5"/>
    <w:rsid w:val="006C1700"/>
    <w:rsid w:val="006C35F5"/>
    <w:rsid w:val="006C3A72"/>
    <w:rsid w:val="006C52B5"/>
    <w:rsid w:val="006D07DA"/>
    <w:rsid w:val="006D124E"/>
    <w:rsid w:val="006D18C7"/>
    <w:rsid w:val="006D1E4A"/>
    <w:rsid w:val="006D48DF"/>
    <w:rsid w:val="006D4F1E"/>
    <w:rsid w:val="006D5B69"/>
    <w:rsid w:val="006D63B0"/>
    <w:rsid w:val="006D795E"/>
    <w:rsid w:val="006E052B"/>
    <w:rsid w:val="006E24D9"/>
    <w:rsid w:val="006E3B9B"/>
    <w:rsid w:val="006E4771"/>
    <w:rsid w:val="006E5585"/>
    <w:rsid w:val="006E67DF"/>
    <w:rsid w:val="006F271B"/>
    <w:rsid w:val="006F35E4"/>
    <w:rsid w:val="006F39B8"/>
    <w:rsid w:val="006F5719"/>
    <w:rsid w:val="006F6DC1"/>
    <w:rsid w:val="006F6E68"/>
    <w:rsid w:val="006F7BC2"/>
    <w:rsid w:val="00700F01"/>
    <w:rsid w:val="0070706B"/>
    <w:rsid w:val="007102F7"/>
    <w:rsid w:val="00710905"/>
    <w:rsid w:val="00711333"/>
    <w:rsid w:val="007119C0"/>
    <w:rsid w:val="00712B42"/>
    <w:rsid w:val="00714EF1"/>
    <w:rsid w:val="00715E72"/>
    <w:rsid w:val="00716EAB"/>
    <w:rsid w:val="0071767A"/>
    <w:rsid w:val="00720015"/>
    <w:rsid w:val="00720ACB"/>
    <w:rsid w:val="00725542"/>
    <w:rsid w:val="00726CAE"/>
    <w:rsid w:val="00726EF2"/>
    <w:rsid w:val="00732A4C"/>
    <w:rsid w:val="00732F7A"/>
    <w:rsid w:val="00733336"/>
    <w:rsid w:val="00734519"/>
    <w:rsid w:val="0073543B"/>
    <w:rsid w:val="00736DD2"/>
    <w:rsid w:val="007410D8"/>
    <w:rsid w:val="007422F9"/>
    <w:rsid w:val="00742BEC"/>
    <w:rsid w:val="00743F8E"/>
    <w:rsid w:val="00744175"/>
    <w:rsid w:val="00744987"/>
    <w:rsid w:val="007449D1"/>
    <w:rsid w:val="00745499"/>
    <w:rsid w:val="007473C2"/>
    <w:rsid w:val="00750F2E"/>
    <w:rsid w:val="0075209B"/>
    <w:rsid w:val="007532F1"/>
    <w:rsid w:val="0075366B"/>
    <w:rsid w:val="00754221"/>
    <w:rsid w:val="00756562"/>
    <w:rsid w:val="0075752C"/>
    <w:rsid w:val="00761D09"/>
    <w:rsid w:val="00764ADE"/>
    <w:rsid w:val="00765FA4"/>
    <w:rsid w:val="007660CC"/>
    <w:rsid w:val="00766EF5"/>
    <w:rsid w:val="007678CB"/>
    <w:rsid w:val="0077181A"/>
    <w:rsid w:val="00780500"/>
    <w:rsid w:val="0078437A"/>
    <w:rsid w:val="007845A7"/>
    <w:rsid w:val="007862ED"/>
    <w:rsid w:val="00786891"/>
    <w:rsid w:val="0079072E"/>
    <w:rsid w:val="00791C72"/>
    <w:rsid w:val="00793A52"/>
    <w:rsid w:val="0079412D"/>
    <w:rsid w:val="00796955"/>
    <w:rsid w:val="007970A2"/>
    <w:rsid w:val="00797FD1"/>
    <w:rsid w:val="007A00C2"/>
    <w:rsid w:val="007A010C"/>
    <w:rsid w:val="007A0875"/>
    <w:rsid w:val="007A092E"/>
    <w:rsid w:val="007A0B63"/>
    <w:rsid w:val="007A1301"/>
    <w:rsid w:val="007A1F0D"/>
    <w:rsid w:val="007A21E8"/>
    <w:rsid w:val="007A2466"/>
    <w:rsid w:val="007A3E94"/>
    <w:rsid w:val="007A43D0"/>
    <w:rsid w:val="007A44B0"/>
    <w:rsid w:val="007A469A"/>
    <w:rsid w:val="007A5FD2"/>
    <w:rsid w:val="007A6046"/>
    <w:rsid w:val="007A68B4"/>
    <w:rsid w:val="007A7516"/>
    <w:rsid w:val="007B1D36"/>
    <w:rsid w:val="007B2049"/>
    <w:rsid w:val="007B2A28"/>
    <w:rsid w:val="007B3FF0"/>
    <w:rsid w:val="007B55BF"/>
    <w:rsid w:val="007C07B8"/>
    <w:rsid w:val="007C2378"/>
    <w:rsid w:val="007C33F4"/>
    <w:rsid w:val="007C3963"/>
    <w:rsid w:val="007C405C"/>
    <w:rsid w:val="007C43F7"/>
    <w:rsid w:val="007C49D5"/>
    <w:rsid w:val="007C5D30"/>
    <w:rsid w:val="007C6D81"/>
    <w:rsid w:val="007C6E44"/>
    <w:rsid w:val="007D0936"/>
    <w:rsid w:val="007D1B35"/>
    <w:rsid w:val="007D3454"/>
    <w:rsid w:val="007D3D38"/>
    <w:rsid w:val="007D5476"/>
    <w:rsid w:val="007D5A26"/>
    <w:rsid w:val="007D5F46"/>
    <w:rsid w:val="007D737B"/>
    <w:rsid w:val="007D7CE8"/>
    <w:rsid w:val="007D7F3D"/>
    <w:rsid w:val="007E074E"/>
    <w:rsid w:val="007E1696"/>
    <w:rsid w:val="007E1A53"/>
    <w:rsid w:val="007E2725"/>
    <w:rsid w:val="007E2A02"/>
    <w:rsid w:val="007E31E7"/>
    <w:rsid w:val="007E3964"/>
    <w:rsid w:val="007E4426"/>
    <w:rsid w:val="007E6220"/>
    <w:rsid w:val="007E69AE"/>
    <w:rsid w:val="007E793C"/>
    <w:rsid w:val="007F24CD"/>
    <w:rsid w:val="007F2EF4"/>
    <w:rsid w:val="007F3FEF"/>
    <w:rsid w:val="007F4AFF"/>
    <w:rsid w:val="007F6D66"/>
    <w:rsid w:val="007F72CC"/>
    <w:rsid w:val="008000C1"/>
    <w:rsid w:val="008008AD"/>
    <w:rsid w:val="00803BE1"/>
    <w:rsid w:val="008056C8"/>
    <w:rsid w:val="00807883"/>
    <w:rsid w:val="00807E0D"/>
    <w:rsid w:val="00810810"/>
    <w:rsid w:val="00811E45"/>
    <w:rsid w:val="008124CF"/>
    <w:rsid w:val="008136F4"/>
    <w:rsid w:val="008144AC"/>
    <w:rsid w:val="008167F4"/>
    <w:rsid w:val="00816D32"/>
    <w:rsid w:val="00817759"/>
    <w:rsid w:val="00817A0A"/>
    <w:rsid w:val="008204CF"/>
    <w:rsid w:val="00821CC7"/>
    <w:rsid w:val="008233F4"/>
    <w:rsid w:val="00823C1B"/>
    <w:rsid w:val="00826127"/>
    <w:rsid w:val="00826FE2"/>
    <w:rsid w:val="00827812"/>
    <w:rsid w:val="00834163"/>
    <w:rsid w:val="00834760"/>
    <w:rsid w:val="00840098"/>
    <w:rsid w:val="008407CA"/>
    <w:rsid w:val="00840E47"/>
    <w:rsid w:val="0084223A"/>
    <w:rsid w:val="00842270"/>
    <w:rsid w:val="008422EC"/>
    <w:rsid w:val="00846C74"/>
    <w:rsid w:val="00846C7F"/>
    <w:rsid w:val="008474A7"/>
    <w:rsid w:val="008504B5"/>
    <w:rsid w:val="0085051F"/>
    <w:rsid w:val="00850764"/>
    <w:rsid w:val="008515A0"/>
    <w:rsid w:val="00853FA1"/>
    <w:rsid w:val="008550FA"/>
    <w:rsid w:val="008555B3"/>
    <w:rsid w:val="00860E6F"/>
    <w:rsid w:val="00861271"/>
    <w:rsid w:val="00862963"/>
    <w:rsid w:val="00862DB3"/>
    <w:rsid w:val="0086314D"/>
    <w:rsid w:val="00863FAC"/>
    <w:rsid w:val="008647CD"/>
    <w:rsid w:val="00864BDB"/>
    <w:rsid w:val="00866356"/>
    <w:rsid w:val="008663C7"/>
    <w:rsid w:val="00866413"/>
    <w:rsid w:val="008706AC"/>
    <w:rsid w:val="00872E80"/>
    <w:rsid w:val="0087358A"/>
    <w:rsid w:val="008736B8"/>
    <w:rsid w:val="00874739"/>
    <w:rsid w:val="00877E78"/>
    <w:rsid w:val="00880E5E"/>
    <w:rsid w:val="00886898"/>
    <w:rsid w:val="00886BD8"/>
    <w:rsid w:val="0089610F"/>
    <w:rsid w:val="008A1016"/>
    <w:rsid w:val="008A141D"/>
    <w:rsid w:val="008A3C60"/>
    <w:rsid w:val="008A4207"/>
    <w:rsid w:val="008A4559"/>
    <w:rsid w:val="008A45AB"/>
    <w:rsid w:val="008A554D"/>
    <w:rsid w:val="008A5553"/>
    <w:rsid w:val="008A7BE6"/>
    <w:rsid w:val="008B06C7"/>
    <w:rsid w:val="008B06FB"/>
    <w:rsid w:val="008B0ED5"/>
    <w:rsid w:val="008B24C3"/>
    <w:rsid w:val="008B532E"/>
    <w:rsid w:val="008B594C"/>
    <w:rsid w:val="008C207A"/>
    <w:rsid w:val="008C2B67"/>
    <w:rsid w:val="008C3375"/>
    <w:rsid w:val="008C3690"/>
    <w:rsid w:val="008C5479"/>
    <w:rsid w:val="008C5CBE"/>
    <w:rsid w:val="008C6D33"/>
    <w:rsid w:val="008C7694"/>
    <w:rsid w:val="008D27FF"/>
    <w:rsid w:val="008D457F"/>
    <w:rsid w:val="008D4B5B"/>
    <w:rsid w:val="008D5B9E"/>
    <w:rsid w:val="008D7E4D"/>
    <w:rsid w:val="008E06FE"/>
    <w:rsid w:val="008E0A0E"/>
    <w:rsid w:val="008E0D77"/>
    <w:rsid w:val="008E136D"/>
    <w:rsid w:val="008E3DA1"/>
    <w:rsid w:val="008E4ABE"/>
    <w:rsid w:val="008E6F36"/>
    <w:rsid w:val="008F1EB8"/>
    <w:rsid w:val="008F3978"/>
    <w:rsid w:val="008F3BEB"/>
    <w:rsid w:val="008F4464"/>
    <w:rsid w:val="008F56D6"/>
    <w:rsid w:val="008F734A"/>
    <w:rsid w:val="009015A1"/>
    <w:rsid w:val="00901A46"/>
    <w:rsid w:val="009028ED"/>
    <w:rsid w:val="009035CE"/>
    <w:rsid w:val="0090771B"/>
    <w:rsid w:val="009124F8"/>
    <w:rsid w:val="00913D60"/>
    <w:rsid w:val="00916405"/>
    <w:rsid w:val="00917A23"/>
    <w:rsid w:val="0092157B"/>
    <w:rsid w:val="00923521"/>
    <w:rsid w:val="009243B9"/>
    <w:rsid w:val="00924497"/>
    <w:rsid w:val="00924B16"/>
    <w:rsid w:val="009257D0"/>
    <w:rsid w:val="00925E81"/>
    <w:rsid w:val="009260AE"/>
    <w:rsid w:val="00930F8D"/>
    <w:rsid w:val="009324B7"/>
    <w:rsid w:val="0093292F"/>
    <w:rsid w:val="00932CD8"/>
    <w:rsid w:val="009331CF"/>
    <w:rsid w:val="00933BA6"/>
    <w:rsid w:val="00934868"/>
    <w:rsid w:val="00934FF3"/>
    <w:rsid w:val="00941B64"/>
    <w:rsid w:val="009421AE"/>
    <w:rsid w:val="00942CE0"/>
    <w:rsid w:val="009431F9"/>
    <w:rsid w:val="00944B05"/>
    <w:rsid w:val="00945149"/>
    <w:rsid w:val="00945DB8"/>
    <w:rsid w:val="00946498"/>
    <w:rsid w:val="009465A9"/>
    <w:rsid w:val="00946EB0"/>
    <w:rsid w:val="00950043"/>
    <w:rsid w:val="00952EBA"/>
    <w:rsid w:val="0095794F"/>
    <w:rsid w:val="0096083E"/>
    <w:rsid w:val="00961F00"/>
    <w:rsid w:val="009655D7"/>
    <w:rsid w:val="009678A5"/>
    <w:rsid w:val="009678CC"/>
    <w:rsid w:val="00967923"/>
    <w:rsid w:val="009715ED"/>
    <w:rsid w:val="009716C5"/>
    <w:rsid w:val="00972ABE"/>
    <w:rsid w:val="00972B29"/>
    <w:rsid w:val="00975F67"/>
    <w:rsid w:val="00976E2B"/>
    <w:rsid w:val="00977144"/>
    <w:rsid w:val="00981AAE"/>
    <w:rsid w:val="00982B87"/>
    <w:rsid w:val="00982C60"/>
    <w:rsid w:val="00982DA8"/>
    <w:rsid w:val="00984F7B"/>
    <w:rsid w:val="00985A58"/>
    <w:rsid w:val="00985C9F"/>
    <w:rsid w:val="009902B0"/>
    <w:rsid w:val="00990A6A"/>
    <w:rsid w:val="009921F5"/>
    <w:rsid w:val="0099250F"/>
    <w:rsid w:val="0099331F"/>
    <w:rsid w:val="00993667"/>
    <w:rsid w:val="00993814"/>
    <w:rsid w:val="009941D6"/>
    <w:rsid w:val="00994EAE"/>
    <w:rsid w:val="0099501C"/>
    <w:rsid w:val="00996117"/>
    <w:rsid w:val="0099619B"/>
    <w:rsid w:val="00996544"/>
    <w:rsid w:val="0099699B"/>
    <w:rsid w:val="00996BB0"/>
    <w:rsid w:val="00996DC1"/>
    <w:rsid w:val="009A03FC"/>
    <w:rsid w:val="009A0DB2"/>
    <w:rsid w:val="009A3DEB"/>
    <w:rsid w:val="009A52D6"/>
    <w:rsid w:val="009B00A4"/>
    <w:rsid w:val="009B4DD8"/>
    <w:rsid w:val="009B696F"/>
    <w:rsid w:val="009B6B5E"/>
    <w:rsid w:val="009C1EF9"/>
    <w:rsid w:val="009C3588"/>
    <w:rsid w:val="009C3F87"/>
    <w:rsid w:val="009C4A90"/>
    <w:rsid w:val="009C693A"/>
    <w:rsid w:val="009C6F2D"/>
    <w:rsid w:val="009D085B"/>
    <w:rsid w:val="009D1AED"/>
    <w:rsid w:val="009D2295"/>
    <w:rsid w:val="009D25D2"/>
    <w:rsid w:val="009D27A8"/>
    <w:rsid w:val="009D2986"/>
    <w:rsid w:val="009D3AC9"/>
    <w:rsid w:val="009D5F66"/>
    <w:rsid w:val="009D63E8"/>
    <w:rsid w:val="009E0954"/>
    <w:rsid w:val="009E205A"/>
    <w:rsid w:val="009E241C"/>
    <w:rsid w:val="009E3C6F"/>
    <w:rsid w:val="009E4A2E"/>
    <w:rsid w:val="009E4A68"/>
    <w:rsid w:val="009F0CA1"/>
    <w:rsid w:val="009F1280"/>
    <w:rsid w:val="009F142C"/>
    <w:rsid w:val="009F291F"/>
    <w:rsid w:val="009F3718"/>
    <w:rsid w:val="009F5E48"/>
    <w:rsid w:val="009F6B33"/>
    <w:rsid w:val="009F7BA8"/>
    <w:rsid w:val="00A00DB4"/>
    <w:rsid w:val="00A024CD"/>
    <w:rsid w:val="00A06AE8"/>
    <w:rsid w:val="00A07108"/>
    <w:rsid w:val="00A10B93"/>
    <w:rsid w:val="00A11370"/>
    <w:rsid w:val="00A114EE"/>
    <w:rsid w:val="00A122E2"/>
    <w:rsid w:val="00A12AB5"/>
    <w:rsid w:val="00A12B55"/>
    <w:rsid w:val="00A12DB1"/>
    <w:rsid w:val="00A13C4C"/>
    <w:rsid w:val="00A15899"/>
    <w:rsid w:val="00A15F1A"/>
    <w:rsid w:val="00A21D07"/>
    <w:rsid w:val="00A234AC"/>
    <w:rsid w:val="00A24477"/>
    <w:rsid w:val="00A25432"/>
    <w:rsid w:val="00A31BF3"/>
    <w:rsid w:val="00A31E4D"/>
    <w:rsid w:val="00A3318F"/>
    <w:rsid w:val="00A352C8"/>
    <w:rsid w:val="00A35D43"/>
    <w:rsid w:val="00A36F4C"/>
    <w:rsid w:val="00A378D2"/>
    <w:rsid w:val="00A37FE4"/>
    <w:rsid w:val="00A41D26"/>
    <w:rsid w:val="00A430FC"/>
    <w:rsid w:val="00A433F5"/>
    <w:rsid w:val="00A4522E"/>
    <w:rsid w:val="00A47103"/>
    <w:rsid w:val="00A542B5"/>
    <w:rsid w:val="00A5452E"/>
    <w:rsid w:val="00A5468E"/>
    <w:rsid w:val="00A54D37"/>
    <w:rsid w:val="00A54FF1"/>
    <w:rsid w:val="00A6251F"/>
    <w:rsid w:val="00A64917"/>
    <w:rsid w:val="00A652AA"/>
    <w:rsid w:val="00A6685A"/>
    <w:rsid w:val="00A70682"/>
    <w:rsid w:val="00A708BE"/>
    <w:rsid w:val="00A709DE"/>
    <w:rsid w:val="00A7173C"/>
    <w:rsid w:val="00A73229"/>
    <w:rsid w:val="00A7504B"/>
    <w:rsid w:val="00A75450"/>
    <w:rsid w:val="00A771E4"/>
    <w:rsid w:val="00A80422"/>
    <w:rsid w:val="00A83BD6"/>
    <w:rsid w:val="00A86C7E"/>
    <w:rsid w:val="00A86F5B"/>
    <w:rsid w:val="00A90CE6"/>
    <w:rsid w:val="00A97424"/>
    <w:rsid w:val="00AA0091"/>
    <w:rsid w:val="00AA0951"/>
    <w:rsid w:val="00AA51DE"/>
    <w:rsid w:val="00AA5389"/>
    <w:rsid w:val="00AA5DAB"/>
    <w:rsid w:val="00AB06ED"/>
    <w:rsid w:val="00AB0704"/>
    <w:rsid w:val="00AB263A"/>
    <w:rsid w:val="00AC0FB8"/>
    <w:rsid w:val="00AC12FE"/>
    <w:rsid w:val="00AC1C89"/>
    <w:rsid w:val="00AC2DC8"/>
    <w:rsid w:val="00AC305E"/>
    <w:rsid w:val="00AC3F31"/>
    <w:rsid w:val="00AD0C8C"/>
    <w:rsid w:val="00AD17B5"/>
    <w:rsid w:val="00AD1A3F"/>
    <w:rsid w:val="00AD1EC7"/>
    <w:rsid w:val="00AD3EA9"/>
    <w:rsid w:val="00AD427C"/>
    <w:rsid w:val="00AD5948"/>
    <w:rsid w:val="00AE0342"/>
    <w:rsid w:val="00AE2C86"/>
    <w:rsid w:val="00AE4D59"/>
    <w:rsid w:val="00AE6689"/>
    <w:rsid w:val="00AF032E"/>
    <w:rsid w:val="00AF3296"/>
    <w:rsid w:val="00AF3B3B"/>
    <w:rsid w:val="00AF3DAE"/>
    <w:rsid w:val="00AF516C"/>
    <w:rsid w:val="00AF5295"/>
    <w:rsid w:val="00AF534E"/>
    <w:rsid w:val="00AF58AA"/>
    <w:rsid w:val="00AF75B9"/>
    <w:rsid w:val="00B022FE"/>
    <w:rsid w:val="00B03CEA"/>
    <w:rsid w:val="00B04A90"/>
    <w:rsid w:val="00B04C2D"/>
    <w:rsid w:val="00B05AAC"/>
    <w:rsid w:val="00B063D5"/>
    <w:rsid w:val="00B078DE"/>
    <w:rsid w:val="00B07C12"/>
    <w:rsid w:val="00B10E6C"/>
    <w:rsid w:val="00B11323"/>
    <w:rsid w:val="00B11729"/>
    <w:rsid w:val="00B1189E"/>
    <w:rsid w:val="00B11BEA"/>
    <w:rsid w:val="00B125E4"/>
    <w:rsid w:val="00B12AFA"/>
    <w:rsid w:val="00B153DD"/>
    <w:rsid w:val="00B17681"/>
    <w:rsid w:val="00B217AA"/>
    <w:rsid w:val="00B21DD7"/>
    <w:rsid w:val="00B22573"/>
    <w:rsid w:val="00B229AD"/>
    <w:rsid w:val="00B23C8C"/>
    <w:rsid w:val="00B24932"/>
    <w:rsid w:val="00B300C3"/>
    <w:rsid w:val="00B31E83"/>
    <w:rsid w:val="00B34A26"/>
    <w:rsid w:val="00B35F7F"/>
    <w:rsid w:val="00B362AA"/>
    <w:rsid w:val="00B36AB4"/>
    <w:rsid w:val="00B41219"/>
    <w:rsid w:val="00B412F4"/>
    <w:rsid w:val="00B42410"/>
    <w:rsid w:val="00B432DA"/>
    <w:rsid w:val="00B468D7"/>
    <w:rsid w:val="00B46F94"/>
    <w:rsid w:val="00B50B21"/>
    <w:rsid w:val="00B5121D"/>
    <w:rsid w:val="00B55399"/>
    <w:rsid w:val="00B6038B"/>
    <w:rsid w:val="00B60F57"/>
    <w:rsid w:val="00B61390"/>
    <w:rsid w:val="00B62923"/>
    <w:rsid w:val="00B63C42"/>
    <w:rsid w:val="00B63CA9"/>
    <w:rsid w:val="00B64C34"/>
    <w:rsid w:val="00B64D3D"/>
    <w:rsid w:val="00B65036"/>
    <w:rsid w:val="00B67454"/>
    <w:rsid w:val="00B70C8F"/>
    <w:rsid w:val="00B73339"/>
    <w:rsid w:val="00B736F3"/>
    <w:rsid w:val="00B765AC"/>
    <w:rsid w:val="00B76622"/>
    <w:rsid w:val="00B7734A"/>
    <w:rsid w:val="00B810A6"/>
    <w:rsid w:val="00B815CB"/>
    <w:rsid w:val="00B819A8"/>
    <w:rsid w:val="00B821BE"/>
    <w:rsid w:val="00B83C83"/>
    <w:rsid w:val="00B83F13"/>
    <w:rsid w:val="00B8422E"/>
    <w:rsid w:val="00B860D2"/>
    <w:rsid w:val="00B91845"/>
    <w:rsid w:val="00B91B88"/>
    <w:rsid w:val="00B91D2F"/>
    <w:rsid w:val="00B91EB3"/>
    <w:rsid w:val="00B92C3B"/>
    <w:rsid w:val="00B932FB"/>
    <w:rsid w:val="00B93857"/>
    <w:rsid w:val="00B93E07"/>
    <w:rsid w:val="00B95326"/>
    <w:rsid w:val="00B95A69"/>
    <w:rsid w:val="00B96DCA"/>
    <w:rsid w:val="00B9719B"/>
    <w:rsid w:val="00B97E9D"/>
    <w:rsid w:val="00BA01F4"/>
    <w:rsid w:val="00BA0C10"/>
    <w:rsid w:val="00BA3B30"/>
    <w:rsid w:val="00BA3DD3"/>
    <w:rsid w:val="00BA503B"/>
    <w:rsid w:val="00BA68FF"/>
    <w:rsid w:val="00BA7962"/>
    <w:rsid w:val="00BB52ED"/>
    <w:rsid w:val="00BB6D12"/>
    <w:rsid w:val="00BB6DD1"/>
    <w:rsid w:val="00BC0A8B"/>
    <w:rsid w:val="00BC0BD9"/>
    <w:rsid w:val="00BC0DEE"/>
    <w:rsid w:val="00BC125F"/>
    <w:rsid w:val="00BC1EA1"/>
    <w:rsid w:val="00BC209D"/>
    <w:rsid w:val="00BC2FA5"/>
    <w:rsid w:val="00BC362C"/>
    <w:rsid w:val="00BC4788"/>
    <w:rsid w:val="00BC56CE"/>
    <w:rsid w:val="00BC5849"/>
    <w:rsid w:val="00BC5B47"/>
    <w:rsid w:val="00BC5C61"/>
    <w:rsid w:val="00BC679F"/>
    <w:rsid w:val="00BD02F8"/>
    <w:rsid w:val="00BD4D7C"/>
    <w:rsid w:val="00BD608E"/>
    <w:rsid w:val="00BD7F50"/>
    <w:rsid w:val="00BE045B"/>
    <w:rsid w:val="00BE058E"/>
    <w:rsid w:val="00BE1BC5"/>
    <w:rsid w:val="00BE423C"/>
    <w:rsid w:val="00BE4454"/>
    <w:rsid w:val="00BE449A"/>
    <w:rsid w:val="00BE62A8"/>
    <w:rsid w:val="00BE7806"/>
    <w:rsid w:val="00BF0D1B"/>
    <w:rsid w:val="00BF1C0D"/>
    <w:rsid w:val="00BF7AF1"/>
    <w:rsid w:val="00C01644"/>
    <w:rsid w:val="00C0224C"/>
    <w:rsid w:val="00C0236E"/>
    <w:rsid w:val="00C03426"/>
    <w:rsid w:val="00C04F1D"/>
    <w:rsid w:val="00C06362"/>
    <w:rsid w:val="00C06806"/>
    <w:rsid w:val="00C070B5"/>
    <w:rsid w:val="00C0768E"/>
    <w:rsid w:val="00C07B86"/>
    <w:rsid w:val="00C07E26"/>
    <w:rsid w:val="00C11E57"/>
    <w:rsid w:val="00C134C8"/>
    <w:rsid w:val="00C13CB4"/>
    <w:rsid w:val="00C14AEE"/>
    <w:rsid w:val="00C174A0"/>
    <w:rsid w:val="00C20228"/>
    <w:rsid w:val="00C20C62"/>
    <w:rsid w:val="00C2224E"/>
    <w:rsid w:val="00C22ECD"/>
    <w:rsid w:val="00C24F3F"/>
    <w:rsid w:val="00C25650"/>
    <w:rsid w:val="00C27419"/>
    <w:rsid w:val="00C27B6B"/>
    <w:rsid w:val="00C30547"/>
    <w:rsid w:val="00C31603"/>
    <w:rsid w:val="00C31FBE"/>
    <w:rsid w:val="00C327F2"/>
    <w:rsid w:val="00C34018"/>
    <w:rsid w:val="00C3416D"/>
    <w:rsid w:val="00C363F9"/>
    <w:rsid w:val="00C36FC4"/>
    <w:rsid w:val="00C40793"/>
    <w:rsid w:val="00C40BDA"/>
    <w:rsid w:val="00C4262E"/>
    <w:rsid w:val="00C43944"/>
    <w:rsid w:val="00C43E49"/>
    <w:rsid w:val="00C44AC3"/>
    <w:rsid w:val="00C44D69"/>
    <w:rsid w:val="00C45938"/>
    <w:rsid w:val="00C45EBB"/>
    <w:rsid w:val="00C469EE"/>
    <w:rsid w:val="00C476D2"/>
    <w:rsid w:val="00C50012"/>
    <w:rsid w:val="00C506FD"/>
    <w:rsid w:val="00C52C17"/>
    <w:rsid w:val="00C5302D"/>
    <w:rsid w:val="00C53A4B"/>
    <w:rsid w:val="00C54242"/>
    <w:rsid w:val="00C54CBE"/>
    <w:rsid w:val="00C5727C"/>
    <w:rsid w:val="00C579C5"/>
    <w:rsid w:val="00C60023"/>
    <w:rsid w:val="00C61768"/>
    <w:rsid w:val="00C619FA"/>
    <w:rsid w:val="00C626A2"/>
    <w:rsid w:val="00C62E99"/>
    <w:rsid w:val="00C634E9"/>
    <w:rsid w:val="00C639C3"/>
    <w:rsid w:val="00C64373"/>
    <w:rsid w:val="00C6533A"/>
    <w:rsid w:val="00C72123"/>
    <w:rsid w:val="00C727D2"/>
    <w:rsid w:val="00C74C6E"/>
    <w:rsid w:val="00C771F4"/>
    <w:rsid w:val="00C80ADE"/>
    <w:rsid w:val="00C821F9"/>
    <w:rsid w:val="00C82771"/>
    <w:rsid w:val="00C832BE"/>
    <w:rsid w:val="00C835CE"/>
    <w:rsid w:val="00C84875"/>
    <w:rsid w:val="00C84C01"/>
    <w:rsid w:val="00C87189"/>
    <w:rsid w:val="00C91210"/>
    <w:rsid w:val="00C913D2"/>
    <w:rsid w:val="00C91ADA"/>
    <w:rsid w:val="00C91FC8"/>
    <w:rsid w:val="00C92BCA"/>
    <w:rsid w:val="00C93F8E"/>
    <w:rsid w:val="00C95129"/>
    <w:rsid w:val="00CA0A47"/>
    <w:rsid w:val="00CA3D81"/>
    <w:rsid w:val="00CA4A4F"/>
    <w:rsid w:val="00CA509F"/>
    <w:rsid w:val="00CA57BB"/>
    <w:rsid w:val="00CA6AB0"/>
    <w:rsid w:val="00CA7CFC"/>
    <w:rsid w:val="00CB2F70"/>
    <w:rsid w:val="00CB45EE"/>
    <w:rsid w:val="00CB4605"/>
    <w:rsid w:val="00CB46C9"/>
    <w:rsid w:val="00CB605C"/>
    <w:rsid w:val="00CB632C"/>
    <w:rsid w:val="00CB760C"/>
    <w:rsid w:val="00CC0F39"/>
    <w:rsid w:val="00CC4425"/>
    <w:rsid w:val="00CC6EA4"/>
    <w:rsid w:val="00CC716B"/>
    <w:rsid w:val="00CC7618"/>
    <w:rsid w:val="00CD1B50"/>
    <w:rsid w:val="00CD2AA8"/>
    <w:rsid w:val="00CD2C24"/>
    <w:rsid w:val="00CE1338"/>
    <w:rsid w:val="00CE192C"/>
    <w:rsid w:val="00CE2D63"/>
    <w:rsid w:val="00CE3259"/>
    <w:rsid w:val="00CE36DD"/>
    <w:rsid w:val="00CE4CA9"/>
    <w:rsid w:val="00CE5477"/>
    <w:rsid w:val="00CE6B7A"/>
    <w:rsid w:val="00CE6D3C"/>
    <w:rsid w:val="00CE750E"/>
    <w:rsid w:val="00CE7825"/>
    <w:rsid w:val="00CF180C"/>
    <w:rsid w:val="00CF1B48"/>
    <w:rsid w:val="00CF1C62"/>
    <w:rsid w:val="00CF4C36"/>
    <w:rsid w:val="00CF518C"/>
    <w:rsid w:val="00CF55AC"/>
    <w:rsid w:val="00CF590B"/>
    <w:rsid w:val="00CF640B"/>
    <w:rsid w:val="00D05172"/>
    <w:rsid w:val="00D0746B"/>
    <w:rsid w:val="00D10774"/>
    <w:rsid w:val="00D11735"/>
    <w:rsid w:val="00D13CF5"/>
    <w:rsid w:val="00D15657"/>
    <w:rsid w:val="00D201AF"/>
    <w:rsid w:val="00D20ABC"/>
    <w:rsid w:val="00D21E4F"/>
    <w:rsid w:val="00D2281B"/>
    <w:rsid w:val="00D22FC5"/>
    <w:rsid w:val="00D24436"/>
    <w:rsid w:val="00D26596"/>
    <w:rsid w:val="00D273A1"/>
    <w:rsid w:val="00D30FB6"/>
    <w:rsid w:val="00D36E87"/>
    <w:rsid w:val="00D42119"/>
    <w:rsid w:val="00D43232"/>
    <w:rsid w:val="00D4558F"/>
    <w:rsid w:val="00D466C5"/>
    <w:rsid w:val="00D47824"/>
    <w:rsid w:val="00D478C9"/>
    <w:rsid w:val="00D50A8B"/>
    <w:rsid w:val="00D51541"/>
    <w:rsid w:val="00D51E47"/>
    <w:rsid w:val="00D53D85"/>
    <w:rsid w:val="00D54693"/>
    <w:rsid w:val="00D549D6"/>
    <w:rsid w:val="00D55CB2"/>
    <w:rsid w:val="00D56063"/>
    <w:rsid w:val="00D56574"/>
    <w:rsid w:val="00D56667"/>
    <w:rsid w:val="00D5758B"/>
    <w:rsid w:val="00D5795C"/>
    <w:rsid w:val="00D57C16"/>
    <w:rsid w:val="00D60AC6"/>
    <w:rsid w:val="00D61B05"/>
    <w:rsid w:val="00D63214"/>
    <w:rsid w:val="00D63DA1"/>
    <w:rsid w:val="00D64E5D"/>
    <w:rsid w:val="00D65AAD"/>
    <w:rsid w:val="00D720BE"/>
    <w:rsid w:val="00D76D3A"/>
    <w:rsid w:val="00D77710"/>
    <w:rsid w:val="00D80372"/>
    <w:rsid w:val="00D80BF3"/>
    <w:rsid w:val="00D81ACB"/>
    <w:rsid w:val="00D8461F"/>
    <w:rsid w:val="00D84BFF"/>
    <w:rsid w:val="00D8573E"/>
    <w:rsid w:val="00D85CA8"/>
    <w:rsid w:val="00D86294"/>
    <w:rsid w:val="00D87C8C"/>
    <w:rsid w:val="00D92B3B"/>
    <w:rsid w:val="00D93E0F"/>
    <w:rsid w:val="00D94D95"/>
    <w:rsid w:val="00D95113"/>
    <w:rsid w:val="00D9531E"/>
    <w:rsid w:val="00D96375"/>
    <w:rsid w:val="00D96AF2"/>
    <w:rsid w:val="00D970AD"/>
    <w:rsid w:val="00D973B8"/>
    <w:rsid w:val="00DA119C"/>
    <w:rsid w:val="00DA4E63"/>
    <w:rsid w:val="00DA5887"/>
    <w:rsid w:val="00DA5E56"/>
    <w:rsid w:val="00DA729A"/>
    <w:rsid w:val="00DB111F"/>
    <w:rsid w:val="00DB1EE2"/>
    <w:rsid w:val="00DB2862"/>
    <w:rsid w:val="00DB363D"/>
    <w:rsid w:val="00DB49A3"/>
    <w:rsid w:val="00DC023A"/>
    <w:rsid w:val="00DC052A"/>
    <w:rsid w:val="00DC0BC8"/>
    <w:rsid w:val="00DC2A48"/>
    <w:rsid w:val="00DC3A0D"/>
    <w:rsid w:val="00DC3A30"/>
    <w:rsid w:val="00DC41D1"/>
    <w:rsid w:val="00DC4B73"/>
    <w:rsid w:val="00DC5420"/>
    <w:rsid w:val="00DC5B1F"/>
    <w:rsid w:val="00DD1C10"/>
    <w:rsid w:val="00DD2515"/>
    <w:rsid w:val="00DD5AFB"/>
    <w:rsid w:val="00DD61B6"/>
    <w:rsid w:val="00DD72D0"/>
    <w:rsid w:val="00DE1185"/>
    <w:rsid w:val="00DE153A"/>
    <w:rsid w:val="00DE1EB0"/>
    <w:rsid w:val="00DE34DA"/>
    <w:rsid w:val="00DE3D31"/>
    <w:rsid w:val="00DE403B"/>
    <w:rsid w:val="00DE4B2A"/>
    <w:rsid w:val="00DE51F8"/>
    <w:rsid w:val="00DE6363"/>
    <w:rsid w:val="00DE6F8F"/>
    <w:rsid w:val="00DE7BDD"/>
    <w:rsid w:val="00DF095C"/>
    <w:rsid w:val="00DF12FC"/>
    <w:rsid w:val="00DF14E0"/>
    <w:rsid w:val="00DF1699"/>
    <w:rsid w:val="00DF32B1"/>
    <w:rsid w:val="00DF3CBE"/>
    <w:rsid w:val="00DF3D86"/>
    <w:rsid w:val="00DF5113"/>
    <w:rsid w:val="00DF6BB5"/>
    <w:rsid w:val="00E01276"/>
    <w:rsid w:val="00E01933"/>
    <w:rsid w:val="00E039BD"/>
    <w:rsid w:val="00E07138"/>
    <w:rsid w:val="00E076EE"/>
    <w:rsid w:val="00E10D29"/>
    <w:rsid w:val="00E1131E"/>
    <w:rsid w:val="00E14688"/>
    <w:rsid w:val="00E17B9B"/>
    <w:rsid w:val="00E203CD"/>
    <w:rsid w:val="00E20948"/>
    <w:rsid w:val="00E20CEB"/>
    <w:rsid w:val="00E21974"/>
    <w:rsid w:val="00E240F4"/>
    <w:rsid w:val="00E26BED"/>
    <w:rsid w:val="00E30DA4"/>
    <w:rsid w:val="00E314BC"/>
    <w:rsid w:val="00E32526"/>
    <w:rsid w:val="00E333AF"/>
    <w:rsid w:val="00E33A35"/>
    <w:rsid w:val="00E350F0"/>
    <w:rsid w:val="00E3696F"/>
    <w:rsid w:val="00E36C71"/>
    <w:rsid w:val="00E40F60"/>
    <w:rsid w:val="00E422AB"/>
    <w:rsid w:val="00E42E62"/>
    <w:rsid w:val="00E43574"/>
    <w:rsid w:val="00E4408C"/>
    <w:rsid w:val="00E504A3"/>
    <w:rsid w:val="00E509B1"/>
    <w:rsid w:val="00E50A10"/>
    <w:rsid w:val="00E51200"/>
    <w:rsid w:val="00E54411"/>
    <w:rsid w:val="00E56AD7"/>
    <w:rsid w:val="00E570A0"/>
    <w:rsid w:val="00E6050C"/>
    <w:rsid w:val="00E60710"/>
    <w:rsid w:val="00E60AC7"/>
    <w:rsid w:val="00E61525"/>
    <w:rsid w:val="00E635C5"/>
    <w:rsid w:val="00E66171"/>
    <w:rsid w:val="00E6679B"/>
    <w:rsid w:val="00E66A6D"/>
    <w:rsid w:val="00E70B74"/>
    <w:rsid w:val="00E711A3"/>
    <w:rsid w:val="00E72D89"/>
    <w:rsid w:val="00E73ACF"/>
    <w:rsid w:val="00E73F0B"/>
    <w:rsid w:val="00E75C45"/>
    <w:rsid w:val="00E77AC8"/>
    <w:rsid w:val="00E82956"/>
    <w:rsid w:val="00E82E82"/>
    <w:rsid w:val="00E848B2"/>
    <w:rsid w:val="00E85323"/>
    <w:rsid w:val="00E85B77"/>
    <w:rsid w:val="00E878E0"/>
    <w:rsid w:val="00E90D36"/>
    <w:rsid w:val="00E918D8"/>
    <w:rsid w:val="00E91BC2"/>
    <w:rsid w:val="00E95861"/>
    <w:rsid w:val="00E97EDF"/>
    <w:rsid w:val="00EA01C0"/>
    <w:rsid w:val="00EA22CC"/>
    <w:rsid w:val="00EA341F"/>
    <w:rsid w:val="00EA5412"/>
    <w:rsid w:val="00EA5627"/>
    <w:rsid w:val="00EA57B7"/>
    <w:rsid w:val="00EA615F"/>
    <w:rsid w:val="00EA64B7"/>
    <w:rsid w:val="00EA7476"/>
    <w:rsid w:val="00EB2F2E"/>
    <w:rsid w:val="00EB3C7B"/>
    <w:rsid w:val="00EB4D75"/>
    <w:rsid w:val="00EB4DE2"/>
    <w:rsid w:val="00EB52CE"/>
    <w:rsid w:val="00EB533F"/>
    <w:rsid w:val="00EB5411"/>
    <w:rsid w:val="00EB7513"/>
    <w:rsid w:val="00EB7EC5"/>
    <w:rsid w:val="00EC10A7"/>
    <w:rsid w:val="00EC144D"/>
    <w:rsid w:val="00EC3CD3"/>
    <w:rsid w:val="00EC4822"/>
    <w:rsid w:val="00EC75DF"/>
    <w:rsid w:val="00ED13D0"/>
    <w:rsid w:val="00ED140C"/>
    <w:rsid w:val="00ED1CC4"/>
    <w:rsid w:val="00ED2138"/>
    <w:rsid w:val="00ED2FB8"/>
    <w:rsid w:val="00ED68C6"/>
    <w:rsid w:val="00ED6EEE"/>
    <w:rsid w:val="00ED76EA"/>
    <w:rsid w:val="00EE0DD9"/>
    <w:rsid w:val="00EE17D2"/>
    <w:rsid w:val="00EE35A1"/>
    <w:rsid w:val="00EE3B0E"/>
    <w:rsid w:val="00EE3E9E"/>
    <w:rsid w:val="00EE4CE4"/>
    <w:rsid w:val="00EE66A8"/>
    <w:rsid w:val="00EE681D"/>
    <w:rsid w:val="00EE699E"/>
    <w:rsid w:val="00EF05DF"/>
    <w:rsid w:val="00EF0DF3"/>
    <w:rsid w:val="00EF14EE"/>
    <w:rsid w:val="00EF1EB1"/>
    <w:rsid w:val="00EF20F1"/>
    <w:rsid w:val="00EF64B0"/>
    <w:rsid w:val="00F00146"/>
    <w:rsid w:val="00F01CFB"/>
    <w:rsid w:val="00F030E6"/>
    <w:rsid w:val="00F04A98"/>
    <w:rsid w:val="00F050B9"/>
    <w:rsid w:val="00F05736"/>
    <w:rsid w:val="00F108EB"/>
    <w:rsid w:val="00F10C3A"/>
    <w:rsid w:val="00F11AB5"/>
    <w:rsid w:val="00F12AA4"/>
    <w:rsid w:val="00F21592"/>
    <w:rsid w:val="00F24960"/>
    <w:rsid w:val="00F26887"/>
    <w:rsid w:val="00F30584"/>
    <w:rsid w:val="00F30B49"/>
    <w:rsid w:val="00F3564E"/>
    <w:rsid w:val="00F37DFD"/>
    <w:rsid w:val="00F400F4"/>
    <w:rsid w:val="00F401DB"/>
    <w:rsid w:val="00F4059A"/>
    <w:rsid w:val="00F411E9"/>
    <w:rsid w:val="00F416C8"/>
    <w:rsid w:val="00F44000"/>
    <w:rsid w:val="00F44640"/>
    <w:rsid w:val="00F47BEB"/>
    <w:rsid w:val="00F501F7"/>
    <w:rsid w:val="00F510D6"/>
    <w:rsid w:val="00F528F9"/>
    <w:rsid w:val="00F53B69"/>
    <w:rsid w:val="00F56051"/>
    <w:rsid w:val="00F56A0F"/>
    <w:rsid w:val="00F60705"/>
    <w:rsid w:val="00F624EB"/>
    <w:rsid w:val="00F62CE1"/>
    <w:rsid w:val="00F631FC"/>
    <w:rsid w:val="00F635D2"/>
    <w:rsid w:val="00F64199"/>
    <w:rsid w:val="00F70888"/>
    <w:rsid w:val="00F71614"/>
    <w:rsid w:val="00F717AC"/>
    <w:rsid w:val="00F7644B"/>
    <w:rsid w:val="00F767B5"/>
    <w:rsid w:val="00F76E7B"/>
    <w:rsid w:val="00F816B5"/>
    <w:rsid w:val="00F83C20"/>
    <w:rsid w:val="00F8481B"/>
    <w:rsid w:val="00F8710F"/>
    <w:rsid w:val="00F87274"/>
    <w:rsid w:val="00F902FE"/>
    <w:rsid w:val="00F91407"/>
    <w:rsid w:val="00F91A0C"/>
    <w:rsid w:val="00F93EDE"/>
    <w:rsid w:val="00F96AF7"/>
    <w:rsid w:val="00F97C58"/>
    <w:rsid w:val="00FA06F8"/>
    <w:rsid w:val="00FA167C"/>
    <w:rsid w:val="00FA1B58"/>
    <w:rsid w:val="00FA310A"/>
    <w:rsid w:val="00FA505C"/>
    <w:rsid w:val="00FA7E14"/>
    <w:rsid w:val="00FB063B"/>
    <w:rsid w:val="00FB079B"/>
    <w:rsid w:val="00FB2BE3"/>
    <w:rsid w:val="00FB3094"/>
    <w:rsid w:val="00FB4409"/>
    <w:rsid w:val="00FB47D7"/>
    <w:rsid w:val="00FB4F63"/>
    <w:rsid w:val="00FB6416"/>
    <w:rsid w:val="00FB7B05"/>
    <w:rsid w:val="00FC0539"/>
    <w:rsid w:val="00FC2474"/>
    <w:rsid w:val="00FC26D7"/>
    <w:rsid w:val="00FC37E3"/>
    <w:rsid w:val="00FC450D"/>
    <w:rsid w:val="00FC4BF9"/>
    <w:rsid w:val="00FC6AAB"/>
    <w:rsid w:val="00FC6B81"/>
    <w:rsid w:val="00FD0233"/>
    <w:rsid w:val="00FD10BB"/>
    <w:rsid w:val="00FD2E31"/>
    <w:rsid w:val="00FD2F4D"/>
    <w:rsid w:val="00FD31C7"/>
    <w:rsid w:val="00FD39AE"/>
    <w:rsid w:val="00FD3D50"/>
    <w:rsid w:val="00FD4153"/>
    <w:rsid w:val="00FD4640"/>
    <w:rsid w:val="00FD525C"/>
    <w:rsid w:val="00FD5CB9"/>
    <w:rsid w:val="00FD5E93"/>
    <w:rsid w:val="00FD5FE8"/>
    <w:rsid w:val="00FD7EF9"/>
    <w:rsid w:val="00FE17AC"/>
    <w:rsid w:val="00FE54C0"/>
    <w:rsid w:val="00FF2044"/>
    <w:rsid w:val="00FF465C"/>
    <w:rsid w:val="00FF66F1"/>
    <w:rsid w:val="00FF71FB"/>
    <w:rsid w:val="00FF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214C"/>
  <w15:chartTrackingRefBased/>
  <w15:docId w15:val="{74B12AB2-469C-FD49-ADEC-82A1B914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6F8"/>
    <w:pPr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2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Heading">
    <w:name w:val="SM Heading"/>
    <w:basedOn w:val="Heading1"/>
    <w:qFormat/>
    <w:rsid w:val="00210265"/>
    <w:pPr>
      <w:keepLines w:val="0"/>
      <w:spacing w:after="60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customStyle="1" w:styleId="SMSubheading">
    <w:name w:val="SM Subheading"/>
    <w:basedOn w:val="Normal"/>
    <w:qFormat/>
    <w:rsid w:val="00210265"/>
    <w:rPr>
      <w:szCs w:val="20"/>
      <w:u w:val="words"/>
      <w:lang w:val="en-US" w:eastAsia="en-US"/>
    </w:rPr>
  </w:style>
  <w:style w:type="paragraph" w:customStyle="1" w:styleId="SMText">
    <w:name w:val="SM Text"/>
    <w:basedOn w:val="Normal"/>
    <w:qFormat/>
    <w:rsid w:val="00210265"/>
    <w:pPr>
      <w:ind w:firstLine="480"/>
    </w:pPr>
    <w:rPr>
      <w:szCs w:val="20"/>
      <w:lang w:val="en-US" w:eastAsia="en-US"/>
    </w:rPr>
  </w:style>
  <w:style w:type="paragraph" w:customStyle="1" w:styleId="SMcaption">
    <w:name w:val="SM caption"/>
    <w:basedOn w:val="SMText"/>
    <w:qFormat/>
    <w:rsid w:val="00210265"/>
    <w:pPr>
      <w:ind w:firstLine="0"/>
    </w:pPr>
  </w:style>
  <w:style w:type="paragraph" w:styleId="CommentText">
    <w:name w:val="annotation text"/>
    <w:basedOn w:val="Normal"/>
    <w:link w:val="CommentTextChar"/>
    <w:semiHidden/>
    <w:rsid w:val="00210265"/>
    <w:rPr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21026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10265"/>
    <w:pPr>
      <w:ind w:left="720"/>
    </w:pPr>
    <w:rPr>
      <w:szCs w:val="20"/>
      <w:lang w:val="en-US" w:eastAsia="en-US"/>
    </w:rPr>
  </w:style>
  <w:style w:type="paragraph" w:styleId="NormalWeb">
    <w:name w:val="Normal (Web)"/>
    <w:basedOn w:val="Normal"/>
    <w:uiPriority w:val="99"/>
    <w:semiHidden/>
    <w:rsid w:val="00210265"/>
    <w:rPr>
      <w:lang w:val="en-US" w:eastAsia="en-US"/>
    </w:rPr>
  </w:style>
  <w:style w:type="character" w:styleId="Hyperlink">
    <w:name w:val="Hyperlink"/>
    <w:semiHidden/>
    <w:rsid w:val="00210265"/>
    <w:rPr>
      <w:color w:val="0000FF"/>
      <w:u w:val="single"/>
    </w:rPr>
  </w:style>
  <w:style w:type="character" w:styleId="CommentReference">
    <w:name w:val="annotation reference"/>
    <w:semiHidden/>
    <w:unhideWhenUsed/>
    <w:rsid w:val="00210265"/>
    <w:rPr>
      <w:sz w:val="16"/>
      <w:szCs w:val="16"/>
    </w:rPr>
  </w:style>
  <w:style w:type="character" w:customStyle="1" w:styleId="name">
    <w:name w:val="name"/>
    <w:basedOn w:val="DefaultParagraphFont"/>
    <w:rsid w:val="00210265"/>
  </w:style>
  <w:style w:type="character" w:customStyle="1" w:styleId="surname">
    <w:name w:val="surname"/>
    <w:basedOn w:val="DefaultParagraphFont"/>
    <w:rsid w:val="00210265"/>
  </w:style>
  <w:style w:type="character" w:customStyle="1" w:styleId="given-names">
    <w:name w:val="given-names"/>
    <w:basedOn w:val="DefaultParagraphFont"/>
    <w:rsid w:val="00210265"/>
  </w:style>
  <w:style w:type="character" w:customStyle="1" w:styleId="article-title">
    <w:name w:val="article-title"/>
    <w:basedOn w:val="DefaultParagraphFont"/>
    <w:rsid w:val="00210265"/>
  </w:style>
  <w:style w:type="character" w:customStyle="1" w:styleId="source">
    <w:name w:val="source"/>
    <w:basedOn w:val="DefaultParagraphFont"/>
    <w:rsid w:val="00210265"/>
  </w:style>
  <w:style w:type="character" w:customStyle="1" w:styleId="volume">
    <w:name w:val="volume"/>
    <w:basedOn w:val="DefaultParagraphFont"/>
    <w:rsid w:val="00210265"/>
  </w:style>
  <w:style w:type="character" w:customStyle="1" w:styleId="year">
    <w:name w:val="year"/>
    <w:basedOn w:val="DefaultParagraphFont"/>
    <w:rsid w:val="00210265"/>
  </w:style>
  <w:style w:type="character" w:customStyle="1" w:styleId="fpage">
    <w:name w:val="fpage"/>
    <w:basedOn w:val="DefaultParagraphFont"/>
    <w:rsid w:val="00210265"/>
  </w:style>
  <w:style w:type="character" w:customStyle="1" w:styleId="lpage">
    <w:name w:val="lpage"/>
    <w:basedOn w:val="DefaultParagraphFont"/>
    <w:rsid w:val="00210265"/>
  </w:style>
  <w:style w:type="character" w:customStyle="1" w:styleId="Heading1Char">
    <w:name w:val="Heading 1 Char"/>
    <w:basedOn w:val="DefaultParagraphFont"/>
    <w:link w:val="Heading1"/>
    <w:uiPriority w:val="9"/>
    <w:rsid w:val="002102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21D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1C16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67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D7E4D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37373"/>
    <w:pPr>
      <w:tabs>
        <w:tab w:val="center" w:pos="4513"/>
        <w:tab w:val="right" w:pos="9026"/>
      </w:tabs>
    </w:pPr>
    <w:rPr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37373"/>
    <w:rPr>
      <w:rFonts w:ascii="Times New Roman" w:eastAsia="Times New Roman" w:hAnsi="Times New Roman" w:cs="Times New Roman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37373"/>
  </w:style>
  <w:style w:type="character" w:customStyle="1" w:styleId="katex-mathml">
    <w:name w:val="katex-mathml"/>
    <w:basedOn w:val="DefaultParagraphFont"/>
    <w:rsid w:val="00156B53"/>
  </w:style>
  <w:style w:type="character" w:customStyle="1" w:styleId="mord">
    <w:name w:val="mord"/>
    <w:basedOn w:val="DefaultParagraphFont"/>
    <w:rsid w:val="00156B53"/>
  </w:style>
  <w:style w:type="paragraph" w:styleId="Bibliography">
    <w:name w:val="Bibliography"/>
    <w:basedOn w:val="Normal"/>
    <w:next w:val="Normal"/>
    <w:uiPriority w:val="37"/>
    <w:unhideWhenUsed/>
    <w:rsid w:val="0056344C"/>
    <w:pPr>
      <w:tabs>
        <w:tab w:val="left" w:pos="380"/>
      </w:tabs>
      <w:spacing w:after="0" w:line="480" w:lineRule="auto"/>
      <w:ind w:left="384" w:hanging="384"/>
    </w:pPr>
  </w:style>
  <w:style w:type="paragraph" w:styleId="Header">
    <w:name w:val="header"/>
    <w:basedOn w:val="Normal"/>
    <w:link w:val="HeaderChar"/>
    <w:uiPriority w:val="99"/>
    <w:unhideWhenUsed/>
    <w:rsid w:val="00DE34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34DA"/>
    <w:rPr>
      <w:rFonts w:ascii="Times New Roman" w:eastAsia="Times New Roman" w:hAnsi="Times New Roman" w:cs="Times New Roman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3F77A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rel">
    <w:name w:val="mrel"/>
    <w:basedOn w:val="DefaultParagraphFont"/>
    <w:rsid w:val="008C7694"/>
  </w:style>
  <w:style w:type="character" w:customStyle="1" w:styleId="mopen">
    <w:name w:val="mopen"/>
    <w:basedOn w:val="DefaultParagraphFont"/>
    <w:rsid w:val="008C7694"/>
  </w:style>
  <w:style w:type="character" w:customStyle="1" w:styleId="vlist-s">
    <w:name w:val="vlist-s"/>
    <w:basedOn w:val="DefaultParagraphFont"/>
    <w:rsid w:val="008C7694"/>
  </w:style>
  <w:style w:type="character" w:customStyle="1" w:styleId="mpunct">
    <w:name w:val="mpunct"/>
    <w:basedOn w:val="DefaultParagraphFont"/>
    <w:rsid w:val="008C7694"/>
  </w:style>
  <w:style w:type="character" w:customStyle="1" w:styleId="mclose">
    <w:name w:val="mclose"/>
    <w:basedOn w:val="DefaultParagraphFont"/>
    <w:rsid w:val="008C7694"/>
  </w:style>
  <w:style w:type="character" w:customStyle="1" w:styleId="selected">
    <w:name w:val="selected"/>
    <w:basedOn w:val="DefaultParagraphFont"/>
    <w:rsid w:val="0060644B"/>
  </w:style>
  <w:style w:type="character" w:customStyle="1" w:styleId="mbin">
    <w:name w:val="mbin"/>
    <w:basedOn w:val="DefaultParagraphFont"/>
    <w:rsid w:val="0060644B"/>
  </w:style>
  <w:style w:type="character" w:styleId="PlaceholderText">
    <w:name w:val="Placeholder Text"/>
    <w:basedOn w:val="DefaultParagraphFont"/>
    <w:uiPriority w:val="99"/>
    <w:semiHidden/>
    <w:rsid w:val="00766EF5"/>
    <w:rPr>
      <w:color w:val="808080"/>
    </w:rPr>
  </w:style>
  <w:style w:type="character" w:customStyle="1" w:styleId="mop">
    <w:name w:val="mop"/>
    <w:basedOn w:val="DefaultParagraphFont"/>
    <w:rsid w:val="00DA4E63"/>
  </w:style>
  <w:style w:type="character" w:customStyle="1" w:styleId="svelte-1sntxl4">
    <w:name w:val="svelte-1sntxl4"/>
    <w:basedOn w:val="DefaultParagraphFont"/>
    <w:rsid w:val="006F6E68"/>
  </w:style>
  <w:style w:type="character" w:customStyle="1" w:styleId="math-inline">
    <w:name w:val="math-inline"/>
    <w:basedOn w:val="DefaultParagraphFont"/>
    <w:rsid w:val="00646606"/>
  </w:style>
  <w:style w:type="character" w:styleId="UnresolvedMention">
    <w:name w:val="Unresolved Mention"/>
    <w:basedOn w:val="DefaultParagraphFont"/>
    <w:uiPriority w:val="99"/>
    <w:semiHidden/>
    <w:unhideWhenUsed/>
    <w:rsid w:val="00D61B0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C067B"/>
    <w:rPr>
      <w:rFonts w:ascii="Times New Roman" w:eastAsia="Times New Roman" w:hAnsi="Times New Roman" w:cs="Times New Roman"/>
      <w:lang w:val="en-GB" w:eastAsia="en-GB"/>
    </w:rPr>
  </w:style>
  <w:style w:type="character" w:customStyle="1" w:styleId="citation-27">
    <w:name w:val="citation-27"/>
    <w:basedOn w:val="DefaultParagraphFont"/>
    <w:rsid w:val="00F510D6"/>
  </w:style>
  <w:style w:type="character" w:customStyle="1" w:styleId="citation-26">
    <w:name w:val="citation-26"/>
    <w:basedOn w:val="DefaultParagraphFont"/>
    <w:rsid w:val="00F510D6"/>
  </w:style>
  <w:style w:type="character" w:customStyle="1" w:styleId="citation-25">
    <w:name w:val="citation-25"/>
    <w:basedOn w:val="DefaultParagraphFont"/>
    <w:rsid w:val="00F510D6"/>
  </w:style>
  <w:style w:type="character" w:customStyle="1" w:styleId="citation-73">
    <w:name w:val="citation-73"/>
    <w:basedOn w:val="DefaultParagraphFont"/>
    <w:rsid w:val="001B0CBE"/>
  </w:style>
  <w:style w:type="character" w:customStyle="1" w:styleId="citation-107">
    <w:name w:val="citation-107"/>
    <w:basedOn w:val="DefaultParagraphFont"/>
    <w:rsid w:val="00B41219"/>
  </w:style>
  <w:style w:type="character" w:customStyle="1" w:styleId="citation-106">
    <w:name w:val="citation-106"/>
    <w:basedOn w:val="DefaultParagraphFont"/>
    <w:rsid w:val="00B41219"/>
  </w:style>
  <w:style w:type="character" w:customStyle="1" w:styleId="citation-105">
    <w:name w:val="citation-105"/>
    <w:basedOn w:val="DefaultParagraphFont"/>
    <w:rsid w:val="00B41219"/>
  </w:style>
  <w:style w:type="paragraph" w:styleId="Title">
    <w:name w:val="Title"/>
    <w:basedOn w:val="Normal"/>
    <w:next w:val="Normal"/>
    <w:link w:val="TitleChar"/>
    <w:uiPriority w:val="10"/>
    <w:qFormat/>
    <w:rsid w:val="005E2145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45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9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6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7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3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4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4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5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1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07E7AB-16B6-184C-A076-27C67B538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1311</Words>
  <Characters>7474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Tecchio</dc:creator>
  <cp:keywords/>
  <dc:description/>
  <cp:lastModifiedBy>Paolo Tecchio</cp:lastModifiedBy>
  <cp:revision>17</cp:revision>
  <cp:lastPrinted>2025-10-20T08:54:00Z</cp:lastPrinted>
  <dcterms:created xsi:type="dcterms:W3CDTF">2026-03-05T08:12:00Z</dcterms:created>
  <dcterms:modified xsi:type="dcterms:W3CDTF">2026-04-13T08:44:00Z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zotero-version="7.0.29"&gt;&lt;session id="PBdbWg45"/&gt;&lt;style id="http://www.zotero.org/styles/nature" hasBibliography="1" bibliographyStyleHasBeenSet="1"/&gt;&lt;prefs&gt;&lt;pref name="fieldType" value="Field"/&gt;&lt;/prefs&gt;&lt;/data&gt;</vt:lpwstr>
  </property>
</Properties>
</file>