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Testing Plan for Sprint #2</w:t>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9360"/>
            </w:tabs>
            <w:spacing w:before="60" w:line="360" w:lineRule="auto"/>
            <w:rPr>
              <w:rFonts w:ascii="Arial" w:cs="Arial" w:eastAsia="Arial" w:hAnsi="Arial"/>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u5f5fin0kbf">
            <w:r w:rsidDel="00000000" w:rsidR="00000000" w:rsidRPr="00000000">
              <w:rPr>
                <w:rFonts w:ascii="Arial" w:cs="Arial" w:eastAsia="Arial" w:hAnsi="Arial"/>
                <w:b w:val="1"/>
                <w:color w:val="000000"/>
                <w:u w:val="none"/>
                <w:rtl w:val="0"/>
              </w:rPr>
              <w:t xml:space="preserve">1. Testing approach</w:t>
              <w:tab/>
            </w:r>
          </w:hyperlink>
          <w:r w:rsidDel="00000000" w:rsidR="00000000" w:rsidRPr="00000000">
            <w:fldChar w:fldCharType="begin"/>
            <w:instrText xml:space="preserve"> PAGEREF _heading=h.u5f5fin0kbf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360" w:lineRule="auto"/>
            <w:ind w:left="360" w:firstLine="0"/>
            <w:rPr>
              <w:rFonts w:ascii="Arial" w:cs="Arial" w:eastAsia="Arial" w:hAnsi="Arial"/>
              <w:color w:val="000000"/>
              <w:u w:val="none"/>
            </w:rPr>
          </w:pPr>
          <w:hyperlink w:anchor="_heading=h.58tlhma3wx3y">
            <w:r w:rsidDel="00000000" w:rsidR="00000000" w:rsidRPr="00000000">
              <w:rPr>
                <w:rFonts w:ascii="Arial" w:cs="Arial" w:eastAsia="Arial" w:hAnsi="Arial"/>
                <w:color w:val="000000"/>
                <w:u w:val="none"/>
                <w:rtl w:val="0"/>
              </w:rPr>
              <w:t xml:space="preserve">i. Unit testing</w:t>
              <w:tab/>
            </w:r>
          </w:hyperlink>
          <w:r w:rsidDel="00000000" w:rsidR="00000000" w:rsidRPr="00000000">
            <w:fldChar w:fldCharType="begin"/>
            <w:instrText xml:space="preserve"> PAGEREF _heading=h.58tlhma3wx3y \h </w:instrText>
            <w:fldChar w:fldCharType="separate"/>
          </w:r>
          <w:r w:rsidDel="00000000" w:rsidR="00000000" w:rsidRPr="00000000">
            <w:rPr>
              <w:rFonts w:ascii="Arial" w:cs="Arial" w:eastAsia="Arial" w:hAnsi="Arial"/>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360" w:lineRule="auto"/>
            <w:ind w:left="360" w:firstLine="0"/>
            <w:rPr>
              <w:rFonts w:ascii="Arial" w:cs="Arial" w:eastAsia="Arial" w:hAnsi="Arial"/>
              <w:color w:val="000000"/>
              <w:u w:val="none"/>
            </w:rPr>
          </w:pPr>
          <w:hyperlink w:anchor="_heading=h.bm1c5oy05lfh">
            <w:r w:rsidDel="00000000" w:rsidR="00000000" w:rsidRPr="00000000">
              <w:rPr>
                <w:rFonts w:ascii="Arial" w:cs="Arial" w:eastAsia="Arial" w:hAnsi="Arial"/>
                <w:color w:val="000000"/>
                <w:u w:val="none"/>
                <w:rtl w:val="0"/>
              </w:rPr>
              <w:t xml:space="preserve">ii. Integration testing</w:t>
              <w:tab/>
            </w:r>
          </w:hyperlink>
          <w:r w:rsidDel="00000000" w:rsidR="00000000" w:rsidRPr="00000000">
            <w:fldChar w:fldCharType="begin"/>
            <w:instrText xml:space="preserve"> PAGEREF _heading=h.bm1c5oy05lfh \h </w:instrText>
            <w:fldChar w:fldCharType="separate"/>
          </w:r>
          <w:r w:rsidDel="00000000" w:rsidR="00000000" w:rsidRPr="00000000">
            <w:rPr>
              <w:rFonts w:ascii="Arial" w:cs="Arial" w:eastAsia="Arial" w:hAnsi="Arial"/>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360" w:lineRule="auto"/>
            <w:ind w:left="360" w:firstLine="0"/>
            <w:rPr>
              <w:rFonts w:ascii="Arial" w:cs="Arial" w:eastAsia="Arial" w:hAnsi="Arial"/>
              <w:color w:val="000000"/>
              <w:u w:val="none"/>
            </w:rPr>
          </w:pPr>
          <w:hyperlink w:anchor="_heading=h.q88mp52ggwry">
            <w:r w:rsidDel="00000000" w:rsidR="00000000" w:rsidRPr="00000000">
              <w:rPr>
                <w:rFonts w:ascii="Arial" w:cs="Arial" w:eastAsia="Arial" w:hAnsi="Arial"/>
                <w:color w:val="000000"/>
                <w:u w:val="none"/>
                <w:rtl w:val="0"/>
              </w:rPr>
              <w:t xml:space="preserve">iii. System Testing</w:t>
              <w:tab/>
            </w:r>
          </w:hyperlink>
          <w:r w:rsidDel="00000000" w:rsidR="00000000" w:rsidRPr="00000000">
            <w:fldChar w:fldCharType="begin"/>
            <w:instrText xml:space="preserve"> PAGEREF _heading=h.q88mp52ggwry \h </w:instrText>
            <w:fldChar w:fldCharType="separate"/>
          </w:r>
          <w:r w:rsidDel="00000000" w:rsidR="00000000" w:rsidRPr="00000000">
            <w:rPr>
              <w:rFonts w:ascii="Arial" w:cs="Arial" w:eastAsia="Arial" w:hAnsi="Arial"/>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360" w:lineRule="auto"/>
            <w:rPr>
              <w:rFonts w:ascii="Arial" w:cs="Arial" w:eastAsia="Arial" w:hAnsi="Arial"/>
              <w:b w:val="1"/>
              <w:color w:val="000000"/>
              <w:u w:val="none"/>
            </w:rPr>
          </w:pPr>
          <w:hyperlink w:anchor="_heading=h.u9bs04iuuuqn">
            <w:r w:rsidDel="00000000" w:rsidR="00000000" w:rsidRPr="00000000">
              <w:rPr>
                <w:rFonts w:ascii="Arial" w:cs="Arial" w:eastAsia="Arial" w:hAnsi="Arial"/>
                <w:b w:val="1"/>
                <w:color w:val="000000"/>
                <w:u w:val="none"/>
                <w:rtl w:val="0"/>
              </w:rPr>
              <w:t xml:space="preserve">2. Testing tool</w:t>
              <w:tab/>
            </w:r>
          </w:hyperlink>
          <w:r w:rsidDel="00000000" w:rsidR="00000000" w:rsidRPr="00000000">
            <w:fldChar w:fldCharType="begin"/>
            <w:instrText xml:space="preserve"> PAGEREF _heading=h.u9bs04iuuuqn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360" w:lineRule="auto"/>
            <w:rPr>
              <w:rFonts w:ascii="Arial" w:cs="Arial" w:eastAsia="Arial" w:hAnsi="Arial"/>
              <w:b w:val="1"/>
              <w:color w:val="000000"/>
              <w:u w:val="none"/>
            </w:rPr>
          </w:pPr>
          <w:hyperlink w:anchor="_heading=h.5csb61uvldxu">
            <w:r w:rsidDel="00000000" w:rsidR="00000000" w:rsidRPr="00000000">
              <w:rPr>
                <w:rFonts w:ascii="Arial" w:cs="Arial" w:eastAsia="Arial" w:hAnsi="Arial"/>
                <w:b w:val="1"/>
                <w:color w:val="000000"/>
                <w:u w:val="none"/>
                <w:rtl w:val="0"/>
              </w:rPr>
              <w:t xml:space="preserve">3. Testing Metrics and Coverage</w:t>
              <w:tab/>
            </w:r>
          </w:hyperlink>
          <w:r w:rsidDel="00000000" w:rsidR="00000000" w:rsidRPr="00000000">
            <w:fldChar w:fldCharType="begin"/>
            <w:instrText xml:space="preserve"> PAGEREF _heading=h.5csb61uvldxu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360" w:lineRule="auto"/>
            <w:rPr>
              <w:b w:val="1"/>
              <w:color w:val="000000"/>
              <w:u w:val="none"/>
            </w:rPr>
          </w:pPr>
          <w:hyperlink w:anchor="_heading=h.naze0dnh7gbh">
            <w:r w:rsidDel="00000000" w:rsidR="00000000" w:rsidRPr="00000000">
              <w:rPr>
                <w:rFonts w:ascii="Arial" w:cs="Arial" w:eastAsia="Arial" w:hAnsi="Arial"/>
                <w:b w:val="1"/>
                <w:color w:val="000000"/>
                <w:u w:val="none"/>
                <w:rtl w:val="0"/>
              </w:rPr>
              <w:t xml:space="preserve">4. Acceptance tests</w:t>
            </w:r>
          </w:hyperlink>
          <w:hyperlink w:anchor="_heading=h.naze0dnh7gbh">
            <w:r w:rsidDel="00000000" w:rsidR="00000000" w:rsidRPr="00000000">
              <w:rPr>
                <w:b w:val="1"/>
                <w:color w:val="000000"/>
                <w:u w:val="none"/>
                <w:rtl w:val="0"/>
              </w:rPr>
              <w:tab/>
            </w:r>
          </w:hyperlink>
          <w:r w:rsidDel="00000000" w:rsidR="00000000" w:rsidRPr="00000000">
            <w:fldChar w:fldCharType="begin"/>
            <w:instrText xml:space="preserve"> PAGEREF _heading=h.naze0dnh7gbh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numPr>
          <w:ilvl w:val="0"/>
          <w:numId w:val="1"/>
        </w:numPr>
        <w:ind w:left="720" w:hanging="360"/>
        <w:rPr/>
      </w:pPr>
      <w:bookmarkStart w:colFirst="0" w:colLast="0" w:name="_heading=h.u5f5fin0kbf" w:id="0"/>
      <w:bookmarkEnd w:id="0"/>
      <w:r w:rsidDel="00000000" w:rsidR="00000000" w:rsidRPr="00000000">
        <w:rPr>
          <w:vertAlign w:val="baseline"/>
          <w:rtl w:val="0"/>
        </w:rPr>
        <w:t xml:space="preserve">Testing approach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spacing w:line="276"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During the development of the system, we will be writing </w:t>
      </w:r>
      <w:r w:rsidDel="00000000" w:rsidR="00000000" w:rsidRPr="00000000">
        <w:rPr>
          <w:rFonts w:ascii="Arial" w:cs="Arial" w:eastAsia="Arial" w:hAnsi="Arial"/>
          <w:rtl w:val="0"/>
        </w:rPr>
        <w:t xml:space="preserve">tests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at</w:t>
      </w:r>
      <w:r w:rsidDel="00000000" w:rsidR="00000000" w:rsidRPr="00000000">
        <w:rPr>
          <w:rFonts w:ascii="Arial" w:cs="Arial" w:eastAsia="Arial" w:hAnsi="Arial"/>
          <w:color w:val="000000"/>
          <w:rtl w:val="0"/>
        </w:rPr>
        <w:t xml:space="preserve"> all levels: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tests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tests</w:t>
      </w:r>
    </w:p>
    <w:p w:rsidR="00000000" w:rsidDel="00000000" w:rsidP="00000000" w:rsidRDefault="00000000" w:rsidRPr="00000000" w14:paraId="00000013">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pStyle w:val="Heading2"/>
        <w:numPr>
          <w:ilvl w:val="0"/>
          <w:numId w:val="3"/>
        </w:numPr>
        <w:spacing w:line="276" w:lineRule="auto"/>
        <w:ind w:left="1440" w:hanging="720"/>
        <w:rPr/>
      </w:pPr>
      <w:bookmarkStart w:colFirst="0" w:colLast="0" w:name="_heading=h.58tlhma3wx3y" w:id="1"/>
      <w:bookmarkEnd w:id="1"/>
      <w:r w:rsidDel="00000000" w:rsidR="00000000" w:rsidRPr="00000000">
        <w:rPr>
          <w:vertAlign w:val="baseline"/>
          <w:rtl w:val="0"/>
        </w:rPr>
        <w:t xml:space="preserve">Unit</w:t>
      </w:r>
      <w:r w:rsidDel="00000000" w:rsidR="00000000" w:rsidRPr="00000000">
        <w:rPr>
          <w:rtl w:val="0"/>
        </w:rPr>
        <w:t xml:space="preserve"> </w:t>
      </w:r>
      <w:r w:rsidDel="00000000" w:rsidR="00000000" w:rsidRPr="00000000">
        <w:rPr>
          <w:vertAlign w:val="baseline"/>
          <w:rtl w:val="0"/>
        </w:rPr>
        <w:t xml:space="preserve">testing</w:t>
      </w:r>
    </w:p>
    <w:p w:rsidR="00000000" w:rsidDel="00000000" w:rsidP="00000000" w:rsidRDefault="00000000" w:rsidRPr="00000000" w14:paraId="00000016">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spacing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Unit testing refers to the smallest testable part of software. The objective of unit testing is to verify that each unit of the software performs as designed. </w:t>
      </w:r>
    </w:p>
    <w:p w:rsidR="00000000" w:rsidDel="00000000" w:rsidP="00000000" w:rsidRDefault="00000000" w:rsidRPr="00000000" w14:paraId="00000018">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pStyle w:val="Heading2"/>
        <w:numPr>
          <w:ilvl w:val="0"/>
          <w:numId w:val="3"/>
        </w:numPr>
        <w:spacing w:line="276" w:lineRule="auto"/>
        <w:ind w:left="1440" w:hanging="720"/>
        <w:rPr/>
      </w:pPr>
      <w:bookmarkStart w:colFirst="0" w:colLast="0" w:name="_heading=h.bm1c5oy05lfh" w:id="2"/>
      <w:bookmarkEnd w:id="2"/>
      <w:r w:rsidDel="00000000" w:rsidR="00000000" w:rsidRPr="00000000">
        <w:rPr>
          <w:vertAlign w:val="baseline"/>
          <w:rtl w:val="0"/>
        </w:rPr>
        <w:t xml:space="preserve">Integration testing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The goal of integration testing is to test multiple components of a system together, focusing on the interactions between them instead of testing the system. </w:t>
      </w:r>
    </w:p>
    <w:p w:rsidR="00000000" w:rsidDel="00000000" w:rsidP="00000000" w:rsidRDefault="00000000" w:rsidRPr="00000000" w14:paraId="0000001C">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pStyle w:val="Heading2"/>
        <w:numPr>
          <w:ilvl w:val="0"/>
          <w:numId w:val="3"/>
        </w:numPr>
        <w:spacing w:line="276" w:lineRule="auto"/>
        <w:ind w:left="1440" w:hanging="720"/>
        <w:rPr/>
      </w:pPr>
      <w:bookmarkStart w:colFirst="0" w:colLast="0" w:name="_heading=h.q88mp52ggwry" w:id="3"/>
      <w:bookmarkEnd w:id="3"/>
      <w:r w:rsidDel="00000000" w:rsidR="00000000" w:rsidRPr="00000000">
        <w:rPr>
          <w:vertAlign w:val="baseline"/>
          <w:rtl w:val="0"/>
        </w:rPr>
        <w:t xml:space="preserve">System Testing </w:t>
      </w:r>
    </w:p>
    <w:p w:rsidR="00000000" w:rsidDel="00000000" w:rsidP="00000000" w:rsidRDefault="00000000" w:rsidRPr="00000000" w14:paraId="0000001E">
      <w:pPr>
        <w:spacing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System testing is a level of software testing that evaluates the complete and integrated software system. The purpose of system testing is to verify that the entire system functions according to the specified requirements.</w:t>
      </w:r>
    </w:p>
    <w:p w:rsidR="00000000" w:rsidDel="00000000" w:rsidP="00000000" w:rsidRDefault="00000000" w:rsidRPr="00000000" w14:paraId="0000001F">
      <w:pPr>
        <w:spacing w:line="276"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spacing w:line="276"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line="276" w:lineRule="auto"/>
        <w:ind w:left="720" w:firstLine="0"/>
        <w:rPr>
          <w:rFonts w:ascii="Arial" w:cs="Arial" w:eastAsia="Arial" w:hAnsi="Arial"/>
          <w:color w:val="000000"/>
          <w:highlight w:val="white"/>
        </w:rPr>
      </w:pPr>
      <w:r w:rsidDel="00000000" w:rsidR="00000000" w:rsidRPr="00000000">
        <w:rPr>
          <w:rFonts w:ascii="Arial" w:cs="Arial" w:eastAsia="Arial" w:hAnsi="Arial"/>
          <w:color w:val="000000"/>
          <w:rtl w:val="0"/>
        </w:rPr>
        <w:t xml:space="preserve">To execute these tests, we must first create a form of automation. In our case, a Continuous Integration (CI) pipeline will be used to tr</w:t>
      </w:r>
      <w:r w:rsidDel="00000000" w:rsidR="00000000" w:rsidRPr="00000000">
        <w:rPr>
          <w:rFonts w:ascii="Arial" w:cs="Arial" w:eastAsia="Arial" w:hAnsi="Arial"/>
          <w:color w:val="000000"/>
          <w:highlight w:val="white"/>
          <w:rtl w:val="0"/>
        </w:rPr>
        <w:t xml:space="preserve">igger automatically upon new commits or merges to the codebase. This will help fetch the latest code, build the software, run automated tests at various levels (</w:t>
      </w:r>
      <w:r w:rsidDel="00000000" w:rsidR="00000000" w:rsidRPr="00000000">
        <w:rPr>
          <w:rFonts w:ascii="Arial" w:cs="Arial" w:eastAsia="Arial" w:hAnsi="Arial"/>
          <w:highlight w:val="white"/>
          <w:rtl w:val="0"/>
        </w:rPr>
        <w:t xml:space="preserve">unit, integration, and system</w:t>
      </w:r>
      <w:r w:rsidDel="00000000" w:rsidR="00000000" w:rsidRPr="00000000">
        <w:rPr>
          <w:rFonts w:ascii="Arial" w:cs="Arial" w:eastAsia="Arial" w:hAnsi="Arial"/>
          <w:color w:val="000000"/>
          <w:highlight w:val="white"/>
          <w:rtl w:val="0"/>
        </w:rPr>
        <w:t xml:space="preserve">), and generate reports on test results and code coverage. Examples of CI tools are Gitlab CI/CD, Azure DevOps, </w:t>
      </w:r>
      <w:r w:rsidDel="00000000" w:rsidR="00000000" w:rsidRPr="00000000">
        <w:rPr>
          <w:rFonts w:ascii="Arial" w:cs="Arial" w:eastAsia="Arial" w:hAnsi="Arial"/>
          <w:highlight w:val="white"/>
          <w:rtl w:val="0"/>
        </w:rPr>
        <w:t xml:space="preserve">GitHub</w:t>
      </w:r>
      <w:r w:rsidDel="00000000" w:rsidR="00000000" w:rsidRPr="00000000">
        <w:rPr>
          <w:rFonts w:ascii="Arial" w:cs="Arial" w:eastAsia="Arial" w:hAnsi="Arial"/>
          <w:color w:val="000000"/>
          <w:highlight w:val="white"/>
          <w:rtl w:val="0"/>
        </w:rPr>
        <w:t xml:space="preserve"> Actions, Jenkins, and Travis CI. </w:t>
      </w:r>
    </w:p>
    <w:p w:rsidR="00000000" w:rsidDel="00000000" w:rsidP="00000000" w:rsidRDefault="00000000" w:rsidRPr="00000000" w14:paraId="00000022">
      <w:pPr>
        <w:spacing w:line="276"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spacing w:line="276" w:lineRule="auto"/>
        <w:ind w:left="720" w:firstLine="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We will adopt a comprehensive testing approach that includes both automated unit testing and manual acceptance testing. Unit tests will focus on validating individual components and functionalities of the software, while acceptance tests will ensure that the overall system meets the specified requirements and user expectations. Future research will be conducted to decide which tools we will be using for automated and manual testing.</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Style w:val="Heading1"/>
        <w:numPr>
          <w:ilvl w:val="0"/>
          <w:numId w:val="1"/>
        </w:numPr>
        <w:ind w:left="720" w:hanging="360"/>
        <w:rPr/>
      </w:pPr>
      <w:bookmarkStart w:colFirst="0" w:colLast="0" w:name="_heading=h.u9bs04iuuuqn" w:id="4"/>
      <w:bookmarkEnd w:id="4"/>
      <w:r w:rsidDel="00000000" w:rsidR="00000000" w:rsidRPr="00000000">
        <w:rPr>
          <w:vertAlign w:val="baseline"/>
          <w:rtl w:val="0"/>
        </w:rPr>
        <w:t xml:space="preserve">Testing tool</w:t>
      </w:r>
    </w:p>
    <w:p w:rsidR="00000000" w:rsidDel="00000000" w:rsidP="00000000" w:rsidRDefault="00000000" w:rsidRPr="00000000" w14:paraId="00000027">
      <w:pPr>
        <w:ind w:firstLine="720"/>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028">
      <w:pPr>
        <w:spacing w:line="276" w:lineRule="auto"/>
        <w:ind w:firstLine="720"/>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Best C# testing frameworks research in Sprint#1: </w:t>
      </w:r>
    </w:p>
    <w:p w:rsidR="00000000" w:rsidDel="00000000" w:rsidP="00000000" w:rsidRDefault="00000000" w:rsidRPr="00000000" w14:paraId="00000029">
      <w:pPr>
        <w:spacing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02A">
      <w:pPr>
        <w:spacing w:line="276" w:lineRule="auto"/>
        <w:ind w:left="720" w:firstLine="0"/>
        <w:rPr>
          <w:rFonts w:ascii="Times New Roman" w:cs="Times New Roman" w:eastAsia="Times New Roman" w:hAnsi="Times New Roman"/>
        </w:rPr>
      </w:pPr>
      <w:r w:rsidDel="00000000" w:rsidR="00000000" w:rsidRPr="00000000">
        <w:rPr>
          <w:rFonts w:ascii="Arial" w:cs="Arial" w:eastAsia="Arial" w:hAnsi="Arial"/>
          <w:color w:val="000000"/>
          <w:rtl w:val="0"/>
        </w:rPr>
        <w:t xml:space="preserve">Adapted from JUnit, NUnit is an open-source unit testing framework for the .NET framework, and it is widely used in C# development. This framework would allow us to write and execute unit tests in a structured and organized manner.  It also has fast testing and execution speeds. While NUnit does have documentation and resources available, it may not be as </w:t>
      </w:r>
      <w:r w:rsidDel="00000000" w:rsidR="00000000" w:rsidRPr="00000000">
        <w:rPr>
          <w:rFonts w:ascii="Arial" w:cs="Arial" w:eastAsia="Arial" w:hAnsi="Arial"/>
          <w:rtl w:val="0"/>
        </w:rPr>
        <w:t xml:space="preserve">beginner-friendly</w:t>
      </w:r>
      <w:r w:rsidDel="00000000" w:rsidR="00000000" w:rsidRPr="00000000">
        <w:rPr>
          <w:rFonts w:ascii="Arial" w:cs="Arial" w:eastAsia="Arial" w:hAnsi="Arial"/>
          <w:color w:val="000000"/>
          <w:rtl w:val="0"/>
        </w:rPr>
        <w:t xml:space="preserve"> as other testing frameworks for team members </w:t>
      </w:r>
      <w:r w:rsidDel="00000000" w:rsidR="00000000" w:rsidRPr="00000000">
        <w:rPr>
          <w:rFonts w:ascii="Arial" w:cs="Arial" w:eastAsia="Arial" w:hAnsi="Arial"/>
          <w:rtl w:val="0"/>
        </w:rPr>
        <w:t xml:space="preserve">who</w:t>
      </w:r>
      <w:r w:rsidDel="00000000" w:rsidR="00000000" w:rsidRPr="00000000">
        <w:rPr>
          <w:rFonts w:ascii="Arial" w:cs="Arial" w:eastAsia="Arial" w:hAnsi="Arial"/>
          <w:color w:val="000000"/>
          <w:rtl w:val="0"/>
        </w:rPr>
        <w:t xml:space="preserve"> haven’t used it in past projects. </w:t>
      </w:r>
      <w:r w:rsidDel="00000000" w:rsidR="00000000" w:rsidRPr="00000000">
        <w:rPr>
          <w:rtl w:val="0"/>
        </w:rPr>
      </w:r>
    </w:p>
    <w:p w:rsidR="00000000" w:rsidDel="00000000" w:rsidP="00000000" w:rsidRDefault="00000000" w:rsidRPr="00000000" w14:paraId="0000002B">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spacing w:line="276" w:lineRule="auto"/>
        <w:ind w:left="720" w:firstLine="0"/>
        <w:rPr>
          <w:rFonts w:ascii="Times New Roman" w:cs="Times New Roman" w:eastAsia="Times New Roman" w:hAnsi="Times New Roman"/>
        </w:rPr>
      </w:pPr>
      <w:r w:rsidDel="00000000" w:rsidR="00000000" w:rsidRPr="00000000">
        <w:rPr>
          <w:rFonts w:ascii="Arial" w:cs="Arial" w:eastAsia="Arial" w:hAnsi="Arial"/>
          <w:color w:val="000000"/>
          <w:highlight w:val="white"/>
          <w:rtl w:val="0"/>
        </w:rPr>
        <w:t xml:space="preserve">xUnit.Net is an open-source testing framework that is based on the .NET framework.</w:t>
      </w:r>
      <w:r w:rsidDel="00000000" w:rsidR="00000000" w:rsidRPr="00000000">
        <w:rPr>
          <w:rFonts w:ascii="Arial" w:cs="Arial" w:eastAsia="Arial" w:hAnsi="Arial"/>
          <w:color w:val="000000"/>
          <w:rtl w:val="0"/>
        </w:rPr>
        <w:t xml:space="preserve">  It </w:t>
      </w:r>
      <w:r w:rsidDel="00000000" w:rsidR="00000000" w:rsidRPr="00000000">
        <w:rPr>
          <w:rFonts w:ascii="Arial" w:cs="Arial" w:eastAsia="Arial" w:hAnsi="Arial"/>
          <w:color w:val="000000"/>
          <w:highlight w:val="white"/>
          <w:rtl w:val="0"/>
        </w:rPr>
        <w:t xml:space="preserve">is popular for its intuitive terminology and structure for writing </w:t>
      </w:r>
      <w:r w:rsidDel="00000000" w:rsidR="00000000" w:rsidRPr="00000000">
        <w:rPr>
          <w:rFonts w:ascii="Arial" w:cs="Arial" w:eastAsia="Arial" w:hAnsi="Arial"/>
          <w:highlight w:val="white"/>
          <w:rtl w:val="0"/>
        </w:rPr>
        <w:t xml:space="preserve">tests</w:t>
      </w:r>
      <w:r w:rsidDel="00000000" w:rsidR="00000000" w:rsidRPr="00000000">
        <w:rPr>
          <w:rFonts w:ascii="Arial" w:cs="Arial" w:eastAsia="Arial" w:hAnsi="Arial"/>
          <w:color w:val="000000"/>
          <w:highlight w:val="white"/>
          <w:rtl w:val="0"/>
        </w:rPr>
        <w:t xml:space="preserve">, making it easy for developers to understand and use. While xUnit.net has documentation and resources available, it may not be as extensive or well-established as NUnit. </w:t>
      </w:r>
      <w:r w:rsidDel="00000000" w:rsidR="00000000" w:rsidRPr="00000000">
        <w:rPr>
          <w:rtl w:val="0"/>
        </w:rPr>
      </w:r>
    </w:p>
    <w:p w:rsidR="00000000" w:rsidDel="00000000" w:rsidP="00000000" w:rsidRDefault="00000000" w:rsidRPr="00000000" w14:paraId="0000002D">
      <w:pPr>
        <w:spacing w:line="276" w:lineRule="auto"/>
        <w:ind w:left="720" w:firstLine="0"/>
        <w:rPr>
          <w:rFonts w:ascii="Arial" w:cs="Arial" w:eastAsia="Arial" w:hAnsi="Arial"/>
          <w:color w:val="000000"/>
        </w:rPr>
      </w:pPr>
      <w:r w:rsidDel="00000000" w:rsidR="00000000" w:rsidRPr="00000000">
        <w:rPr>
          <w:rFonts w:ascii="Arial" w:cs="Arial" w:eastAsia="Arial" w:hAnsi="Arial"/>
          <w:color w:val="000000"/>
          <w:highlight w:val="whit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MSTest (Microsoft Unit </w:t>
      </w:r>
      <w:r w:rsidDel="00000000" w:rsidR="00000000" w:rsidRPr="00000000">
        <w:rPr>
          <w:rFonts w:ascii="Arial" w:cs="Arial" w:eastAsia="Arial" w:hAnsi="Arial"/>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esting </w:t>
      </w:r>
      <w:r w:rsidDel="00000000" w:rsidR="00000000" w:rsidRPr="00000000">
        <w:rPr>
          <w:rFonts w:ascii="Arial" w:cs="Arial" w:eastAsia="Arial" w:hAnsi="Arial"/>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ramework for .NET) is a unit testing framework developed by Microsoft for testing .NET applications. It is tightly integrated with Visual Studio and offers simplified test creation, execution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debugging. Since MSTest is included with Visual Studio, there’s no need to install additional packages or frameworks to start writing and executing tests. However, since it is primarily designed for Windows, it has limited cross-platform support. Furthermore, MSTest may be less extensible and more challenging to integrate with other tools or extend its functionality.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4645420</wp:posOffset>
            </wp:positionH>
            <wp:positionV relativeFrom="paragraph">
              <wp:posOffset>1069099</wp:posOffset>
            </wp:positionV>
            <wp:extent cx="1807210" cy="1807210"/>
            <wp:effectExtent b="0" l="0" r="0" t="0"/>
            <wp:wrapSquare wrapText="bothSides" distB="0" distT="0" distL="114300" distR="114300"/>
            <wp:docPr descr="NUnit.org · GitHub" id="3" name="image1.png"/>
            <a:graphic>
              <a:graphicData uri="http://schemas.openxmlformats.org/drawingml/2006/picture">
                <pic:pic>
                  <pic:nvPicPr>
                    <pic:cNvPr descr="NUnit.org · GitHub" id="0" name="image1.png"/>
                    <pic:cNvPicPr preferRelativeResize="0"/>
                  </pic:nvPicPr>
                  <pic:blipFill>
                    <a:blip r:embed="rId7"/>
                    <a:srcRect b="0" l="0" r="0" t="0"/>
                    <a:stretch>
                      <a:fillRect/>
                    </a:stretch>
                  </pic:blipFill>
                  <pic:spPr>
                    <a:xfrm>
                      <a:off x="0" y="0"/>
                      <a:ext cx="1807210" cy="1807210"/>
                    </a:xfrm>
                    <a:prstGeom prst="rect"/>
                    <a:ln/>
                  </pic:spPr>
                </pic:pic>
              </a:graphicData>
            </a:graphic>
          </wp:anchor>
        </w:drawing>
      </w:r>
    </w:p>
    <w:p w:rsidR="00000000" w:rsidDel="00000000" w:rsidP="00000000" w:rsidRDefault="00000000" w:rsidRPr="00000000" w14:paraId="0000002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276" w:lineRule="auto"/>
        <w:ind w:left="720" w:firstLine="0"/>
        <w:rPr>
          <w:rFonts w:ascii="Times New Roman" w:cs="Times New Roman" w:eastAsia="Times New Roman" w:hAnsi="Times New Roman"/>
        </w:rPr>
      </w:pPr>
      <w:r w:rsidDel="00000000" w:rsidR="00000000" w:rsidRPr="00000000">
        <w:rPr>
          <w:rFonts w:ascii="Arial" w:cs="Arial" w:eastAsia="Arial" w:hAnsi="Arial"/>
          <w:color w:val="000000"/>
          <w:rtl w:val="0"/>
        </w:rPr>
        <w:t xml:space="preserve">For sprint#2, we will continue using NUnit. NUnit provides seamless integration with the Uno Platform and </w:t>
      </w:r>
      <w:r w:rsidDel="00000000" w:rsidR="00000000" w:rsidRPr="00000000">
        <w:rPr>
          <w:rFonts w:ascii="Arial" w:cs="Arial" w:eastAsia="Arial" w:hAnsi="Arial"/>
          <w:color w:val="000000"/>
          <w:highlight w:val="white"/>
          <w:rtl w:val="0"/>
        </w:rPr>
        <w:t xml:space="preserve">offers robust features for writing and executing unit tests for our C# codebase</w:t>
      </w:r>
      <w:r w:rsidDel="00000000" w:rsidR="00000000" w:rsidRPr="00000000">
        <w:rPr>
          <w:rFonts w:ascii="Arial" w:cs="Arial" w:eastAsia="Arial" w:hAnsi="Arial"/>
          <w:color w:val="374151"/>
          <w:highlight w:val="white"/>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7200" w:firstLine="0"/>
        <w:rPr>
          <w:rFonts w:ascii="Arial" w:cs="Arial" w:eastAsia="Arial" w:hAnsi="Arial"/>
          <w:sz w:val="13"/>
          <w:szCs w:val="13"/>
        </w:rPr>
      </w:pPr>
      <w:hyperlink r:id="rId8">
        <w:r w:rsidDel="00000000" w:rsidR="00000000" w:rsidRPr="00000000">
          <w:rPr>
            <w:rFonts w:ascii="Arial" w:cs="Arial" w:eastAsia="Arial" w:hAnsi="Arial"/>
            <w:color w:val="0000ff"/>
            <w:sz w:val="13"/>
            <w:szCs w:val="13"/>
            <w:u w:val="single"/>
            <w:rtl w:val="0"/>
          </w:rPr>
          <w:t xml:space="preserve">https://avatars.githubusercontent.com/u/2678858?s=280&amp;v=4</w:t>
        </w:r>
      </w:hyperlink>
      <w:r w:rsidDel="00000000" w:rsidR="00000000" w:rsidRPr="00000000">
        <w:rPr>
          <w:rFonts w:ascii="Arial" w:cs="Arial" w:eastAsia="Arial" w:hAnsi="Arial"/>
          <w:sz w:val="13"/>
          <w:szCs w:val="13"/>
          <w:rtl w:val="0"/>
        </w:rPr>
        <w:t xml:space="preserve"> </w:t>
      </w:r>
    </w:p>
    <w:p w:rsidR="00000000" w:rsidDel="00000000" w:rsidP="00000000" w:rsidRDefault="00000000" w:rsidRPr="00000000" w14:paraId="00000034">
      <w:pPr>
        <w:pStyle w:val="Heading1"/>
        <w:numPr>
          <w:ilvl w:val="0"/>
          <w:numId w:val="1"/>
        </w:numPr>
        <w:ind w:left="720" w:hanging="360"/>
        <w:rPr/>
      </w:pPr>
      <w:bookmarkStart w:colFirst="0" w:colLast="0" w:name="_heading=h.5csb61uvldxu" w:id="5"/>
      <w:bookmarkEnd w:id="5"/>
      <w:r w:rsidDel="00000000" w:rsidR="00000000" w:rsidRPr="00000000">
        <w:rPr>
          <w:vertAlign w:val="baseline"/>
          <w:rtl w:val="0"/>
        </w:rPr>
        <w:t xml:space="preserve">Testing Metrics and Coverage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spacing w:line="276" w:lineRule="auto"/>
        <w:ind w:left="720" w:firstLine="0"/>
        <w:rPr>
          <w:rFonts w:ascii="Arial" w:cs="Arial" w:eastAsia="Arial" w:hAnsi="Arial"/>
          <w:color w:val="000000"/>
          <w:sz w:val="32"/>
          <w:szCs w:val="32"/>
        </w:rPr>
      </w:pPr>
      <w:r w:rsidDel="00000000" w:rsidR="00000000" w:rsidRPr="00000000">
        <w:rPr>
          <w:rFonts w:ascii="Arial" w:cs="Arial" w:eastAsia="Arial" w:hAnsi="Arial"/>
          <w:color w:val="000000"/>
          <w:highlight w:val="white"/>
          <w:rtl w:val="0"/>
        </w:rPr>
        <w:t xml:space="preserve">We aim to achieve a minimum test coverage of 80% for our codebase by the end of Sprint #2. Test coverage will be measured using Visual Studio's built-in code coverage analysis tools.</w:t>
      </w:r>
      <w:r w:rsidDel="00000000" w:rsidR="00000000" w:rsidRPr="00000000">
        <w:rPr>
          <w:rtl w:val="0"/>
        </w:rPr>
      </w:r>
    </w:p>
    <w:p w:rsidR="00000000" w:rsidDel="00000000" w:rsidP="00000000" w:rsidRDefault="00000000" w:rsidRPr="00000000" w14:paraId="00000037">
      <w:pPr>
        <w:spacing w:line="276" w:lineRule="auto"/>
        <w:ind w:left="720" w:firstLine="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We will track the number of defects identified during testing per thousand lines of code (KLOC) to assess the overall quality of our software.</w:t>
      </w:r>
    </w:p>
    <w:p w:rsidR="00000000" w:rsidDel="00000000" w:rsidP="00000000" w:rsidRDefault="00000000" w:rsidRPr="00000000" w14:paraId="00000038">
      <w:pPr>
        <w:spacing w:line="276" w:lineRule="auto"/>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39">
      <w:pPr>
        <w:spacing w:line="276" w:lineRule="auto"/>
        <w:ind w:left="720" w:firstLine="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We will monitor the time taken to execute our automated test suite to identify any performance bottlenecks or inefficiencies in our testing process.</w:t>
      </w:r>
    </w:p>
    <w:p w:rsidR="00000000" w:rsidDel="00000000" w:rsidP="00000000" w:rsidRDefault="00000000" w:rsidRPr="00000000" w14:paraId="0000003A">
      <w:pPr>
        <w:ind w:left="720" w:firstLine="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3B">
      <w:pP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pStyle w:val="Heading1"/>
        <w:numPr>
          <w:ilvl w:val="0"/>
          <w:numId w:val="1"/>
        </w:numPr>
        <w:ind w:left="720" w:hanging="360"/>
        <w:rPr/>
      </w:pPr>
      <w:bookmarkStart w:colFirst="0" w:colLast="0" w:name="_heading=h.naze0dnh7gbh" w:id="6"/>
      <w:bookmarkEnd w:id="6"/>
      <w:r w:rsidDel="00000000" w:rsidR="00000000" w:rsidRPr="00000000">
        <w:rPr>
          <w:vertAlign w:val="baseline"/>
          <w:rtl w:val="0"/>
        </w:rPr>
        <w:t xml:space="preserve">Acceptance tests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spacing w:line="276" w:lineRule="auto"/>
        <w:ind w:left="720" w:firstLine="0"/>
        <w:rPr>
          <w:rFonts w:ascii="Arial" w:cs="Arial" w:eastAsia="Arial" w:hAnsi="Arial"/>
          <w:color w:val="000000"/>
        </w:rPr>
      </w:pPr>
      <w:r w:rsidDel="00000000" w:rsidR="00000000" w:rsidRPr="00000000">
        <w:rPr>
          <w:rFonts w:ascii="Arial" w:cs="Arial" w:eastAsia="Arial" w:hAnsi="Arial"/>
          <w:color w:val="000000"/>
          <w:highlight w:val="white"/>
          <w:rtl w:val="0"/>
        </w:rPr>
        <w:t xml:space="preserve">Acceptance tests will be based on the acceptance criteria outlined in the user stories planned for Sprint #2. These criteria define the specific behaviors and functionalities that must be present in the software to meet user expectations. Once these acceptance tests are passed, we will be able to cross out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spacing w:line="276" w:lineRule="auto"/>
        <w:ind w:left="720" w:firstLine="0"/>
        <w:rPr>
          <w:rFonts w:ascii="Arial" w:cs="Arial" w:eastAsia="Arial" w:hAnsi="Arial"/>
          <w:color w:val="000000"/>
        </w:rPr>
      </w:pPr>
      <w:r w:rsidDel="00000000" w:rsidR="00000000" w:rsidRPr="00000000">
        <w:rPr>
          <w:rFonts w:ascii="Arial" w:cs="Arial" w:eastAsia="Arial" w:hAnsi="Arial"/>
          <w:color w:val="000000"/>
          <w:highlight w:val="white"/>
          <w:rtl w:val="0"/>
        </w:rPr>
        <w:t xml:space="preserve">This testing plan outlines our approach, tools, metrics, and acceptance testing strategy for Sprint #2. By following this plan, we aim to ensure the quality, reliability, and compliance of our software with the specified requirements and user expectations.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Arial" w:cs="Arial" w:eastAsia="Arial" w:hAnsi="Arial"/>
      <w:sz w:val="32"/>
      <w:szCs w:val="32"/>
    </w:rPr>
  </w:style>
  <w:style w:type="paragraph" w:styleId="Heading2">
    <w:name w:val="heading 2"/>
    <w:basedOn w:val="Normal"/>
    <w:next w:val="Normal"/>
    <w:pPr>
      <w:keepNext w:val="1"/>
      <w:keepLines w:val="1"/>
      <w:ind w:left="1440" w:hanging="720"/>
    </w:pPr>
    <w:rPr>
      <w:rFonts w:ascii="Arial" w:cs="Arial" w:eastAsia="Arial" w:hAnsi="Arial"/>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134C9"/>
    <w:pPr>
      <w:ind w:left="720"/>
      <w:contextualSpacing w:val="1"/>
    </w:pPr>
  </w:style>
  <w:style w:type="paragraph" w:styleId="NormalWeb">
    <w:name w:val="Normal (Web)"/>
    <w:basedOn w:val="Normal"/>
    <w:uiPriority w:val="99"/>
    <w:semiHidden w:val="1"/>
    <w:unhideWhenUsed w:val="1"/>
    <w:rsid w:val="00C56C48"/>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C56C48"/>
    <w:rPr>
      <w:color w:val="0000ff"/>
      <w:u w:val="single"/>
    </w:rPr>
  </w:style>
  <w:style w:type="character" w:styleId="UnresolvedMention">
    <w:name w:val="Unresolved Mention"/>
    <w:basedOn w:val="DefaultParagraphFont"/>
    <w:uiPriority w:val="99"/>
    <w:semiHidden w:val="1"/>
    <w:unhideWhenUsed w:val="1"/>
    <w:rsid w:val="00D65CD8"/>
    <w:rPr>
      <w:color w:val="605e5c"/>
      <w:shd w:color="auto" w:fill="e1dfdd" w:val="clear"/>
    </w:rPr>
  </w:style>
  <w:style w:type="character" w:styleId="FollowedHyperlink">
    <w:name w:val="FollowedHyperlink"/>
    <w:basedOn w:val="DefaultParagraphFont"/>
    <w:uiPriority w:val="99"/>
    <w:semiHidden w:val="1"/>
    <w:unhideWhenUsed w:val="1"/>
    <w:rsid w:val="00D65CD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vatars.githubusercontent.com/u/2678858?s=280&amp;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O5bIuciM0CPE5aQO/ks6gRDqng==">CgMxLjAyDWgudTVmNWZpbjBrYmYyDmguNTh0bGhtYTN3eDN5Mg5oLmJtMWM1b3kwNWxmaDIOaC5xODhtcDUyZ2d3cnkyDmgudTliczA0aXV1dXFuMg5oLjVjc2I2MXV2bGR4dTIOaC5uYXplMGRuaDdnYmg4AHIhMTZubHdUaTlpVjJtOGtJeFZ0MnJmSEZ3N0tmaG5yQ19K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2024-02-03T22:18:00Z</dcterms:created>
  <dc:creator>Nour Hassoun</dc:creator>
</cp:coreProperties>
</file>