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035C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Überblick Datensätze</w:t>
      </w:r>
    </w:p>
    <w:p w14:paraId="21A8A8A8" w14:textId="77777777" w:rsidR="00F22CD1" w:rsidRPr="00F22CD1" w:rsidRDefault="00F22CD1" w:rsidP="00F22C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E5AEC67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Thermalbilder von vergrabenen Landminen</w:t>
      </w:r>
    </w:p>
    <w:p w14:paraId="612C0E2C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Dataset of thermographic images for the detection of buried landmines</w:t>
      </w:r>
    </w:p>
    <w:p w14:paraId="72289742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hyperlink r:id="rId4" w:history="1">
        <w:r w:rsidRPr="00F22CD1">
          <w:rPr>
            <w:rFonts w:ascii="Arial" w:eastAsia="Times New Roman" w:hAnsi="Arial" w:cs="Arial"/>
            <w:color w:val="1155CC"/>
            <w:kern w:val="0"/>
            <w:u w:val="single"/>
            <w:lang w:val="en-US" w:eastAsia="de-DE"/>
            <w14:ligatures w14:val="none"/>
          </w:rPr>
          <w:t>https://www.sciencedirect.com/science/article/pii/S2352340923005437</w:t>
        </w:r>
      </w:hyperlink>
    </w:p>
    <w:p w14:paraId="1A3FA0B0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16042E05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X-Raybilder von Knochenbrüchen</w:t>
      </w:r>
    </w:p>
    <w:p w14:paraId="3966447E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hyperlink r:id="rId5" w:history="1">
        <w:r w:rsidRPr="00F22CD1">
          <w:rPr>
            <w:rFonts w:ascii="Arial" w:eastAsia="Times New Roman" w:hAnsi="Arial" w:cs="Arial"/>
            <w:color w:val="1155CC"/>
            <w:kern w:val="0"/>
            <w:u w:val="single"/>
            <w:lang w:eastAsia="de-DE"/>
            <w14:ligatures w14:val="none"/>
          </w:rPr>
          <w:t>https://www.nature.com/articles/s41597-023-02432-4</w:t>
        </w:r>
      </w:hyperlink>
    </w:p>
    <w:p w14:paraId="235E64FA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7547E11" w14:textId="77777777" w:rsidR="00F22CD1" w:rsidRPr="00F22CD1" w:rsidRDefault="00F22CD1" w:rsidP="00F22CD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literature review: </w:t>
      </w:r>
    </w:p>
    <w:p w14:paraId="7F755BAA" w14:textId="77777777" w:rsidR="00F22CD1" w:rsidRPr="00F22CD1" w:rsidRDefault="00F22CD1" w:rsidP="00F22CD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hyperlink r:id="rId6" w:anchor="da0010" w:history="1">
        <w:r w:rsidRPr="00F22CD1">
          <w:rPr>
            <w:rFonts w:ascii="Arial" w:eastAsia="Times New Roman" w:hAnsi="Arial" w:cs="Arial"/>
            <w:color w:val="1155CC"/>
            <w:kern w:val="0"/>
            <w:u w:val="single"/>
            <w:lang w:val="en-US" w:eastAsia="de-DE"/>
            <w14:ligatures w14:val="none"/>
          </w:rPr>
          <w:t>https://www.sciencedirect.com/science/article/pii/S2665917423000594#da0010</w:t>
        </w:r>
      </w:hyperlink>
    </w:p>
    <w:p w14:paraId="544A94F3" w14:textId="77777777" w:rsidR="00F22CD1" w:rsidRPr="00F22CD1" w:rsidRDefault="00F22CD1" w:rsidP="00F22C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4C41026C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 annotated dataset of tongue images supporting geriatric disease diagnosis</w:t>
      </w: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hyperlink r:id="rId7" w:history="1">
        <w:r w:rsidRPr="00F22CD1">
          <w:rPr>
            <w:rFonts w:ascii="Arial" w:eastAsia="Times New Roman" w:hAnsi="Arial" w:cs="Arial"/>
            <w:color w:val="1155CC"/>
            <w:kern w:val="0"/>
            <w:u w:val="single"/>
            <w:lang w:val="en-US" w:eastAsia="de-DE"/>
            <w14:ligatures w14:val="none"/>
          </w:rPr>
          <w:t>https://www.sciencedirect.com/science/article/pii/S2352340920310477</w:t>
        </w:r>
      </w:hyperlink>
    </w:p>
    <w:p w14:paraId="7506C265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→ Unterscheidung krank bzw. nicht krank</w:t>
      </w:r>
    </w:p>
    <w:p w14:paraId="1F5CA2BE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3FDC04DA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FF9900"/>
          <w:kern w:val="0"/>
          <w:shd w:val="clear" w:color="auto" w:fill="FFFFFF"/>
          <w:lang w:val="en-US" w:eastAsia="de-DE"/>
          <w14:ligatures w14:val="none"/>
        </w:rPr>
        <w:t>Children’s dental panoramic radiographs dataset for caries segmentation and dental disease detection</w:t>
      </w:r>
      <w:r w:rsidRPr="00F22CD1">
        <w:rPr>
          <w:rFonts w:ascii="Arial" w:eastAsia="Times New Roman" w:hAnsi="Arial" w:cs="Arial"/>
          <w:color w:val="FF9900"/>
          <w:kern w:val="0"/>
          <w:shd w:val="clear" w:color="auto" w:fill="FFFFFF"/>
          <w:lang w:val="en-US" w:eastAsia="de-DE"/>
          <w14:ligatures w14:val="none"/>
        </w:rPr>
        <w:br/>
      </w:r>
      <w:hyperlink r:id="rId8" w:history="1">
        <w:r w:rsidRPr="00F22CD1">
          <w:rPr>
            <w:rFonts w:ascii="Arial" w:eastAsia="Times New Roman" w:hAnsi="Arial" w:cs="Arial"/>
            <w:color w:val="FF9900"/>
            <w:kern w:val="0"/>
            <w:u w:val="single"/>
            <w:shd w:val="clear" w:color="auto" w:fill="FFFFFF"/>
            <w:lang w:val="en-US" w:eastAsia="de-DE"/>
            <w14:ligatures w14:val="none"/>
          </w:rPr>
          <w:t>https://www.nature.com/articles/s41597-023-02237-5</w:t>
        </w:r>
      </w:hyperlink>
    </w:p>
    <w:p w14:paraId="76B2F104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FF9900"/>
          <w:kern w:val="0"/>
          <w:shd w:val="clear" w:color="auto" w:fill="FFFFFF"/>
          <w:lang w:eastAsia="de-DE"/>
          <w14:ligatures w14:val="none"/>
        </w:rPr>
        <w:t>→ spannend aber zu kleines image dataset</w:t>
      </w:r>
    </w:p>
    <w:p w14:paraId="49D50DC7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0D7E77B8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999999"/>
          <w:kern w:val="0"/>
          <w:lang w:val="en-US" w:eastAsia="de-DE"/>
          <w14:ligatures w14:val="none"/>
        </w:rPr>
        <w:t>Visual pollution real images benchmark dataset on the public roads</w:t>
      </w:r>
      <w:r w:rsidRPr="00F22CD1">
        <w:rPr>
          <w:rFonts w:ascii="Arial" w:eastAsia="Times New Roman" w:hAnsi="Arial" w:cs="Arial"/>
          <w:color w:val="999999"/>
          <w:kern w:val="0"/>
          <w:lang w:val="en-US" w:eastAsia="de-DE"/>
          <w14:ligatures w14:val="none"/>
        </w:rPr>
        <w:br/>
      </w:r>
      <w:hyperlink r:id="rId9" w:history="1">
        <w:r w:rsidRPr="00F22CD1">
          <w:rPr>
            <w:rFonts w:ascii="Arial" w:eastAsia="Times New Roman" w:hAnsi="Arial" w:cs="Arial"/>
            <w:color w:val="999999"/>
            <w:kern w:val="0"/>
            <w:u w:val="single"/>
            <w:lang w:val="en-US" w:eastAsia="de-DE"/>
            <w14:ligatures w14:val="none"/>
          </w:rPr>
          <w:t>https://www.sciencedirect.com/science/article/pii/S2352340923005917</w:t>
        </w:r>
      </w:hyperlink>
    </w:p>
    <w:p w14:paraId="47C37AF3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3150A374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999999"/>
          <w:kern w:val="0"/>
          <w:lang w:val="en-US" w:eastAsia="de-DE"/>
          <w14:ligatures w14:val="none"/>
        </w:rPr>
        <w:t>A dataset of COVID-19 x-ray chest images</w:t>
      </w:r>
      <w:r w:rsidRPr="00F22CD1">
        <w:rPr>
          <w:rFonts w:ascii="Arial" w:eastAsia="Times New Roman" w:hAnsi="Arial" w:cs="Arial"/>
          <w:color w:val="999999"/>
          <w:kern w:val="0"/>
          <w:lang w:val="en-US" w:eastAsia="de-DE"/>
          <w14:ligatures w14:val="none"/>
        </w:rPr>
        <w:br/>
      </w:r>
      <w:hyperlink r:id="rId10" w:history="1">
        <w:r w:rsidRPr="00F22CD1">
          <w:rPr>
            <w:rFonts w:ascii="Arial" w:eastAsia="Times New Roman" w:hAnsi="Arial" w:cs="Arial"/>
            <w:color w:val="999999"/>
            <w:kern w:val="0"/>
            <w:u w:val="single"/>
            <w:lang w:val="en-US" w:eastAsia="de-DE"/>
            <w14:ligatures w14:val="none"/>
          </w:rPr>
          <w:t>https://www.sciencedirect.com/science/article/pii/S235234092300118X</w:t>
        </w:r>
      </w:hyperlink>
    </w:p>
    <w:p w14:paraId="7D9B778C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504630F7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999999"/>
          <w:kern w:val="0"/>
          <w:shd w:val="clear" w:color="auto" w:fill="FFFFFF"/>
          <w:lang w:val="en-US" w:eastAsia="de-DE"/>
          <w14:ligatures w14:val="none"/>
        </w:rPr>
        <w:t>A benchmark dataset for binary segmentation and quantification of dust emissions from unsealed roads</w:t>
      </w:r>
      <w:r w:rsidRPr="00F22CD1">
        <w:rPr>
          <w:rFonts w:ascii="Arial" w:eastAsia="Times New Roman" w:hAnsi="Arial" w:cs="Arial"/>
          <w:color w:val="999999"/>
          <w:kern w:val="0"/>
          <w:shd w:val="clear" w:color="auto" w:fill="FFFFFF"/>
          <w:lang w:val="en-US" w:eastAsia="de-DE"/>
          <w14:ligatures w14:val="none"/>
        </w:rPr>
        <w:br/>
      </w:r>
      <w:hyperlink r:id="rId11" w:history="1">
        <w:r w:rsidRPr="00F22CD1">
          <w:rPr>
            <w:rFonts w:ascii="Arial" w:eastAsia="Times New Roman" w:hAnsi="Arial" w:cs="Arial"/>
            <w:color w:val="999999"/>
            <w:kern w:val="0"/>
            <w:u w:val="single"/>
            <w:shd w:val="clear" w:color="auto" w:fill="FFFFFF"/>
            <w:lang w:val="en-US" w:eastAsia="de-DE"/>
            <w14:ligatures w14:val="none"/>
          </w:rPr>
          <w:t>https://www.nature.com/articles/s41597-022-01918-x</w:t>
        </w:r>
      </w:hyperlink>
    </w:p>
    <w:p w14:paraId="2FD15E5B" w14:textId="77777777" w:rsidR="00F22CD1" w:rsidRPr="00F22CD1" w:rsidRDefault="00F22CD1" w:rsidP="00F22C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F22CD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F22CD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F22CD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F22CD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</w:r>
    </w:p>
    <w:p w14:paraId="0E1D8EBF" w14:textId="77777777" w:rsidR="00F22CD1" w:rsidRPr="00F22CD1" w:rsidRDefault="00F22CD1" w:rsidP="00F22CD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n-US" w:eastAsia="de-DE"/>
          <w14:ligatures w14:val="none"/>
        </w:rPr>
        <w:t>FracAtlas</w:t>
      </w:r>
    </w:p>
    <w:p w14:paraId="1EF9E604" w14:textId="77777777" w:rsidR="00F22CD1" w:rsidRPr="00F22CD1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i/>
          <w:iCs/>
          <w:color w:val="000000"/>
          <w:kern w:val="0"/>
          <w:lang w:val="en-US" w:eastAsia="de-DE"/>
          <w14:ligatures w14:val="none"/>
        </w:rPr>
        <w:t>https://www.nature.com/articles/s41597-023-02432-4</w:t>
      </w:r>
    </w:p>
    <w:p w14:paraId="73F9FCDE" w14:textId="77777777" w:rsidR="00F22CD1" w:rsidRPr="00F22CD1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</w:t>
      </w:r>
    </w:p>
    <w:p w14:paraId="5866D38C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7BCE8848" w14:textId="77777777" w:rsidR="00F22CD1" w:rsidRPr="00F22CD1" w:rsidRDefault="00F22CD1" w:rsidP="00F22CD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 w:eastAsia="de-DE"/>
          <w14:ligatures w14:val="none"/>
        </w:rPr>
        <w:t>Does the dataset contain sufficient data points?</w:t>
      </w:r>
    </w:p>
    <w:p w14:paraId="3D4F3DF9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717 Fractured X-Ray scans</w:t>
      </w:r>
    </w:p>
    <w:p w14:paraId="24095133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3366 Non-fractured X-Ray scans</w:t>
      </w:r>
    </w:p>
    <w:p w14:paraId="147CDFE8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Hand 1538, Leg 2273, Hip 338, Shoulder 349, Mixed 398</w:t>
      </w:r>
    </w:p>
    <w:p w14:paraId="15A67A9C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Frontal 2503, lateral 1492, oblique 418</w:t>
      </w:r>
    </w:p>
    <w:p w14:paraId="2EBA7669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.csv with data for location (hand, leg, etc) and type of fracture (frontal, lateral, oblique)</w:t>
      </w:r>
    </w:p>
    <w:p w14:paraId="425D556A" w14:textId="77777777" w:rsidR="00F22CD1" w:rsidRPr="00F22CD1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</w:t>
      </w:r>
    </w:p>
    <w:p w14:paraId="11A290FD" w14:textId="77777777" w:rsidR="00F22CD1" w:rsidRPr="00F22CD1" w:rsidRDefault="00F22CD1" w:rsidP="00F22CD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F22CD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de-DE"/>
          <w14:ligatures w14:val="none"/>
        </w:rPr>
        <w:t>Does it provide a target variable?</w:t>
      </w:r>
    </w:p>
    <w:p w14:paraId="24A0E658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Boolean variable of the bone being broken or not</w:t>
      </w:r>
    </w:p>
    <w:p w14:paraId="4BB18CCB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Additional targets for location and type of fracture</w:t>
      </w:r>
    </w:p>
    <w:p w14:paraId="757324E1" w14:textId="77777777" w:rsidR="00F22CD1" w:rsidRPr="00F22CD1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</w:t>
      </w:r>
    </w:p>
    <w:p w14:paraId="5D5AC379" w14:textId="77777777" w:rsidR="00F22CD1" w:rsidRPr="00F22CD1" w:rsidRDefault="00F22CD1" w:rsidP="00F22CD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F22CD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de-DE"/>
          <w14:ligatures w14:val="none"/>
        </w:rPr>
        <w:t>Is there any previous / related work on the dataset?</w:t>
      </w:r>
    </w:p>
    <w:p w14:paraId="7E09DCFC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Didn’t find anything on THIS SPECIFIC DATASET, dataset published mid 2023, very new – in paper comparison to other, previous x-ray datasets</w:t>
      </w:r>
    </w:p>
    <w:p w14:paraId="5B6F9C31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 lot of work on fracture detection in general – different machine learning models compared. Past literature suggested Support vector machines having the highest accuracy </w:t>
      </w:r>
      <w:hyperlink r:id="rId12" w:anchor="da0010" w:history="1">
        <w:r w:rsidRPr="00F22CD1">
          <w:rPr>
            <w:rFonts w:ascii="Arial" w:eastAsia="Times New Roman" w:hAnsi="Arial" w:cs="Arial"/>
            <w:color w:val="1155CC"/>
            <w:kern w:val="0"/>
            <w:u w:val="single"/>
            <w:lang w:eastAsia="de-DE"/>
            <w14:ligatures w14:val="none"/>
          </w:rPr>
          <w:t>https://www.sciencedirect.com/science/article/pii/S2665917423000594#da0010</w:t>
        </w:r>
      </w:hyperlink>
    </w:p>
    <w:p w14:paraId="63C7EC53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Past research on best practices, for e.g. edge detection, machine learning architectures etc.</w:t>
      </w:r>
    </w:p>
    <w:p w14:paraId="07C214E8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Allows us to choose pre-processing, architecture etc. on a wide range of past research and use the new dataset for a big potential for a high accurary</w:t>
      </w:r>
    </w:p>
    <w:p w14:paraId="3BA8B936" w14:textId="77777777" w:rsidR="00F22CD1" w:rsidRPr="00F22CD1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</w:t>
      </w:r>
    </w:p>
    <w:p w14:paraId="52D6178B" w14:textId="77777777" w:rsidR="00F22CD1" w:rsidRPr="00F22CD1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</w:t>
      </w:r>
    </w:p>
    <w:p w14:paraId="7A5221E9" w14:textId="77777777" w:rsidR="00F22CD1" w:rsidRPr="00F22CD1" w:rsidRDefault="00F22CD1" w:rsidP="00F22CD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 w:eastAsia="de-DE"/>
          <w14:ligatures w14:val="none"/>
        </w:rPr>
        <w:t>Is the problem statement practically and theoretically relevant? Does a research gap exist considering the problem statement?</w:t>
      </w:r>
    </w:p>
    <w:p w14:paraId="3BEBCF7F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 dataset with high quality, properly locally labeled data allows better results</w:t>
      </w:r>
    </w:p>
    <w:p w14:paraId="60840BAF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Deep learning models have a higher potential at classifying fractures correctly than humans (Quelle in Lesezeichen)</w:t>
      </w:r>
    </w:p>
    <w:p w14:paraId="44C11C87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Cheap and fast way to support developing countries’ medical system</w:t>
      </w:r>
    </w:p>
    <w:p w14:paraId="3F704CB9" w14:textId="77777777" w:rsidR="00F22CD1" w:rsidRPr="00F22CD1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</w:t>
      </w:r>
    </w:p>
    <w:p w14:paraId="523C1B57" w14:textId="77777777" w:rsidR="00F22CD1" w:rsidRPr="00F22CD1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</w:t>
      </w:r>
    </w:p>
    <w:p w14:paraId="66F1B30B" w14:textId="77777777" w:rsidR="00F22CD1" w:rsidRPr="00F22CD1" w:rsidRDefault="00F22CD1" w:rsidP="00F22CD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 w:eastAsia="de-DE"/>
          <w14:ligatures w14:val="none"/>
        </w:rPr>
        <w:t>Further notes</w:t>
      </w:r>
    </w:p>
    <w:p w14:paraId="616E900D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X-Ray pictures suitable for convolutional neural networks</w:t>
      </w:r>
    </w:p>
    <w:p w14:paraId="69992181" w14:textId="77777777" w:rsidR="00F22CD1" w:rsidRPr="00F22CD1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 </w:t>
      </w:r>
    </w:p>
    <w:p w14:paraId="4ADC66F7" w14:textId="77777777" w:rsidR="00661E87" w:rsidRPr="00F22CD1" w:rsidRDefault="00661E87">
      <w:pPr>
        <w:rPr>
          <w:lang w:val="en-US"/>
        </w:rPr>
      </w:pPr>
    </w:p>
    <w:sectPr w:rsidR="00661E87" w:rsidRPr="00F22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E0"/>
    <w:rsid w:val="00661E87"/>
    <w:rsid w:val="006679E0"/>
    <w:rsid w:val="00F2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E4B4"/>
  <w15:chartTrackingRefBased/>
  <w15:docId w15:val="{91E6ABC9-A72C-4DED-868E-376D6718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22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F22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2CD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2CD1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F2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F22CD1"/>
    <w:rPr>
      <w:color w:val="0000FF"/>
      <w:u w:val="single"/>
    </w:rPr>
  </w:style>
  <w:style w:type="character" w:customStyle="1" w:styleId="apple-tab-span">
    <w:name w:val="apple-tab-span"/>
    <w:basedOn w:val="Absatz-Standardschriftart"/>
    <w:rsid w:val="00F22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7-023-02237-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2352340920310477" TargetMode="External"/><Relationship Id="rId12" Type="http://schemas.openxmlformats.org/officeDocument/2006/relationships/hyperlink" Target="https://www.sciencedirect.com/science/article/pii/S26659174230005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2665917423000594" TargetMode="External"/><Relationship Id="rId11" Type="http://schemas.openxmlformats.org/officeDocument/2006/relationships/hyperlink" Target="https://www.nature.com/articles/s41597-022-01918-x" TargetMode="External"/><Relationship Id="rId5" Type="http://schemas.openxmlformats.org/officeDocument/2006/relationships/hyperlink" Target="https://www.nature.com/articles/s41597-023-02432-4" TargetMode="External"/><Relationship Id="rId10" Type="http://schemas.openxmlformats.org/officeDocument/2006/relationships/hyperlink" Target="https://www.sciencedirect.com/science/article/pii/S235234092300118X" TargetMode="External"/><Relationship Id="rId4" Type="http://schemas.openxmlformats.org/officeDocument/2006/relationships/hyperlink" Target="https://www.sciencedirect.com/science/article/pii/S2352340923005437" TargetMode="External"/><Relationship Id="rId9" Type="http://schemas.openxmlformats.org/officeDocument/2006/relationships/hyperlink" Target="https://www.sciencedirect.com/science/article/pii/S23523409230059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Zaha, Paul</dc:creator>
  <cp:keywords/>
  <dc:description/>
  <cp:lastModifiedBy>Zaha, Paul</cp:lastModifiedBy>
  <cp:revision>2</cp:revision>
  <dcterms:created xsi:type="dcterms:W3CDTF">2023-10-23T12:06:00Z</dcterms:created>
  <dcterms:modified xsi:type="dcterms:W3CDTF">2023-10-23T12:07:00Z</dcterms:modified>
</cp:coreProperties>
</file>