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64" w:rsidRDefault="00193264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</w:rPr>
      </w:pPr>
      <w:r w:rsidRPr="00193264">
        <w:rPr>
          <w:rFonts w:ascii="Times New Roman" w:hAnsi="Times New Roman" w:cs="Times New Roman"/>
        </w:rPr>
        <w:t>УДК 004.056.55</w:t>
      </w:r>
    </w:p>
    <w:p w:rsidR="00193264" w:rsidRPr="00193264" w:rsidRDefault="0083110D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Представления точек на эллиптических кривых</w:t>
      </w:r>
    </w:p>
    <w:p w:rsidR="00193264" w:rsidRPr="00193264" w:rsidRDefault="00193264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</w:rPr>
      </w:pPr>
      <w:r w:rsidRPr="00193264">
        <w:rPr>
          <w:rFonts w:ascii="Times New Roman" w:hAnsi="Times New Roman" w:cs="Times New Roman"/>
        </w:rPr>
        <w:t>Захаров Павел Сергеевич, Пискун Максим Григорьевич</w:t>
      </w:r>
    </w:p>
    <w:p w:rsidR="00193264" w:rsidRPr="00193264" w:rsidRDefault="00193264" w:rsidP="00193264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</w:rPr>
      </w:pPr>
      <w:r w:rsidRPr="00193264">
        <w:rPr>
          <w:rFonts w:ascii="Times New Roman" w:hAnsi="Times New Roman" w:cs="Times New Roman"/>
        </w:rPr>
        <w:t>Московский физико-технический институт</w:t>
      </w:r>
      <w:r>
        <w:rPr>
          <w:rFonts w:ascii="Times New Roman" w:hAnsi="Times New Roman" w:cs="Times New Roman"/>
        </w:rPr>
        <w:t xml:space="preserve"> (государственный университет)</w:t>
      </w:r>
    </w:p>
    <w:p w:rsidR="008D48A6" w:rsidRDefault="001350F6" w:rsidP="008D48A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получают распространение криптографические алгоритмы на </w:t>
      </w:r>
      <w:r w:rsidR="008D48A6">
        <w:rPr>
          <w:rFonts w:ascii="Times New Roman" w:hAnsi="Times New Roman" w:cs="Times New Roman"/>
        </w:rPr>
        <w:t>эллиптических кривых</w:t>
      </w:r>
      <w:r w:rsidR="00EC64B1" w:rsidRPr="00EC64B1">
        <w:rPr>
          <w:rFonts w:ascii="Times New Roman" w:hAnsi="Times New Roman" w:cs="Times New Roman"/>
        </w:rPr>
        <w:t xml:space="preserve"> </w:t>
      </w:r>
      <w:r w:rsidR="00EC64B1">
        <w:rPr>
          <w:rFonts w:ascii="Times New Roman" w:hAnsi="Times New Roman" w:cs="Times New Roman"/>
        </w:rPr>
        <w:t>над конечными полями</w:t>
      </w:r>
      <w:r w:rsidR="008D48A6">
        <w:rPr>
          <w:rFonts w:ascii="Times New Roman" w:hAnsi="Times New Roman" w:cs="Times New Roman"/>
        </w:rPr>
        <w:t>:</w:t>
      </w:r>
    </w:p>
    <w:p w:rsidR="008D48A6" w:rsidRDefault="008D48A6" w:rsidP="008D48A6">
      <w:pPr>
        <w:pStyle w:val="MTDisplayEquation"/>
      </w:pPr>
      <w:r>
        <w:tab/>
      </w:r>
      <w:r w:rsidR="00EC64B1" w:rsidRPr="008D48A6">
        <w:rPr>
          <w:position w:val="-10"/>
        </w:rPr>
        <w:object w:dxaOrig="2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pt" o:ole="">
            <v:imagedata r:id="rId7" o:title=""/>
          </v:shape>
          <o:OLEObject Type="Embed" ProgID="Equation.DSMT4" ShapeID="_x0000_i1025" DrawAspect="Content" ObjectID="_1601483965" r:id="rId8"/>
        </w:object>
      </w:r>
      <w:r>
        <w:t xml:space="preserve"> </w:t>
      </w:r>
    </w:p>
    <w:p w:rsidR="001350F6" w:rsidRPr="008D48A6" w:rsidRDefault="001350F6" w:rsidP="008D48A6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их основе лежит проблема дискретного логарифма для точек на эллиптической кривой над конечным полем</w:t>
      </w:r>
      <w:r w:rsidR="0083110D" w:rsidRPr="0083110D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>:</w:t>
      </w:r>
      <w:r w:rsidR="008D48A6">
        <w:rPr>
          <w:rFonts w:ascii="Times New Roman" w:hAnsi="Times New Roman" w:cs="Times New Roman"/>
        </w:rPr>
        <w:t xml:space="preserve"> при данных точках </w:t>
      </w:r>
      <w:r w:rsidR="008D48A6">
        <w:rPr>
          <w:rFonts w:ascii="Times New Roman" w:hAnsi="Times New Roman" w:cs="Times New Roman"/>
          <w:i/>
          <w:lang w:val="de-DE"/>
        </w:rPr>
        <w:t>P</w:t>
      </w:r>
      <w:r w:rsidR="008D48A6">
        <w:rPr>
          <w:rFonts w:ascii="Times New Roman" w:hAnsi="Times New Roman" w:cs="Times New Roman"/>
          <w:i/>
        </w:rPr>
        <w:t xml:space="preserve"> </w:t>
      </w:r>
      <w:r w:rsidR="008D48A6">
        <w:rPr>
          <w:rFonts w:ascii="Times New Roman" w:hAnsi="Times New Roman" w:cs="Times New Roman"/>
        </w:rPr>
        <w:t xml:space="preserve">и </w:t>
      </w:r>
      <w:r w:rsidR="008D48A6">
        <w:rPr>
          <w:rFonts w:ascii="Times New Roman" w:hAnsi="Times New Roman" w:cs="Times New Roman"/>
          <w:i/>
          <w:lang w:val="en-US"/>
        </w:rPr>
        <w:t>Q</w:t>
      </w:r>
      <w:r w:rsidR="008D48A6" w:rsidRPr="008D48A6">
        <w:rPr>
          <w:rFonts w:ascii="Times New Roman" w:hAnsi="Times New Roman" w:cs="Times New Roman"/>
          <w:i/>
        </w:rPr>
        <w:t>=</w:t>
      </w:r>
      <w:proofErr w:type="spellStart"/>
      <w:r w:rsidR="008D48A6">
        <w:rPr>
          <w:rFonts w:ascii="Times New Roman" w:hAnsi="Times New Roman" w:cs="Times New Roman"/>
          <w:i/>
          <w:lang w:val="en-US"/>
        </w:rPr>
        <w:t>dP</w:t>
      </w:r>
      <w:proofErr w:type="spellEnd"/>
      <w:r w:rsidR="008D48A6" w:rsidRPr="008D48A6">
        <w:rPr>
          <w:rFonts w:ascii="Times New Roman" w:hAnsi="Times New Roman" w:cs="Times New Roman"/>
        </w:rPr>
        <w:t xml:space="preserve">, </w:t>
      </w:r>
      <w:r w:rsidR="00EC64B1" w:rsidRPr="008D48A6">
        <w:rPr>
          <w:rFonts w:ascii="Times New Roman" w:hAnsi="Times New Roman" w:cs="Times New Roman"/>
          <w:position w:val="-6"/>
        </w:rPr>
        <w:object w:dxaOrig="639" w:dyaOrig="279">
          <v:shape id="_x0000_i1026" type="#_x0000_t75" style="width:32.25pt;height:14.25pt" o:ole="">
            <v:imagedata r:id="rId9" o:title=""/>
          </v:shape>
          <o:OLEObject Type="Embed" ProgID="Equation.DSMT4" ShapeID="_x0000_i1026" DrawAspect="Content" ObjectID="_1601483966" r:id="rId10"/>
        </w:object>
      </w:r>
      <w:r w:rsidR="008D48A6" w:rsidRPr="008D48A6">
        <w:rPr>
          <w:rFonts w:ascii="Times New Roman" w:hAnsi="Times New Roman" w:cs="Times New Roman"/>
        </w:rPr>
        <w:t xml:space="preserve">, </w:t>
      </w:r>
      <w:r w:rsidR="008D48A6">
        <w:rPr>
          <w:rFonts w:ascii="Times New Roman" w:hAnsi="Times New Roman" w:cs="Times New Roman"/>
        </w:rPr>
        <w:t xml:space="preserve">вычислительно сложно найти </w:t>
      </w:r>
      <w:r w:rsidR="008D48A6">
        <w:rPr>
          <w:rFonts w:ascii="Times New Roman" w:hAnsi="Times New Roman" w:cs="Times New Roman"/>
          <w:i/>
          <w:lang w:val="en-US"/>
        </w:rPr>
        <w:t>d</w:t>
      </w:r>
      <w:r w:rsidR="008D48A6" w:rsidRPr="008D48A6">
        <w:rPr>
          <w:rFonts w:ascii="Times New Roman" w:hAnsi="Times New Roman" w:cs="Times New Roman"/>
        </w:rPr>
        <w:t>.</w:t>
      </w:r>
    </w:p>
    <w:p w:rsidR="0083110D" w:rsidRDefault="001350F6" w:rsidP="00193264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Основой данных алгоритмов являются арифметические операции над точками кривой. Они включают в себя умножения, сложения и инверс</w:t>
      </w:r>
      <w:r w:rsidR="008D48A6">
        <w:rPr>
          <w:rFonts w:ascii="Times New Roman" w:hAnsi="Times New Roman" w:cs="Times New Roman"/>
        </w:rPr>
        <w:t>ии в конечном поле</w:t>
      </w:r>
      <w:r>
        <w:rPr>
          <w:rFonts w:ascii="Times New Roman" w:hAnsi="Times New Roman" w:cs="Times New Roman"/>
        </w:rPr>
        <w:t>. Классическое представление</w:t>
      </w:r>
      <w:r w:rsidR="008D48A6">
        <w:rPr>
          <w:rFonts w:ascii="Times New Roman" w:hAnsi="Times New Roman" w:cs="Times New Roman"/>
        </w:rPr>
        <w:t xml:space="preserve"> </w:t>
      </w:r>
      <w:r w:rsidR="00EC64B1" w:rsidRPr="00EC64B1">
        <w:rPr>
          <w:rFonts w:ascii="Times New Roman" w:hAnsi="Times New Roman" w:cs="Times New Roman"/>
          <w:i/>
        </w:rPr>
        <w:t>(</w:t>
      </w:r>
      <w:r w:rsidR="00EC64B1">
        <w:rPr>
          <w:rFonts w:ascii="Times New Roman" w:hAnsi="Times New Roman" w:cs="Times New Roman"/>
          <w:i/>
          <w:lang w:val="en-US"/>
        </w:rPr>
        <w:t>x</w:t>
      </w:r>
      <w:r w:rsidR="00EC64B1" w:rsidRPr="00EC64B1">
        <w:rPr>
          <w:rFonts w:ascii="Times New Roman" w:hAnsi="Times New Roman" w:cs="Times New Roman"/>
          <w:i/>
        </w:rPr>
        <w:t xml:space="preserve">, </w:t>
      </w:r>
      <w:r w:rsidR="00EC64B1">
        <w:rPr>
          <w:rFonts w:ascii="Times New Roman" w:hAnsi="Times New Roman" w:cs="Times New Roman"/>
          <w:i/>
          <w:lang w:val="en-US"/>
        </w:rPr>
        <w:t>y</w:t>
      </w:r>
      <w:r w:rsidR="00EC64B1" w:rsidRPr="00EC64B1">
        <w:rPr>
          <w:rFonts w:ascii="Times New Roman" w:hAnsi="Times New Roman" w:cs="Times New Roman"/>
          <w:i/>
        </w:rPr>
        <w:t xml:space="preserve">) </w:t>
      </w:r>
      <w:r w:rsidR="00EC64B1">
        <w:rPr>
          <w:rFonts w:ascii="Times New Roman" w:hAnsi="Times New Roman" w:cs="Times New Roman"/>
        </w:rPr>
        <w:t xml:space="preserve">наиболее просто в исполнении, однако не оптимально. В статье рассматриваются другие представления - проективные координаты, </w:t>
      </w:r>
      <w:proofErr w:type="spellStart"/>
      <w:r w:rsidR="00EC64B1">
        <w:rPr>
          <w:rFonts w:ascii="Times New Roman" w:hAnsi="Times New Roman" w:cs="Times New Roman"/>
        </w:rPr>
        <w:t>Якобианские</w:t>
      </w:r>
      <w:proofErr w:type="spellEnd"/>
      <w:r w:rsidR="00EC64B1">
        <w:rPr>
          <w:rFonts w:ascii="Times New Roman" w:hAnsi="Times New Roman" w:cs="Times New Roman"/>
        </w:rPr>
        <w:t xml:space="preserve"> координаты, координаты </w:t>
      </w:r>
      <w:proofErr w:type="spellStart"/>
      <w:r w:rsidR="00EC64B1">
        <w:rPr>
          <w:rFonts w:ascii="Times New Roman" w:hAnsi="Times New Roman" w:cs="Times New Roman"/>
        </w:rPr>
        <w:t>Чудновского</w:t>
      </w:r>
      <w:proofErr w:type="spellEnd"/>
      <w:r w:rsidR="00EC64B1">
        <w:rPr>
          <w:rFonts w:ascii="Times New Roman" w:hAnsi="Times New Roman" w:cs="Times New Roman"/>
        </w:rPr>
        <w:t xml:space="preserve"> и соответствующие оптимизации вычислений.</w:t>
      </w:r>
    </w:p>
    <w:p w:rsidR="00EC64B1" w:rsidRPr="000759F0" w:rsidRDefault="000759F0" w:rsidP="00193264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Вышеуказанные представления, тем не менее, требуют больше памя</w:t>
      </w:r>
      <w:bookmarkStart w:id="0" w:name="_GoBack"/>
      <w:bookmarkEnd w:id="0"/>
      <w:r>
        <w:rPr>
          <w:rFonts w:ascii="Times New Roman" w:hAnsi="Times New Roman" w:cs="Times New Roman"/>
        </w:rPr>
        <w:t>ти для реализации. Кроме того, существуют некоторые оптимизации, которые эффективны при определенных паттернах вычислений (скажем, много умножений подряд).</w:t>
      </w:r>
      <w:r w:rsidRPr="000759F0"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 xml:space="preserve"> Для иллюстрации поставлен вычислительный эксперимент – реализован алгоритм цифровой подписи </w:t>
      </w:r>
      <w:r>
        <w:rPr>
          <w:rFonts w:ascii="Times New Roman" w:hAnsi="Times New Roman" w:cs="Times New Roman"/>
          <w:lang w:val="en-US"/>
        </w:rPr>
        <w:t>ECDSA</w:t>
      </w:r>
      <w:r>
        <w:rPr>
          <w:rFonts w:ascii="Times New Roman" w:hAnsi="Times New Roman" w:cs="Times New Roman"/>
        </w:rPr>
        <w:t xml:space="preserve"> с использованием различных представлений точек. Проведено сравнение полученных вариантов алгоритма с точки зрения памяти, быстродействия и т.д.</w:t>
      </w:r>
    </w:p>
    <w:p w:rsidR="006039F2" w:rsidRPr="006E1D0A" w:rsidRDefault="0083110D" w:rsidP="0083110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</w:rPr>
      </w:pPr>
      <w:r w:rsidRPr="006E1D0A">
        <w:rPr>
          <w:rFonts w:ascii="Times New Roman" w:hAnsi="Times New Roman" w:cs="Times New Roman"/>
          <w:b/>
        </w:rPr>
        <w:t>Литература</w:t>
      </w:r>
    </w:p>
    <w:p w:rsidR="0083110D" w:rsidRPr="006E1D0A" w:rsidRDefault="0083110D" w:rsidP="0083110D">
      <w:pPr>
        <w:pStyle w:val="a3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1D0A">
        <w:rPr>
          <w:rFonts w:ascii="Times New Roman" w:hAnsi="Times New Roman" w:cs="Times New Roman"/>
          <w:i/>
          <w:sz w:val="20"/>
          <w:szCs w:val="20"/>
        </w:rPr>
        <w:t>Владимиров С.М. [и др.]</w:t>
      </w:r>
      <w:r w:rsidRPr="006E1D0A">
        <w:rPr>
          <w:rFonts w:ascii="Times New Roman" w:hAnsi="Times New Roman" w:cs="Times New Roman"/>
          <w:sz w:val="20"/>
          <w:szCs w:val="20"/>
        </w:rPr>
        <w:t xml:space="preserve"> Криптографические методы защиты информации</w:t>
      </w:r>
      <w:r w:rsidR="006E1D0A" w:rsidRPr="006E1D0A">
        <w:rPr>
          <w:rFonts w:ascii="Times New Roman" w:hAnsi="Times New Roman" w:cs="Times New Roman"/>
          <w:sz w:val="20"/>
          <w:szCs w:val="20"/>
        </w:rPr>
        <w:t>. М.: МФТИ, 2016. 266 с.</w:t>
      </w:r>
    </w:p>
    <w:p w:rsidR="006E1D0A" w:rsidRPr="006E1D0A" w:rsidRDefault="006E1D0A" w:rsidP="006E1D0A">
      <w:pPr>
        <w:pStyle w:val="a3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1D0A">
        <w:rPr>
          <w:rFonts w:ascii="Times New Roman" w:hAnsi="Times New Roman" w:cs="Times New Roman"/>
          <w:i/>
          <w:sz w:val="20"/>
          <w:szCs w:val="20"/>
          <w:lang w:val="en-US"/>
        </w:rPr>
        <w:t>Hankerson D., Menezes A., Vanstone S.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 xml:space="preserve"> - Guide to Elliptic Curve Cryptography.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New York: 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>Springer</w:t>
      </w:r>
      <w:r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Verlag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6E1D0A">
        <w:rPr>
          <w:rFonts w:ascii="Times New Roman" w:hAnsi="Times New Roman" w:cs="Times New Roman"/>
          <w:sz w:val="20"/>
          <w:szCs w:val="20"/>
          <w:lang w:val="en-US"/>
        </w:rPr>
        <w:t xml:space="preserve"> 2004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1E0DBA">
        <w:rPr>
          <w:rFonts w:ascii="Times New Roman" w:hAnsi="Times New Roman" w:cs="Times New Roman"/>
          <w:sz w:val="20"/>
          <w:szCs w:val="20"/>
          <w:lang w:val="en-US"/>
        </w:rPr>
        <w:t xml:space="preserve"> 311 p.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sectPr w:rsidR="006E1D0A" w:rsidRPr="006E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92A48"/>
    <w:multiLevelType w:val="hybridMultilevel"/>
    <w:tmpl w:val="8558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64"/>
    <w:rsid w:val="000759F0"/>
    <w:rsid w:val="001350F6"/>
    <w:rsid w:val="00193264"/>
    <w:rsid w:val="001E0DBA"/>
    <w:rsid w:val="005C1D5D"/>
    <w:rsid w:val="006039F2"/>
    <w:rsid w:val="006E1D0A"/>
    <w:rsid w:val="0083110D"/>
    <w:rsid w:val="008D48A6"/>
    <w:rsid w:val="0093748D"/>
    <w:rsid w:val="009F418C"/>
    <w:rsid w:val="00B27B43"/>
    <w:rsid w:val="00D563DA"/>
    <w:rsid w:val="00E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50F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3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0F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8D48A6"/>
    <w:pPr>
      <w:shd w:val="clear" w:color="auto" w:fill="FFFFFF" w:themeFill="background1"/>
      <w:tabs>
        <w:tab w:val="center" w:pos="4680"/>
        <w:tab w:val="right" w:pos="9360"/>
      </w:tabs>
      <w:spacing w:line="240" w:lineRule="auto"/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8D48A6"/>
    <w:rPr>
      <w:rFonts w:ascii="Times New Roman" w:hAnsi="Times New Roman" w:cs="Times New Roman"/>
      <w:shd w:val="clear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50F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3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0F6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8D48A6"/>
    <w:pPr>
      <w:shd w:val="clear" w:color="auto" w:fill="FFFFFF" w:themeFill="background1"/>
      <w:tabs>
        <w:tab w:val="center" w:pos="4680"/>
        <w:tab w:val="right" w:pos="9360"/>
      </w:tabs>
      <w:spacing w:line="240" w:lineRule="auto"/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8D48A6"/>
    <w:rPr>
      <w:rFonts w:ascii="Times New Roman" w:hAnsi="Times New Roman" w:cs="Times New Roman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09B6A-B467-4C03-AE1F-7F8916A3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Павелъ Захаров</dc:creator>
  <cp:lastModifiedBy>Павелъ Захаров</cp:lastModifiedBy>
  <cp:revision>4</cp:revision>
  <dcterms:created xsi:type="dcterms:W3CDTF">2018-10-19T13:22:00Z</dcterms:created>
  <dcterms:modified xsi:type="dcterms:W3CDTF">2018-10-19T16:53:00Z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