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B9064" w14:textId="37F38E54" w:rsidR="00E34FC8" w:rsidRDefault="00E34FC8" w:rsidP="00694FBE">
      <w:pPr>
        <w:jc w:val="center"/>
        <w:rPr>
          <w:b/>
          <w:bCs/>
        </w:rPr>
      </w:pPr>
      <w:r>
        <w:rPr>
          <w:b/>
          <w:bCs/>
        </w:rPr>
        <w:t>PAULA CRUZ | 242776 | CS107</w:t>
      </w:r>
    </w:p>
    <w:p w14:paraId="0F0F22BF" w14:textId="13AB24B3" w:rsidR="00CA0219" w:rsidRPr="00694FBE" w:rsidRDefault="00694FBE" w:rsidP="00694FBE">
      <w:pPr>
        <w:jc w:val="center"/>
        <w:rPr>
          <w:b/>
          <w:bCs/>
        </w:rPr>
      </w:pPr>
      <w:r w:rsidRPr="00694FBE">
        <w:rPr>
          <w:b/>
          <w:bCs/>
        </w:rPr>
        <w:t>CIBERNÉTICA E SOCIEDADE: O USO DE SERES HUMANOS</w:t>
      </w:r>
    </w:p>
    <w:p w14:paraId="71BF117D" w14:textId="2AF59DC3" w:rsidR="00694FBE" w:rsidRPr="00694FBE" w:rsidRDefault="00694FBE" w:rsidP="00694FBE">
      <w:pPr>
        <w:jc w:val="center"/>
        <w:rPr>
          <w:b/>
          <w:bCs/>
        </w:rPr>
      </w:pPr>
      <w:r w:rsidRPr="00694FBE">
        <w:rPr>
          <w:b/>
          <w:bCs/>
        </w:rPr>
        <w:t xml:space="preserve">WEINER, </w:t>
      </w:r>
      <w:proofErr w:type="spellStart"/>
      <w:r w:rsidRPr="00694FBE">
        <w:rPr>
          <w:b/>
          <w:bCs/>
        </w:rPr>
        <w:t>Nobert</w:t>
      </w:r>
      <w:proofErr w:type="spellEnd"/>
      <w:r w:rsidRPr="00694FBE">
        <w:rPr>
          <w:b/>
          <w:bCs/>
        </w:rPr>
        <w:t xml:space="preserve">. 2° Ed. São Paulo: Editora </w:t>
      </w:r>
      <w:proofErr w:type="spellStart"/>
      <w:r w:rsidRPr="00694FBE">
        <w:rPr>
          <w:b/>
          <w:bCs/>
        </w:rPr>
        <w:t>Cultrix</w:t>
      </w:r>
      <w:proofErr w:type="spellEnd"/>
      <w:r w:rsidRPr="00694FBE">
        <w:rPr>
          <w:b/>
          <w:bCs/>
        </w:rPr>
        <w:t>. PDF.</w:t>
      </w:r>
    </w:p>
    <w:p w14:paraId="2BB20BDF" w14:textId="6764E3F3" w:rsidR="00694FBE" w:rsidRDefault="00694FBE" w:rsidP="00694FBE">
      <w:pPr>
        <w:jc w:val="both"/>
      </w:pPr>
      <w:r w:rsidRPr="00694FBE">
        <w:rPr>
          <w:b/>
          <w:bCs/>
        </w:rPr>
        <w:t>Objetivo:</w:t>
      </w:r>
      <w:r>
        <w:t xml:space="preserve"> leitura para discussão em sala, Introdução ao Pensamento Computacional</w:t>
      </w:r>
    </w:p>
    <w:p w14:paraId="2489BF17" w14:textId="11FE3AED" w:rsidR="00694FBE" w:rsidRDefault="00694FBE" w:rsidP="00694FBE">
      <w:pPr>
        <w:jc w:val="both"/>
      </w:pPr>
      <w:r w:rsidRPr="00694FBE">
        <w:rPr>
          <w:b/>
          <w:bCs/>
        </w:rPr>
        <w:t>Legenda:</w:t>
      </w:r>
      <w:r>
        <w:t xml:space="preserve"> “citação”, </w:t>
      </w:r>
      <w:r w:rsidRPr="00694FBE">
        <w:rPr>
          <w:color w:val="C00000"/>
        </w:rPr>
        <w:t>comentário</w:t>
      </w:r>
      <w:r>
        <w:t>, paráfrase.</w:t>
      </w:r>
    </w:p>
    <w:p w14:paraId="612747EC" w14:textId="3AFF20EC" w:rsidR="00694FBE" w:rsidRDefault="00694FBE" w:rsidP="00694FBE">
      <w:pPr>
        <w:jc w:val="both"/>
      </w:pPr>
    </w:p>
    <w:p w14:paraId="689EBEB2" w14:textId="4AC9967F" w:rsidR="00694FBE" w:rsidRDefault="00694FBE" w:rsidP="00694FBE">
      <w:pPr>
        <w:jc w:val="both"/>
      </w:pPr>
      <w:r w:rsidRPr="00694FBE">
        <w:rPr>
          <w:b/>
          <w:bCs/>
        </w:rPr>
        <w:t>IV – O Mecanismo e a História da Linguagem</w:t>
      </w:r>
      <w:r>
        <w:rPr>
          <w:b/>
          <w:bCs/>
        </w:rPr>
        <w:t xml:space="preserve"> </w:t>
      </w:r>
      <w:r w:rsidRPr="00694FBE">
        <w:t>(pp.73-94)</w:t>
      </w:r>
    </w:p>
    <w:p w14:paraId="29C61608" w14:textId="77777777" w:rsidR="00B3550D" w:rsidRDefault="00B3550D" w:rsidP="00B3550D">
      <w:pPr>
        <w:jc w:val="both"/>
      </w:pPr>
      <w:r>
        <w:t>Linguagem = mensagens que são codificadas e descodificadas em prol da comunicação. (p.73)</w:t>
      </w:r>
    </w:p>
    <w:p w14:paraId="2F47FFF5" w14:textId="64D5FCEF" w:rsidR="00B3550D" w:rsidRDefault="00B3550D" w:rsidP="00B3550D">
      <w:pPr>
        <w:jc w:val="both"/>
      </w:pPr>
      <w:r>
        <w:t>O que diferencia a linguagem dos humanos e dos animais? A complexidade e arbitrariedade do nosso código. (p.73)</w:t>
      </w:r>
    </w:p>
    <w:p w14:paraId="783325AE" w14:textId="29E18E68" w:rsidR="00B3550D" w:rsidRDefault="00B3550D" w:rsidP="00B3550D">
      <w:pPr>
        <w:jc w:val="both"/>
      </w:pPr>
      <w:r>
        <w:t>A linguagem, no entanto, não está apenas nos seres vivos, mas também em máquinas, que conseguem se comunicar com humanos e com outras máquinas através de códigos. Afinal, por terem sido construídas por humanos, elas contêm certos atributos nossos. (pp.75-76)</w:t>
      </w:r>
    </w:p>
    <w:p w14:paraId="5D396F95" w14:textId="6451F90F" w:rsidR="00B3550D" w:rsidRDefault="00B3550D" w:rsidP="00B3550D">
      <w:pPr>
        <w:jc w:val="both"/>
      </w:pPr>
      <w:r>
        <w:t xml:space="preserve">Pensando na transmissão de mensagens entre terminais de máquinas, ainda que se </w:t>
      </w:r>
      <w:proofErr w:type="spellStart"/>
      <w:r>
        <w:t>assuma</w:t>
      </w:r>
      <w:proofErr w:type="spellEnd"/>
      <w:r>
        <w:t xml:space="preserve"> que é um processo quase perfeito, podem ocorrer perdas de informação nesse estágio de transmissão, informações estas que não podem mais serem recuperadas. (p.77)</w:t>
      </w:r>
    </w:p>
    <w:p w14:paraId="7F7A8C34" w14:textId="0C4E4C65" w:rsidR="00B3550D" w:rsidRDefault="00B3550D" w:rsidP="00B3550D">
      <w:pPr>
        <w:jc w:val="both"/>
      </w:pPr>
      <w:r>
        <w:t xml:space="preserve">Sistema de "máquina terminal" do ser humano: 1° nível - aparelho auditivo, aspecto fonético da linguagem; 2° nível - semântico, isto é, relaciona-se com o significado das palavras; 3° nível - tradução parcialmente semântica e fonética, é o 'nível de comportamento da linguagem'. (pp.77-80) </w:t>
      </w:r>
    </w:p>
    <w:p w14:paraId="1B61A85F" w14:textId="60F2B16E" w:rsidR="00B3550D" w:rsidRPr="00B3550D" w:rsidRDefault="00B3550D" w:rsidP="00B3550D">
      <w:pPr>
        <w:jc w:val="both"/>
      </w:pPr>
      <w:r>
        <w:t xml:space="preserve">"O aparelho de recepção semântica não recebe nem traduz a linguagem palavra por palavra, mas ideia por ideia, e, amiúde, de modo ainda mais geral". </w:t>
      </w:r>
      <w:r w:rsidRPr="00B3550D">
        <w:rPr>
          <w:color w:val="C00000"/>
        </w:rPr>
        <w:t>Isso, é claro, é apenas uma teoria que, por sua vez, vai de encontro ao Modelo Construal</w:t>
      </w:r>
      <w:r>
        <w:rPr>
          <w:color w:val="C00000"/>
        </w:rPr>
        <w:t xml:space="preserve">, assim como o Garden Path, </w:t>
      </w:r>
      <w:r w:rsidRPr="00B3550D">
        <w:rPr>
          <w:color w:val="C00000"/>
        </w:rPr>
        <w:t>de psicolinguística, que assume que</w:t>
      </w:r>
      <w:r>
        <w:rPr>
          <w:color w:val="C00000"/>
        </w:rPr>
        <w:t xml:space="preserve"> a mente é modular (com centros distintos para processos distintos) e que as informações são processadas de forma serial e incremental (isto é, cada parte do processo precisa guardar o resultado da parte anterior. </w:t>
      </w:r>
      <w:r>
        <w:t>(p.79).</w:t>
      </w:r>
    </w:p>
    <w:p w14:paraId="0C84F332" w14:textId="77777777" w:rsidR="00B3550D" w:rsidRDefault="00B3550D" w:rsidP="00B3550D">
      <w:pPr>
        <w:jc w:val="both"/>
      </w:pPr>
      <w:r>
        <w:t>Algo interessante sobre a linguagem do ser humano é que, se em parte, ela é própria (natural) do ser humano, pois todos nós temos linguagem independente do contexto em que vivemos, a sua forma mais específica (língua) é própria da comunidade, ambiente, em que ele vive. (p.81)</w:t>
      </w:r>
    </w:p>
    <w:p w14:paraId="63727EDB" w14:textId="77777777" w:rsidR="00B3550D" w:rsidRDefault="00B3550D" w:rsidP="00B3550D">
      <w:pPr>
        <w:jc w:val="both"/>
      </w:pPr>
      <w:r>
        <w:t>"O interesse humano pela linguagem parece ser um interesse inato por codificar e decifrar, e parece ser quase tão especificamente humano quanto o possa ser qualquer interesse. A linguagem é o maior interesse e a consecução mais característica do homem". (p.84)</w:t>
      </w:r>
    </w:p>
    <w:p w14:paraId="3A799284" w14:textId="77777777" w:rsidR="00B3550D" w:rsidRDefault="00B3550D" w:rsidP="00B3550D">
      <w:pPr>
        <w:jc w:val="both"/>
      </w:pPr>
      <w:r>
        <w:t xml:space="preserve">A linguagem sempre foi muito louvada ao longo da história, sendo, às vezes, associada com magia. </w:t>
      </w:r>
      <w:r w:rsidRPr="00B3550D">
        <w:rPr>
          <w:color w:val="C00000"/>
        </w:rPr>
        <w:t xml:space="preserve">No livro há um comentário sobre 'nomes' e o uso de 'nomes fictícios', remeteu-me ao contexto da animação Death Note, em que é possível matar uma pessoa </w:t>
      </w:r>
      <w:r w:rsidRPr="00B3550D">
        <w:rPr>
          <w:color w:val="C00000"/>
        </w:rPr>
        <w:lastRenderedPageBreak/>
        <w:t xml:space="preserve">escrevendo seu nome em um "caderno mágico". Em determinado ponto da história, as pessoas já não passam a usar seus nomes verdadeiros por segurança. </w:t>
      </w:r>
      <w:r>
        <w:t>(p.85)</w:t>
      </w:r>
    </w:p>
    <w:p w14:paraId="64F6AE90" w14:textId="41F584C9" w:rsidR="00B3550D" w:rsidRDefault="00B3550D" w:rsidP="00B3550D">
      <w:pPr>
        <w:jc w:val="both"/>
      </w:pPr>
      <w:r>
        <w:t>Da mesma forma que é estúpido pensar que absolutamente todas as línguas do mundo, independentemente de sua localização, tem origem greco-romana, é também pensar que variadas línguas não tem uma origem comum ou influencia uma da outra. (pp.85-87)</w:t>
      </w:r>
    </w:p>
    <w:p w14:paraId="6693B7A1" w14:textId="77777777" w:rsidR="00B3550D" w:rsidRDefault="00B3550D" w:rsidP="00B3550D">
      <w:pPr>
        <w:jc w:val="both"/>
      </w:pPr>
      <w:r>
        <w:t>A importância das estradas como fator de união dos impérios antigos estava profundamente relacionada com a transmissão de mensagens entre suas partes. (pp.89-90)</w:t>
      </w:r>
    </w:p>
    <w:p w14:paraId="4BF89C37" w14:textId="0C259268" w:rsidR="00B3550D" w:rsidRDefault="00B3550D" w:rsidP="00B3550D">
      <w:pPr>
        <w:jc w:val="both"/>
      </w:pPr>
      <w:r>
        <w:t>"Linguagem é um jogo conjunto, de quem fala e de quem ouve, contra as forças da confusão". (MANDELBROT, Benoit). (p.90)</w:t>
      </w:r>
    </w:p>
    <w:p w14:paraId="329F6479" w14:textId="1B8DC612" w:rsidR="00694FBE" w:rsidRPr="00B3550D" w:rsidRDefault="00B3550D" w:rsidP="00B3550D">
      <w:pPr>
        <w:jc w:val="both"/>
      </w:pPr>
      <w:r>
        <w:t>"Do ponto de vista da Cibernética, a semântica define a extensão do significado e lhe controla a perda num sistema de comunicações". (p.93)</w:t>
      </w:r>
    </w:p>
    <w:p w14:paraId="42275724" w14:textId="77777777" w:rsidR="00B3550D" w:rsidRDefault="00B3550D" w:rsidP="00694FBE">
      <w:pPr>
        <w:jc w:val="both"/>
        <w:rPr>
          <w:b/>
          <w:bCs/>
        </w:rPr>
      </w:pPr>
    </w:p>
    <w:p w14:paraId="7A29634A" w14:textId="37CCAD76" w:rsidR="00694FBE" w:rsidRDefault="00694FBE" w:rsidP="00694FBE">
      <w:pPr>
        <w:jc w:val="both"/>
      </w:pPr>
      <w:r w:rsidRPr="00694FBE">
        <w:rPr>
          <w:b/>
          <w:bCs/>
        </w:rPr>
        <w:t>V – A Organização como Mensagem</w:t>
      </w:r>
      <w:r>
        <w:rPr>
          <w:b/>
          <w:bCs/>
        </w:rPr>
        <w:t xml:space="preserve"> </w:t>
      </w:r>
      <w:r w:rsidRPr="00694FBE">
        <w:t>(pp.94-104)</w:t>
      </w:r>
    </w:p>
    <w:p w14:paraId="4D03A0B3" w14:textId="77777777" w:rsidR="00CC0800" w:rsidRDefault="00CC0800" w:rsidP="00CC0800">
      <w:pPr>
        <w:jc w:val="both"/>
      </w:pPr>
      <w:r>
        <w:t>Nesse capítulo, o organismo será tratado como 'mensagem'. Afinal, o organismo está contrário a morte assim como a mensagem está contrária ao ruído. (p.94)</w:t>
      </w:r>
    </w:p>
    <w:p w14:paraId="1F38D7F5" w14:textId="2E94DE4D" w:rsidR="00CC0800" w:rsidRDefault="00CC0800" w:rsidP="00CC0800">
      <w:pPr>
        <w:jc w:val="both"/>
      </w:pPr>
      <w:r>
        <w:t xml:space="preserve">Padrão é uma mensagem. O rádio transmite mensagem (padrões de som) assim como a televisão transmite mensagem (padrões de luz). </w:t>
      </w:r>
      <w:r w:rsidRPr="00CC0800">
        <w:rPr>
          <w:color w:val="C00000"/>
        </w:rPr>
        <w:t xml:space="preserve">E seria então a IA o 'padrão' do humano? </w:t>
      </w:r>
      <w:r>
        <w:rPr>
          <w:color w:val="C00000"/>
        </w:rPr>
        <w:t xml:space="preserve">Na verdade, ao que deu a entender o capítulo, é o teletransporte. </w:t>
      </w:r>
      <w:r>
        <w:t>(p.95)</w:t>
      </w:r>
    </w:p>
    <w:p w14:paraId="62C19F2E" w14:textId="77777777" w:rsidR="00CC0800" w:rsidRDefault="00CC0800" w:rsidP="00CC0800">
      <w:pPr>
        <w:jc w:val="both"/>
      </w:pPr>
      <w:r>
        <w:t>O autor faz distinção de dois tipos de comunicação: 1) transporte material e 2) transporte de informação. (p.97)</w:t>
      </w:r>
    </w:p>
    <w:p w14:paraId="390484FF" w14:textId="77777777" w:rsidR="00CC0800" w:rsidRDefault="00CC0800" w:rsidP="00CC0800">
      <w:pPr>
        <w:jc w:val="both"/>
      </w:pPr>
      <w:r>
        <w:t>"A identidade física de um indivíduo não consiste na matéria de que é feito". (p.100)</w:t>
      </w:r>
    </w:p>
    <w:p w14:paraId="7D6F09F1" w14:textId="77777777" w:rsidR="00CC0800" w:rsidRDefault="00CC0800" w:rsidP="00CC0800">
      <w:pPr>
        <w:jc w:val="both"/>
      </w:pPr>
      <w:r>
        <w:t>Construir uma máquina em que suas conexões fossem divididas em diferentes plataformas sugere que seja um processo semelhante a pessoas com transtorno de múltiplas personalidades. (p.101)</w:t>
      </w:r>
    </w:p>
    <w:p w14:paraId="27DD648E" w14:textId="4EE0D8E1" w:rsidR="00CC0800" w:rsidRDefault="00CC0800" w:rsidP="00CC0800">
      <w:pPr>
        <w:jc w:val="both"/>
      </w:pPr>
      <w:r>
        <w:t>"O fato de não podermos telegrafar, de um lugar para outro, o padrão de um homem, parece dever-se a dificuldades técnicas, e, em especial, à dificuldade de manter um organismo em existência durante tal radical reconstrução". (p.102)</w:t>
      </w:r>
    </w:p>
    <w:p w14:paraId="14D94B9B" w14:textId="2A4437F4" w:rsidR="00694FBE" w:rsidRPr="00694FBE" w:rsidRDefault="00CC0800" w:rsidP="00CC0800">
      <w:pPr>
        <w:jc w:val="both"/>
      </w:pPr>
      <w:r>
        <w:t>Se comunicar é transmitir mensagens, também nos comunicamos quando transmitimos essas mensagens de maneira corpórea, indo de um lugar a outro. (p.103)</w:t>
      </w:r>
    </w:p>
    <w:sectPr w:rsidR="00694FBE" w:rsidRPr="00694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BE"/>
    <w:rsid w:val="003E0180"/>
    <w:rsid w:val="00694FBE"/>
    <w:rsid w:val="00B3550D"/>
    <w:rsid w:val="00C92841"/>
    <w:rsid w:val="00CC0800"/>
    <w:rsid w:val="00E3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36F0F"/>
  <w15:chartTrackingRefBased/>
  <w15:docId w15:val="{87F50287-CA57-4977-BAF5-D6904E4A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727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Cruz</dc:creator>
  <cp:keywords/>
  <dc:description/>
  <cp:lastModifiedBy>Paula Cruz</cp:lastModifiedBy>
  <cp:revision>4</cp:revision>
  <dcterms:created xsi:type="dcterms:W3CDTF">2020-10-19T19:50:00Z</dcterms:created>
  <dcterms:modified xsi:type="dcterms:W3CDTF">2020-10-23T16:32:00Z</dcterms:modified>
</cp:coreProperties>
</file>