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02F12" w14:textId="09406EF0" w:rsidR="00FA40F8" w:rsidRPr="00364CBC" w:rsidRDefault="00364CBC" w:rsidP="00364CB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4CBC">
        <w:rPr>
          <w:rFonts w:ascii="Arial" w:hAnsi="Arial" w:cs="Arial"/>
          <w:b/>
          <w:bCs/>
          <w:sz w:val="24"/>
          <w:szCs w:val="24"/>
        </w:rPr>
        <w:t xml:space="preserve">Pruebas Unitarias con </w:t>
      </w:r>
      <w:proofErr w:type="spellStart"/>
      <w:r w:rsidRPr="00364CBC">
        <w:rPr>
          <w:rFonts w:ascii="Arial" w:hAnsi="Arial" w:cs="Arial"/>
          <w:b/>
          <w:bCs/>
          <w:sz w:val="24"/>
          <w:szCs w:val="24"/>
        </w:rPr>
        <w:t>JUnit</w:t>
      </w:r>
      <w:proofErr w:type="spellEnd"/>
      <w:r w:rsidRPr="00364CBC">
        <w:rPr>
          <w:rFonts w:ascii="Arial" w:hAnsi="Arial" w:cs="Arial"/>
          <w:b/>
          <w:bCs/>
          <w:sz w:val="24"/>
          <w:szCs w:val="24"/>
        </w:rPr>
        <w:t xml:space="preserve"> 5 en Java</w:t>
      </w:r>
    </w:p>
    <w:p w14:paraId="2189937F" w14:textId="40CFE830" w:rsidR="00364CBC" w:rsidRPr="00364CBC" w:rsidRDefault="00364CBC" w:rsidP="00364CBC">
      <w:pPr>
        <w:rPr>
          <w:rFonts w:ascii="Arial" w:hAnsi="Arial" w:cs="Arial"/>
          <w:b/>
          <w:bCs/>
          <w:sz w:val="24"/>
          <w:szCs w:val="24"/>
        </w:rPr>
      </w:pPr>
      <w:r w:rsidRPr="00364CBC">
        <w:rPr>
          <w:rFonts w:ascii="Arial" w:hAnsi="Arial" w:cs="Arial"/>
          <w:b/>
          <w:bCs/>
          <w:sz w:val="24"/>
          <w:szCs w:val="24"/>
        </w:rPr>
        <w:t>Introducción</w:t>
      </w:r>
    </w:p>
    <w:p w14:paraId="1A126EA1" w14:textId="155A9237" w:rsidR="00D72D76" w:rsidRPr="00D72D76" w:rsidRDefault="00364CBC" w:rsidP="00D72D76">
      <w:pPr>
        <w:jc w:val="both"/>
        <w:rPr>
          <w:rFonts w:ascii="Arial" w:hAnsi="Arial" w:cs="Arial"/>
          <w:sz w:val="24"/>
          <w:szCs w:val="24"/>
        </w:rPr>
      </w:pPr>
      <w:r w:rsidRPr="00364CBC">
        <w:rPr>
          <w:rFonts w:ascii="Arial" w:hAnsi="Arial" w:cs="Arial"/>
          <w:sz w:val="24"/>
          <w:szCs w:val="24"/>
        </w:rPr>
        <w:t xml:space="preserve">Las pruebas unitarias son una parte fundamental del desarrollo de software moderno, ya que permiten verificar el comportamiento individual de componentes o unidades de código. </w:t>
      </w:r>
      <w:proofErr w:type="spellStart"/>
      <w:r w:rsidRPr="00364CBC">
        <w:rPr>
          <w:rFonts w:ascii="Arial" w:hAnsi="Arial" w:cs="Arial"/>
          <w:sz w:val="24"/>
          <w:szCs w:val="24"/>
        </w:rPr>
        <w:t>JUnit</w:t>
      </w:r>
      <w:proofErr w:type="spellEnd"/>
      <w:r w:rsidRPr="00364CBC">
        <w:rPr>
          <w:rFonts w:ascii="Arial" w:hAnsi="Arial" w:cs="Arial"/>
          <w:sz w:val="24"/>
          <w:szCs w:val="24"/>
        </w:rPr>
        <w:t xml:space="preserve"> es un popular </w:t>
      </w:r>
      <w:proofErr w:type="spellStart"/>
      <w:r w:rsidRPr="00364CBC">
        <w:rPr>
          <w:rFonts w:ascii="Arial" w:hAnsi="Arial" w:cs="Arial"/>
          <w:sz w:val="24"/>
          <w:szCs w:val="24"/>
        </w:rPr>
        <w:t>framework</w:t>
      </w:r>
      <w:proofErr w:type="spellEnd"/>
      <w:r w:rsidRPr="00364CBC">
        <w:rPr>
          <w:rFonts w:ascii="Arial" w:hAnsi="Arial" w:cs="Arial"/>
          <w:sz w:val="24"/>
          <w:szCs w:val="24"/>
        </w:rPr>
        <w:t xml:space="preserve"> de pruebas unitarias para Java que facilita la escritura y ejecución de estas pruebas. En este informe, exploraremos cómo realizar pruebas unitarias con </w:t>
      </w:r>
      <w:proofErr w:type="spellStart"/>
      <w:r w:rsidRPr="00364CBC">
        <w:rPr>
          <w:rFonts w:ascii="Arial" w:hAnsi="Arial" w:cs="Arial"/>
          <w:sz w:val="24"/>
          <w:szCs w:val="24"/>
        </w:rPr>
        <w:t>JUnit</w:t>
      </w:r>
      <w:proofErr w:type="spellEnd"/>
      <w:r w:rsidRPr="00364CBC">
        <w:rPr>
          <w:rFonts w:ascii="Arial" w:hAnsi="Arial" w:cs="Arial"/>
          <w:sz w:val="24"/>
          <w:szCs w:val="24"/>
        </w:rPr>
        <w:t xml:space="preserve"> 5 en Java.</w:t>
      </w:r>
    </w:p>
    <w:p w14:paraId="16368786" w14:textId="7D4DCB5D" w:rsidR="00D72D76" w:rsidRPr="00D72D76" w:rsidRDefault="00D72D76" w:rsidP="00D72D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2D76">
        <w:rPr>
          <w:rFonts w:ascii="Arial" w:hAnsi="Arial" w:cs="Arial"/>
          <w:b/>
          <w:bCs/>
          <w:sz w:val="24"/>
          <w:szCs w:val="24"/>
        </w:rPr>
        <w:t>1. Anotaciones Básicas:</w:t>
      </w:r>
    </w:p>
    <w:p w14:paraId="40E6E307" w14:textId="274C954E" w:rsidR="00D72D76" w:rsidRPr="00D72D76" w:rsidRDefault="00D72D76" w:rsidP="00D72D7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 xml:space="preserve">`@Test`: Esta anotación se usa para marcar un método como una prueba unitaria. </w:t>
      </w:r>
      <w:proofErr w:type="spellStart"/>
      <w:r w:rsidRPr="00D72D76">
        <w:rPr>
          <w:rFonts w:ascii="Arial" w:hAnsi="Arial" w:cs="Arial"/>
          <w:sz w:val="24"/>
          <w:szCs w:val="24"/>
        </w:rPr>
        <w:t>JUnit</w:t>
      </w:r>
      <w:proofErr w:type="spellEnd"/>
      <w:r w:rsidRPr="00D72D76">
        <w:rPr>
          <w:rFonts w:ascii="Arial" w:hAnsi="Arial" w:cs="Arial"/>
          <w:sz w:val="24"/>
          <w:szCs w:val="24"/>
        </w:rPr>
        <w:t xml:space="preserve"> ejecutará cualquier método marcado con `@Test` durante la ejecución de las pruebas.</w:t>
      </w:r>
    </w:p>
    <w:p w14:paraId="487E7B03" w14:textId="382BB9D2" w:rsidR="00D72D76" w:rsidRPr="00D72D76" w:rsidRDefault="00D72D76" w:rsidP="00D72D7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`@BeforeEach`: Esta anotación indica que un método debe ejecutarse antes de cada prueba (`@Test`), lo que permite inicializar los recursos necesarios para cada prueba de manera independiente.</w:t>
      </w:r>
    </w:p>
    <w:p w14:paraId="7B369670" w14:textId="47DB86BF" w:rsidR="00D72D76" w:rsidRPr="00D72D76" w:rsidRDefault="00D72D76" w:rsidP="00D72D7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`@AfterEach`: A diferencia de `@BeforeEach`, `@AfterEach` se usa para indicar que un método debe ejecutarse después de cada prueba, generalmente para liberar recursos o limpiar el estado después de la prueba.</w:t>
      </w:r>
    </w:p>
    <w:p w14:paraId="542537C4" w14:textId="6FA1D5A7" w:rsidR="00D72D76" w:rsidRPr="00D72D76" w:rsidRDefault="00D72D76" w:rsidP="00D72D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2D76">
        <w:rPr>
          <w:rFonts w:ascii="Arial" w:hAnsi="Arial" w:cs="Arial"/>
          <w:b/>
          <w:bCs/>
          <w:sz w:val="24"/>
          <w:szCs w:val="24"/>
        </w:rPr>
        <w:t>2. Anotaciones para Configuración Global:</w:t>
      </w:r>
    </w:p>
    <w:p w14:paraId="526C1322" w14:textId="24829DEE" w:rsidR="00D72D76" w:rsidRPr="00D72D76" w:rsidRDefault="00D72D76" w:rsidP="00D72D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`@BeforeAll`: Marca un método que debe ejecutarse una sola vez antes de todas las pruebas en la clase. Se usa para configurar recursos que serán compartidos por todas las pruebas.</w:t>
      </w:r>
    </w:p>
    <w:p w14:paraId="47D18533" w14:textId="0ECD96FB" w:rsidR="00D72D76" w:rsidRPr="00D72D76" w:rsidRDefault="00D72D76" w:rsidP="00D72D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`@AfterAll`: Esta anotación indica que un método debe ejecutarse una sola vez después de todas las pruebas en la clase, útil para realizar tareas de limpieza o liberación de recursos globales.</w:t>
      </w:r>
    </w:p>
    <w:p w14:paraId="47807703" w14:textId="3FE4A0FC" w:rsidR="00D72D76" w:rsidRPr="00D72D76" w:rsidRDefault="00D72D76" w:rsidP="00D72D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2D76">
        <w:rPr>
          <w:rFonts w:ascii="Arial" w:hAnsi="Arial" w:cs="Arial"/>
          <w:b/>
          <w:bCs/>
          <w:sz w:val="24"/>
          <w:szCs w:val="24"/>
        </w:rPr>
        <w:t>3. Aserciones:</w:t>
      </w:r>
    </w:p>
    <w:p w14:paraId="2F5B6C3C" w14:textId="4100B36C" w:rsidR="00D72D76" w:rsidRPr="00D72D76" w:rsidRDefault="00D72D76" w:rsidP="00D72D7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72D76">
        <w:rPr>
          <w:rFonts w:ascii="Arial" w:hAnsi="Arial" w:cs="Arial"/>
          <w:sz w:val="24"/>
          <w:szCs w:val="24"/>
        </w:rPr>
        <w:t>JUnit</w:t>
      </w:r>
      <w:proofErr w:type="spellEnd"/>
      <w:r w:rsidRPr="00D72D76">
        <w:rPr>
          <w:rFonts w:ascii="Arial" w:hAnsi="Arial" w:cs="Arial"/>
          <w:sz w:val="24"/>
          <w:szCs w:val="24"/>
        </w:rPr>
        <w:t xml:space="preserve"> 5 proporciona métodos estáticos en la clase `</w:t>
      </w:r>
      <w:proofErr w:type="spellStart"/>
      <w:proofErr w:type="gramStart"/>
      <w:r w:rsidRPr="00D72D76">
        <w:rPr>
          <w:rFonts w:ascii="Arial" w:hAnsi="Arial" w:cs="Arial"/>
          <w:sz w:val="24"/>
          <w:szCs w:val="24"/>
        </w:rPr>
        <w:t>org.junit.jupiter.api.Assertions</w:t>
      </w:r>
      <w:proofErr w:type="spellEnd"/>
      <w:proofErr w:type="gramEnd"/>
      <w:r w:rsidRPr="00D72D76">
        <w:rPr>
          <w:rFonts w:ascii="Arial" w:hAnsi="Arial" w:cs="Arial"/>
          <w:sz w:val="24"/>
          <w:szCs w:val="24"/>
        </w:rPr>
        <w:t>` para realizar aserciones en las pruebas. Algunos de los métodos comunes incluyen:</w:t>
      </w:r>
    </w:p>
    <w:p w14:paraId="6F76FD6C" w14:textId="2560D6C6" w:rsidR="00D72D76" w:rsidRPr="00D72D76" w:rsidRDefault="00D72D76" w:rsidP="00D72D7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</w:t>
      </w:r>
      <w:proofErr w:type="spellStart"/>
      <w:r w:rsidRPr="00D72D76">
        <w:rPr>
          <w:rFonts w:ascii="Arial" w:hAnsi="Arial" w:cs="Arial"/>
          <w:sz w:val="24"/>
          <w:szCs w:val="24"/>
        </w:rPr>
        <w:t>assertEquals</w:t>
      </w:r>
      <w:proofErr w:type="spellEnd"/>
      <w:r w:rsidRPr="00D72D76">
        <w:rPr>
          <w:rFonts w:ascii="Arial" w:hAnsi="Arial" w:cs="Arial"/>
          <w:sz w:val="24"/>
          <w:szCs w:val="24"/>
        </w:rPr>
        <w:t>`: Compara dos valores esperados, siendo útil para verificar la igualdad entre objetos o valores primitivos.</w:t>
      </w:r>
    </w:p>
    <w:p w14:paraId="6740F0F4" w14:textId="1F957905" w:rsidR="00D72D76" w:rsidRPr="00D72D76" w:rsidRDefault="00D72D76" w:rsidP="00D72D7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</w:t>
      </w:r>
      <w:proofErr w:type="spellStart"/>
      <w:r w:rsidRPr="00D72D76">
        <w:rPr>
          <w:rFonts w:ascii="Arial" w:hAnsi="Arial" w:cs="Arial"/>
          <w:sz w:val="24"/>
          <w:szCs w:val="24"/>
        </w:rPr>
        <w:t>assertNotEquals</w:t>
      </w:r>
      <w:proofErr w:type="spellEnd"/>
      <w:r w:rsidRPr="00D72D76">
        <w:rPr>
          <w:rFonts w:ascii="Arial" w:hAnsi="Arial" w:cs="Arial"/>
          <w:sz w:val="24"/>
          <w:szCs w:val="24"/>
        </w:rPr>
        <w:t>`: Similar a `</w:t>
      </w:r>
      <w:proofErr w:type="spellStart"/>
      <w:r w:rsidRPr="00D72D76">
        <w:rPr>
          <w:rFonts w:ascii="Arial" w:hAnsi="Arial" w:cs="Arial"/>
          <w:sz w:val="24"/>
          <w:szCs w:val="24"/>
        </w:rPr>
        <w:t>assertEquals</w:t>
      </w:r>
      <w:proofErr w:type="spellEnd"/>
      <w:r w:rsidRPr="00D72D76">
        <w:rPr>
          <w:rFonts w:ascii="Arial" w:hAnsi="Arial" w:cs="Arial"/>
          <w:sz w:val="24"/>
          <w:szCs w:val="24"/>
        </w:rPr>
        <w:t>`, pero verifica que los valores sean diferentes.</w:t>
      </w:r>
    </w:p>
    <w:p w14:paraId="67FAAFD3" w14:textId="6EF4252B" w:rsidR="00D72D76" w:rsidRPr="00D72D76" w:rsidRDefault="00D72D76" w:rsidP="00D72D7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</w:t>
      </w:r>
      <w:proofErr w:type="spellStart"/>
      <w:r w:rsidRPr="00D72D76">
        <w:rPr>
          <w:rFonts w:ascii="Arial" w:hAnsi="Arial" w:cs="Arial"/>
          <w:sz w:val="24"/>
          <w:szCs w:val="24"/>
        </w:rPr>
        <w:t>assertNotNull</w:t>
      </w:r>
      <w:proofErr w:type="spellEnd"/>
      <w:r w:rsidRPr="00D72D76">
        <w:rPr>
          <w:rFonts w:ascii="Arial" w:hAnsi="Arial" w:cs="Arial"/>
          <w:sz w:val="24"/>
          <w:szCs w:val="24"/>
        </w:rPr>
        <w:t>`: Verifica que un objeto no sea nulo.</w:t>
      </w:r>
    </w:p>
    <w:p w14:paraId="5DE0FE24" w14:textId="4D809BF5" w:rsidR="00D72D76" w:rsidRPr="00D72D76" w:rsidRDefault="00D72D76" w:rsidP="00D72D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</w:t>
      </w:r>
      <w:proofErr w:type="spellStart"/>
      <w:r w:rsidRPr="00D72D76">
        <w:rPr>
          <w:rFonts w:ascii="Arial" w:hAnsi="Arial" w:cs="Arial"/>
          <w:sz w:val="24"/>
          <w:szCs w:val="24"/>
        </w:rPr>
        <w:t>assertTrue</w:t>
      </w:r>
      <w:proofErr w:type="spellEnd"/>
      <w:r w:rsidRPr="00D72D76">
        <w:rPr>
          <w:rFonts w:ascii="Arial" w:hAnsi="Arial" w:cs="Arial"/>
          <w:sz w:val="24"/>
          <w:szCs w:val="24"/>
        </w:rPr>
        <w:t>`, `</w:t>
      </w:r>
      <w:proofErr w:type="spellStart"/>
      <w:r w:rsidRPr="00D72D76">
        <w:rPr>
          <w:rFonts w:ascii="Arial" w:hAnsi="Arial" w:cs="Arial"/>
          <w:sz w:val="24"/>
          <w:szCs w:val="24"/>
        </w:rPr>
        <w:t>assertFalse</w:t>
      </w:r>
      <w:proofErr w:type="spellEnd"/>
      <w:r w:rsidRPr="00D72D76">
        <w:rPr>
          <w:rFonts w:ascii="Arial" w:hAnsi="Arial" w:cs="Arial"/>
          <w:sz w:val="24"/>
          <w:szCs w:val="24"/>
        </w:rPr>
        <w:t>`: Verifica que una expresión sea verdadera o falsa, respectivamente.</w:t>
      </w:r>
    </w:p>
    <w:p w14:paraId="79E714E4" w14:textId="2ED0BFCC" w:rsidR="00D72D76" w:rsidRDefault="00D72D76" w:rsidP="00D72D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</w:t>
      </w:r>
      <w:proofErr w:type="spellStart"/>
      <w:r w:rsidRPr="00D72D76">
        <w:rPr>
          <w:rFonts w:ascii="Arial" w:hAnsi="Arial" w:cs="Arial"/>
          <w:sz w:val="24"/>
          <w:szCs w:val="24"/>
        </w:rPr>
        <w:t>assertThrows</w:t>
      </w:r>
      <w:proofErr w:type="spellEnd"/>
      <w:r w:rsidRPr="00D72D76">
        <w:rPr>
          <w:rFonts w:ascii="Arial" w:hAnsi="Arial" w:cs="Arial"/>
          <w:sz w:val="24"/>
          <w:szCs w:val="24"/>
        </w:rPr>
        <w:t>`: Verifica que una excepción específica sea lanzada durante la ejecución de un bloque de código.</w:t>
      </w:r>
    </w:p>
    <w:p w14:paraId="483F3B6B" w14:textId="77777777" w:rsidR="00D72D76" w:rsidRPr="00D72D76" w:rsidRDefault="00D72D76" w:rsidP="00D72D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</w:p>
    <w:p w14:paraId="390A28F7" w14:textId="195ACA15" w:rsidR="00D72D76" w:rsidRPr="00D72D76" w:rsidRDefault="00D72D76" w:rsidP="00D72D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2D76">
        <w:rPr>
          <w:rFonts w:ascii="Arial" w:hAnsi="Arial" w:cs="Arial"/>
          <w:b/>
          <w:bCs/>
          <w:sz w:val="24"/>
          <w:szCs w:val="24"/>
        </w:rPr>
        <w:lastRenderedPageBreak/>
        <w:t>4. Anotaciones para Agrupar y Filtrar Pruebas:</w:t>
      </w:r>
    </w:p>
    <w:p w14:paraId="02B20DAC" w14:textId="4570C530" w:rsidR="00D72D76" w:rsidRPr="00D72D76" w:rsidRDefault="00D72D76" w:rsidP="00D72D7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`@Nested`: Permite agrupar pruebas dentro de una clase de prueba, lo que facilita la organización de pruebas relacionadas.</w:t>
      </w:r>
    </w:p>
    <w:p w14:paraId="740527D7" w14:textId="0FB11E97" w:rsidR="00D72D76" w:rsidRPr="00D72D76" w:rsidRDefault="00D72D76" w:rsidP="00D72D7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`@DisplayName`: Se utiliza para dar un nombre legible y descriptivo a una prueba, lo que mejora la claridad en los informes de ejecución de pruebas.</w:t>
      </w:r>
    </w:p>
    <w:p w14:paraId="2BA731BC" w14:textId="4F99B064" w:rsidR="00D72D76" w:rsidRPr="00D72D76" w:rsidRDefault="00D72D76" w:rsidP="00D72D7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`@Tag`: Etiqueta una prueba con una palabra clave que puede usarse para filtrar o ejecutar un subconjunto específico de pruebas.</w:t>
      </w:r>
    </w:p>
    <w:p w14:paraId="51DA33B5" w14:textId="3CC6CD1F" w:rsidR="00D72D76" w:rsidRPr="00D72D76" w:rsidRDefault="00D72D76" w:rsidP="00D72D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2D76">
        <w:rPr>
          <w:rFonts w:ascii="Arial" w:hAnsi="Arial" w:cs="Arial"/>
          <w:b/>
          <w:bCs/>
          <w:sz w:val="24"/>
          <w:szCs w:val="24"/>
        </w:rPr>
        <w:t>5. Desactivación y Condicionales:</w:t>
      </w:r>
    </w:p>
    <w:p w14:paraId="538C16E1" w14:textId="03FB1743" w:rsidR="00D72D76" w:rsidRPr="00D72D76" w:rsidRDefault="00D72D76" w:rsidP="00D72D7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`@Disabled`: Anota una prueba para desactivarla temporalmente, lo que es útil cuando una prueba no está lista para ejecutarse o se está depurando.</w:t>
      </w:r>
    </w:p>
    <w:p w14:paraId="524AE3E5" w14:textId="0A07C3FB" w:rsidR="00D72D76" w:rsidRPr="00D72D76" w:rsidRDefault="00D72D76" w:rsidP="00D72D7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>`@EnabledOnOs`, `@EnabledIfSystemProperty`: Permiten habilitar o deshabilitar pruebas basadas en condiciones específicas del sistema operativo o propiedades del sistema.</w:t>
      </w:r>
    </w:p>
    <w:p w14:paraId="41C75E1E" w14:textId="3DEFF93F" w:rsidR="00D72D76" w:rsidRPr="00D72D76" w:rsidRDefault="00D72D76" w:rsidP="00D72D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2D76">
        <w:rPr>
          <w:rFonts w:ascii="Arial" w:hAnsi="Arial" w:cs="Arial"/>
          <w:b/>
          <w:bCs/>
          <w:sz w:val="24"/>
          <w:szCs w:val="24"/>
        </w:rPr>
        <w:t>6. Extensiones y Métodos de Extensión:</w:t>
      </w:r>
    </w:p>
    <w:p w14:paraId="7B9A48A6" w14:textId="3A39B845" w:rsidR="00D72D76" w:rsidRPr="00D72D76" w:rsidRDefault="00D72D76" w:rsidP="00D72D7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72D76">
        <w:rPr>
          <w:rFonts w:ascii="Arial" w:hAnsi="Arial" w:cs="Arial"/>
          <w:sz w:val="24"/>
          <w:szCs w:val="24"/>
        </w:rPr>
        <w:t>JUnit</w:t>
      </w:r>
      <w:proofErr w:type="spellEnd"/>
      <w:r w:rsidRPr="00D72D76">
        <w:rPr>
          <w:rFonts w:ascii="Arial" w:hAnsi="Arial" w:cs="Arial"/>
          <w:sz w:val="24"/>
          <w:szCs w:val="24"/>
        </w:rPr>
        <w:t xml:space="preserve"> 5 introduce el concepto de extensiones (`</w:t>
      </w:r>
      <w:proofErr w:type="spellStart"/>
      <w:r w:rsidRPr="00D72D76">
        <w:rPr>
          <w:rFonts w:ascii="Arial" w:hAnsi="Arial" w:cs="Arial"/>
          <w:sz w:val="24"/>
          <w:szCs w:val="24"/>
        </w:rPr>
        <w:t>Extensions</w:t>
      </w:r>
      <w:proofErr w:type="spellEnd"/>
      <w:r w:rsidRPr="00D72D76">
        <w:rPr>
          <w:rFonts w:ascii="Arial" w:hAnsi="Arial" w:cs="Arial"/>
          <w:sz w:val="24"/>
          <w:szCs w:val="24"/>
        </w:rPr>
        <w:t xml:space="preserve">`) que permiten agregar funcionalidades adicionales a las pruebas, como manejo de datos de prueba, inyección de dependencias, entre otros. Además, </w:t>
      </w:r>
      <w:proofErr w:type="spellStart"/>
      <w:r w:rsidRPr="00D72D76">
        <w:rPr>
          <w:rFonts w:ascii="Arial" w:hAnsi="Arial" w:cs="Arial"/>
          <w:sz w:val="24"/>
          <w:szCs w:val="24"/>
        </w:rPr>
        <w:t>JUnit</w:t>
      </w:r>
      <w:proofErr w:type="spellEnd"/>
      <w:r w:rsidRPr="00D72D76">
        <w:rPr>
          <w:rFonts w:ascii="Arial" w:hAnsi="Arial" w:cs="Arial"/>
          <w:sz w:val="24"/>
          <w:szCs w:val="24"/>
        </w:rPr>
        <w:t xml:space="preserve"> 5 admite métodos de extensión (`</w:t>
      </w:r>
      <w:proofErr w:type="spellStart"/>
      <w:r w:rsidRPr="00D72D76">
        <w:rPr>
          <w:rFonts w:ascii="Arial" w:hAnsi="Arial" w:cs="Arial"/>
          <w:sz w:val="24"/>
          <w:szCs w:val="24"/>
        </w:rPr>
        <w:t>Extension</w:t>
      </w:r>
      <w:proofErr w:type="spellEnd"/>
      <w:r w:rsidRPr="00D72D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D76">
        <w:rPr>
          <w:rFonts w:ascii="Arial" w:hAnsi="Arial" w:cs="Arial"/>
          <w:sz w:val="24"/>
          <w:szCs w:val="24"/>
        </w:rPr>
        <w:t>Methods</w:t>
      </w:r>
      <w:proofErr w:type="spellEnd"/>
      <w:r w:rsidRPr="00D72D76">
        <w:rPr>
          <w:rFonts w:ascii="Arial" w:hAnsi="Arial" w:cs="Arial"/>
          <w:sz w:val="24"/>
          <w:szCs w:val="24"/>
        </w:rPr>
        <w:t>`) para extender el comportamiento de las clases de prueba de manera más flexible que las herencias tradicionales.</w:t>
      </w:r>
    </w:p>
    <w:p w14:paraId="40147014" w14:textId="209FE82D" w:rsidR="00D72D76" w:rsidRPr="00D72D76" w:rsidRDefault="00D72D76" w:rsidP="00D72D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2D76">
        <w:rPr>
          <w:rFonts w:ascii="Arial" w:hAnsi="Arial" w:cs="Arial"/>
          <w:b/>
          <w:bCs/>
          <w:sz w:val="24"/>
          <w:szCs w:val="24"/>
        </w:rPr>
        <w:t>7. Ejecución y Reportes:</w:t>
      </w:r>
    </w:p>
    <w:p w14:paraId="1CE6FB5A" w14:textId="4EA80AF7" w:rsidR="00D72D76" w:rsidRPr="00364CBC" w:rsidRDefault="00D72D76" w:rsidP="00D72D76">
      <w:pPr>
        <w:jc w:val="both"/>
        <w:rPr>
          <w:rFonts w:ascii="Arial" w:hAnsi="Arial" w:cs="Arial"/>
          <w:sz w:val="24"/>
          <w:szCs w:val="24"/>
        </w:rPr>
      </w:pPr>
      <w:r w:rsidRPr="00D72D76">
        <w:rPr>
          <w:rFonts w:ascii="Arial" w:hAnsi="Arial" w:cs="Arial"/>
          <w:sz w:val="24"/>
          <w:szCs w:val="24"/>
        </w:rPr>
        <w:t xml:space="preserve">Para ejecutar pruebas unitarias con </w:t>
      </w:r>
      <w:proofErr w:type="spellStart"/>
      <w:r w:rsidRPr="00D72D76">
        <w:rPr>
          <w:rFonts w:ascii="Arial" w:hAnsi="Arial" w:cs="Arial"/>
          <w:sz w:val="24"/>
          <w:szCs w:val="24"/>
        </w:rPr>
        <w:t>JUnit</w:t>
      </w:r>
      <w:proofErr w:type="spellEnd"/>
      <w:r w:rsidRPr="00D72D76">
        <w:rPr>
          <w:rFonts w:ascii="Arial" w:hAnsi="Arial" w:cs="Arial"/>
          <w:sz w:val="24"/>
          <w:szCs w:val="24"/>
        </w:rPr>
        <w:t xml:space="preserve"> 5, puedes utilizar herramientas de construcción como Maven o </w:t>
      </w:r>
      <w:proofErr w:type="spellStart"/>
      <w:r w:rsidRPr="00D72D76">
        <w:rPr>
          <w:rFonts w:ascii="Arial" w:hAnsi="Arial" w:cs="Arial"/>
          <w:sz w:val="24"/>
          <w:szCs w:val="24"/>
        </w:rPr>
        <w:t>Gradle</w:t>
      </w:r>
      <w:proofErr w:type="spellEnd"/>
      <w:r w:rsidRPr="00D72D76">
        <w:rPr>
          <w:rFonts w:ascii="Arial" w:hAnsi="Arial" w:cs="Arial"/>
          <w:sz w:val="24"/>
          <w:szCs w:val="24"/>
        </w:rPr>
        <w:t xml:space="preserve">, o ejecutarlas directamente desde un entorno de desarrollo integrado (IDE) como IntelliJ IDEA o Eclipse. </w:t>
      </w:r>
      <w:proofErr w:type="spellStart"/>
      <w:r w:rsidRPr="00D72D76">
        <w:rPr>
          <w:rFonts w:ascii="Arial" w:hAnsi="Arial" w:cs="Arial"/>
          <w:sz w:val="24"/>
          <w:szCs w:val="24"/>
        </w:rPr>
        <w:t>JUnit</w:t>
      </w:r>
      <w:proofErr w:type="spellEnd"/>
      <w:r w:rsidRPr="00D72D76">
        <w:rPr>
          <w:rFonts w:ascii="Arial" w:hAnsi="Arial" w:cs="Arial"/>
          <w:sz w:val="24"/>
          <w:szCs w:val="24"/>
        </w:rPr>
        <w:t xml:space="preserve"> 5 genera informes detallados sobre la ejecución de las pruebas, lo que facilita la identificación de problemas y el seguimiento del progreso de las pruebas a lo largo del tiempo.</w:t>
      </w:r>
    </w:p>
    <w:p w14:paraId="0DCF014D" w14:textId="6A1E7777" w:rsidR="00364CBC" w:rsidRDefault="00364CBC" w:rsidP="00D72D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2D76">
        <w:rPr>
          <w:rFonts w:ascii="Arial" w:hAnsi="Arial" w:cs="Arial"/>
          <w:b/>
          <w:bCs/>
          <w:sz w:val="24"/>
          <w:szCs w:val="24"/>
        </w:rPr>
        <w:t>Conclusión</w:t>
      </w:r>
    </w:p>
    <w:p w14:paraId="2C96C630" w14:textId="64CFDCE8" w:rsidR="00364CBC" w:rsidRPr="00364CBC" w:rsidRDefault="00D72D76" w:rsidP="00D72D7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72D76">
        <w:rPr>
          <w:rFonts w:ascii="Arial" w:hAnsi="Arial" w:cs="Arial"/>
          <w:sz w:val="24"/>
          <w:szCs w:val="24"/>
        </w:rPr>
        <w:t>JUnit</w:t>
      </w:r>
      <w:proofErr w:type="spellEnd"/>
      <w:r w:rsidRPr="00D72D76">
        <w:rPr>
          <w:rFonts w:ascii="Arial" w:hAnsi="Arial" w:cs="Arial"/>
          <w:sz w:val="24"/>
          <w:szCs w:val="24"/>
        </w:rPr>
        <w:t xml:space="preserve"> 5 proporciona un conjunto robusto de funcionalidades y anotaciones para escribir y ejecutar pruebas unitarias efectivas en Java, lo que contribuye significativamente a la calidad y confiabilidad del software desarrollado.</w:t>
      </w:r>
      <w:r>
        <w:rPr>
          <w:rFonts w:ascii="Arial" w:hAnsi="Arial" w:cs="Arial"/>
          <w:sz w:val="24"/>
          <w:szCs w:val="24"/>
        </w:rPr>
        <w:t xml:space="preserve"> E</w:t>
      </w:r>
      <w:r w:rsidR="00364CBC" w:rsidRPr="00364CBC">
        <w:rPr>
          <w:rFonts w:ascii="Arial" w:hAnsi="Arial" w:cs="Arial"/>
          <w:sz w:val="24"/>
          <w:szCs w:val="24"/>
        </w:rPr>
        <w:t>s una herramienta poderosa para escribir y ejecutar pruebas unitarias en Java. Con las anotaciones proporcionadas y las capacidades de aserción, puedes asegurarte de que tus componentes de código funcionen como se espera y mantener la calidad de tu software a lo largo del tiempo. Integrar pruebas unitarias en tu flujo de trabajo de desarrollo te ayudará a detectar y corregir errores de manera temprana, mejorando la confiabilidad y mantenibilidad de tu código.</w:t>
      </w:r>
    </w:p>
    <w:sectPr w:rsidR="00364CBC" w:rsidRPr="00364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18FD"/>
    <w:multiLevelType w:val="hybridMultilevel"/>
    <w:tmpl w:val="4B601D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3001C"/>
    <w:multiLevelType w:val="hybridMultilevel"/>
    <w:tmpl w:val="EE1A1572"/>
    <w:lvl w:ilvl="0" w:tplc="AFD27E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0AA1"/>
    <w:multiLevelType w:val="hybridMultilevel"/>
    <w:tmpl w:val="EEA82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CD8"/>
    <w:multiLevelType w:val="hybridMultilevel"/>
    <w:tmpl w:val="5BF8CCF2"/>
    <w:lvl w:ilvl="0" w:tplc="606EB3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244C"/>
    <w:multiLevelType w:val="hybridMultilevel"/>
    <w:tmpl w:val="0BB0BC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177D3"/>
    <w:multiLevelType w:val="hybridMultilevel"/>
    <w:tmpl w:val="814228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D3A13"/>
    <w:multiLevelType w:val="hybridMultilevel"/>
    <w:tmpl w:val="73A4CA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E046A"/>
    <w:multiLevelType w:val="hybridMultilevel"/>
    <w:tmpl w:val="4D6CAFD4"/>
    <w:lvl w:ilvl="0" w:tplc="BF0E049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042EA"/>
    <w:multiLevelType w:val="hybridMultilevel"/>
    <w:tmpl w:val="802CB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61747"/>
    <w:multiLevelType w:val="hybridMultilevel"/>
    <w:tmpl w:val="5F3E66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67705"/>
    <w:multiLevelType w:val="hybridMultilevel"/>
    <w:tmpl w:val="6F847C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02634"/>
    <w:multiLevelType w:val="hybridMultilevel"/>
    <w:tmpl w:val="A3D82B20"/>
    <w:lvl w:ilvl="0" w:tplc="BF6AC74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65C57"/>
    <w:multiLevelType w:val="hybridMultilevel"/>
    <w:tmpl w:val="182C98B0"/>
    <w:lvl w:ilvl="0" w:tplc="BF0E049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B27CD"/>
    <w:multiLevelType w:val="hybridMultilevel"/>
    <w:tmpl w:val="8F44A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15426"/>
    <w:multiLevelType w:val="hybridMultilevel"/>
    <w:tmpl w:val="13306C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228AE"/>
    <w:multiLevelType w:val="hybridMultilevel"/>
    <w:tmpl w:val="77FC8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46F08"/>
    <w:multiLevelType w:val="hybridMultilevel"/>
    <w:tmpl w:val="9A9839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75FBE"/>
    <w:multiLevelType w:val="hybridMultilevel"/>
    <w:tmpl w:val="39BC72A8"/>
    <w:lvl w:ilvl="0" w:tplc="BF0E049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466317">
    <w:abstractNumId w:val="13"/>
  </w:num>
  <w:num w:numId="2" w16cid:durableId="1391344104">
    <w:abstractNumId w:val="6"/>
  </w:num>
  <w:num w:numId="3" w16cid:durableId="2031250817">
    <w:abstractNumId w:val="3"/>
  </w:num>
  <w:num w:numId="4" w16cid:durableId="923537983">
    <w:abstractNumId w:val="9"/>
  </w:num>
  <w:num w:numId="5" w16cid:durableId="2016684681">
    <w:abstractNumId w:val="2"/>
  </w:num>
  <w:num w:numId="6" w16cid:durableId="639965157">
    <w:abstractNumId w:val="1"/>
  </w:num>
  <w:num w:numId="7" w16cid:durableId="904144109">
    <w:abstractNumId w:val="5"/>
  </w:num>
  <w:num w:numId="8" w16cid:durableId="1458178624">
    <w:abstractNumId w:val="16"/>
  </w:num>
  <w:num w:numId="9" w16cid:durableId="1045643213">
    <w:abstractNumId w:val="11"/>
  </w:num>
  <w:num w:numId="10" w16cid:durableId="1430732495">
    <w:abstractNumId w:val="15"/>
  </w:num>
  <w:num w:numId="11" w16cid:durableId="457071274">
    <w:abstractNumId w:val="0"/>
  </w:num>
  <w:num w:numId="12" w16cid:durableId="1697459538">
    <w:abstractNumId w:val="17"/>
  </w:num>
  <w:num w:numId="13" w16cid:durableId="1410032014">
    <w:abstractNumId w:val="8"/>
  </w:num>
  <w:num w:numId="14" w16cid:durableId="703016529">
    <w:abstractNumId w:val="7"/>
  </w:num>
  <w:num w:numId="15" w16cid:durableId="1136994436">
    <w:abstractNumId w:val="4"/>
  </w:num>
  <w:num w:numId="16" w16cid:durableId="1139344263">
    <w:abstractNumId w:val="14"/>
  </w:num>
  <w:num w:numId="17" w16cid:durableId="590896547">
    <w:abstractNumId w:val="12"/>
  </w:num>
  <w:num w:numId="18" w16cid:durableId="1000304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BC"/>
    <w:rsid w:val="00364CBC"/>
    <w:rsid w:val="005F43C9"/>
    <w:rsid w:val="00750E38"/>
    <w:rsid w:val="00A93F99"/>
    <w:rsid w:val="00B321DD"/>
    <w:rsid w:val="00D144C5"/>
    <w:rsid w:val="00D72D76"/>
    <w:rsid w:val="00FA40F8"/>
    <w:rsid w:val="00FE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B230"/>
  <w15:chartTrackingRefBased/>
  <w15:docId w15:val="{8A84490D-9FCF-48BD-A8C9-5833C567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76"/>
  </w:style>
  <w:style w:type="paragraph" w:styleId="Ttulo1">
    <w:name w:val="heading 1"/>
    <w:basedOn w:val="Normal"/>
    <w:next w:val="Normal"/>
    <w:link w:val="Ttulo1Car"/>
    <w:uiPriority w:val="9"/>
    <w:qFormat/>
    <w:rsid w:val="00364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ALONSO PE�ARANDA PARRA</dc:creator>
  <cp:keywords/>
  <dc:description/>
  <cp:lastModifiedBy>CRISTIAN ALONSO PE�ARANDA PARRA</cp:lastModifiedBy>
  <cp:revision>1</cp:revision>
  <dcterms:created xsi:type="dcterms:W3CDTF">2024-05-01T05:01:00Z</dcterms:created>
  <dcterms:modified xsi:type="dcterms:W3CDTF">2024-05-01T05:16:00Z</dcterms:modified>
</cp:coreProperties>
</file>