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HERRAMIENTAS Y AMBIENTE DE DESARROLLO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Desarrollo: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desarrollo del proyecto EduTech INNOVATORS SPA, se ha optado por un marco de trabajo híbrido basado en Scrum y Kanban (Scrumban). Esta elección permite una planificación iterativa y colaborativa, propia de Scrum, junto con un enfoque visual y flexible en la gestión de tareas, característico de Kanban.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metodología Scrumban facilita la adaptación constante a los cambios en los requerimientos, especialmente útil en proyectos donde el backend, la estructura de datos y la interfaz del usuario evolucionan simultáneamente.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el desarrollo, se organizaron las tareas en tableros visuales (Trello) y se aplicaron ciclos de trabajo cortos (sprints), que permitieron construir módulos funcionales del sistema de forma incremental, tales como: gestión de cursos, evaluaciones, preguntas y respuestas.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 y/o Técnicas de desarrollo: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stack de desarrollo y las herramientas a utilizar son las siguientes:</w:t>
      </w:r>
      <w:r w:rsidDel="00000000" w:rsidR="00000000" w:rsidRPr="00000000">
        <w:rPr>
          <w:rtl w:val="0"/>
        </w:rPr>
      </w:r>
    </w:p>
    <w:tbl>
      <w:tblPr>
        <w:tblStyle w:val="Table1"/>
        <w:tblW w:w="73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9"/>
        <w:gridCol w:w="4188"/>
        <w:tblGridChange w:id="0">
          <w:tblGrid>
            <w:gridCol w:w="3189"/>
            <w:gridCol w:w="4188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Área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Herramienta / Tecnología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Lenguaje Frontend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Framework Principal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Estilos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sessionStorage  y JavaScript para mantener el estado de usuario y navegación.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Manejo de Estados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Backend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+ 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Base de Datos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 (vía Spring Data JPA)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 de Versiones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 +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Gestión de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Entorno de Desarrollo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Postman para backend y Jest + Testing Library (Pruebas de Componentes)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Integración Continua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Despliegue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Localhost (puerto 8081, 8082,8083)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Modelado UML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Draw IO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MODELADO DEL SOFTWARE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diseño arquitectónico del sistema EduTech Innovators SPA, se ha optado por utilizar el modelo 4+1 de vistas arquitectónicas propuesto por Philippe Kruchten. Esta decisión responde a la necesidad de estructurar la arquitectura del sistema educativo en línea de manera clara, escalable y comprensible para los distintos actores involucrados: desarrolladores, docentes, administradores y usuarios finales.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modelo 4+1 permite abordar la arquitectura desde cinco perspectivas complementarias: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lógica: Describe los principales módulos del sistema como Gestión de Usuarios, Gestión Académica, Pagos y Certificación, representando cómo se relacionan los objetos y funcionalidades clave.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de desarrollo: Muestra la organización interna del código fuente, dividido en microservicios desarrollados con Spring Boot, cada uno con responsabilidades específicas y desacopladas.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de procesos: Enfocada en los aspectos dinámicos del sistema, como la concurrencia de usuarios, la comunicación entre servicios mediante APIs REST, y la escalabilidad de los componentes más críticos como el servicio de pagos y evaluaciones.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física o de despliegue: Describe la distribución del sistema en infraestructura real, incluyendo contenedores Docker desplegados en AWS EC2, almacenamiento en S3, bases de datos en RDS PostgreSQL, y balanceadores para alta disponibilidad.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Vista de casos de uso: Representa los escenarios más relevantes como la inscripción de estudiantes, la evaluación automatizada, el seguimiento del progreso académico y la generación de certificados, permitiendo validar la coherencia de las demás vistas.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spacing w:after="40" w:before="24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h7fj62lkwpd0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Justificación de uso: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Comunicación efectiva</w:t>
      </w:r>
      <w:r w:rsidDel="00000000" w:rsidR="00000000" w:rsidRPr="00000000">
        <w:rPr>
          <w:rFonts w:ascii="Arial" w:cs="Arial" w:eastAsia="Arial" w:hAnsi="Arial"/>
          <w:rtl w:val="0"/>
        </w:rPr>
        <w:t xml:space="preserve">: Cada vista está orientada a distintos stakeholders, lo que facilita el entendimiento transversal del sistema: desde docentes hasta el equipo técnico.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clara y estructurada: Permite representar desde los módulos lógicos y el diseño de clases, hasta los nodos físicos de despliegue, incluyendo cómo fluye la información en tiempo de ejecución.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del diseño: Los escenarios de uso (como inscripciones y pagos) permiten verificar que la integración de los componentes responde correctamente a los objetivos funcionales.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Adaptabilidad tecnológica: Este modelo es compatible con el enfoque moderno de desarrollo utilizado en EduTech, donde se combina frontend React, backend con microservicios Java Spring Boot y servicios cloud.</w:t>
        <w:br w:type="textWrapping"/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conclusión, el uso del modelo de vistas 4+1 en EduTech garantiza una visión integral y coherente del sistema, útil no solo para su diseño e implementación, sino también para su documentación técnica, escalabilidad futura y mantenimiento continuo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Modelo de vistas 4+1 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="-167.99999999999983" w:tblpY="5535"/>
        <w:tblW w:w="8784.0" w:type="dxa"/>
        <w:jc w:val="left"/>
        <w:tblLayout w:type="fixed"/>
        <w:tblLook w:val="0400"/>
      </w:tblPr>
      <w:tblGrid>
        <w:gridCol w:w="2689"/>
        <w:gridCol w:w="6095"/>
        <w:tblGridChange w:id="0">
          <w:tblGrid>
            <w:gridCol w:w="2689"/>
            <w:gridCol w:w="6095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  <w:rtl w:val="0"/>
              </w:rPr>
              <w:t xml:space="preserve">Vista del modelo 4+1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  <w:rtl w:val="0"/>
              </w:rPr>
              <w:t xml:space="preserve">Diagramas UML recomendados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cfed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Vista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Diagrama de Clases 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cfed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Vista de Implementación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Diagrama de Componentes 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cfed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Vista de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Diagrama de Actividades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cfed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Vista de Despliegue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Diagrama de Despliegue 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cfed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Vista de Escenarios (Casos de Uso)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Diagrama de Casos de Uso 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aplicar el modelo se diseñará: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PATRÓN DE DISEÑO DE SOFTWARE / ARQUITECTURA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entre: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Patrón por capas.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MVC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Microservicios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Monolítico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 Servidor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Maestro Esclavo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 otros.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2268" w:left="2268" w:right="1418" w:header="709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Arial"/>
  <w:font w:name="Courier New"/>
  <w:font w:name="Aptos Narro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sz w:val="24"/>
        <w:szCs w:val="24"/>
        <w:lang w:val="es-CL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720" w:hanging="360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line="36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left"/>
    </w:pPr>
    <w:rPr>
      <w:b w:val="1"/>
    </w:rPr>
  </w:style>
  <w:style w:type="paragraph" w:styleId="Heading5">
    <w:name w:val="heading 5"/>
    <w:basedOn w:val="Normal"/>
    <w:next w:val="Normal"/>
    <w:pPr>
      <w:spacing w:line="360" w:lineRule="auto"/>
      <w:jc w:val="both"/>
    </w:pPr>
    <w:rPr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rsid w:val="00F643DF"/>
    <w:rPr>
      <w:rFonts w:cs="Times New Roman" w:eastAsia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5D79BE"/>
    <w:pPr>
      <w:keepNext w:val="1"/>
      <w:numPr>
        <w:numId w:val="1"/>
      </w:numPr>
      <w:spacing w:line="360" w:lineRule="auto"/>
      <w:jc w:val="left"/>
      <w:outlineLvl w:val="0"/>
    </w:pPr>
    <w:rPr>
      <w:b w:val="1"/>
      <w:bCs w:val="1"/>
      <w:kern w:val="32"/>
      <w:szCs w:val="32"/>
    </w:rPr>
  </w:style>
  <w:style w:type="paragraph" w:styleId="Ttulo2">
    <w:name w:val="heading 2"/>
    <w:basedOn w:val="Ttulo1"/>
    <w:next w:val="Ttulo1"/>
    <w:link w:val="Ttulo2Car"/>
    <w:uiPriority w:val="9"/>
    <w:qFormat w:val="1"/>
    <w:rsid w:val="005D79BE"/>
    <w:pPr>
      <w:keepLines w:val="1"/>
      <w:numPr>
        <w:numId w:val="0"/>
      </w:numPr>
      <w:jc w:val="both"/>
      <w:outlineLvl w:val="1"/>
    </w:pPr>
    <w:rPr>
      <w:bCs w:val="0"/>
      <w:color w:val="000000"/>
      <w:szCs w:val="26"/>
      <w:lang w:eastAsia="en-US" w:val="es-CL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D79BE"/>
    <w:pPr>
      <w:keepNext w:val="1"/>
      <w:spacing w:line="360" w:lineRule="auto"/>
      <w:jc w:val="left"/>
      <w:outlineLvl w:val="2"/>
    </w:pPr>
    <w:rPr>
      <w:b w:val="1"/>
      <w:bCs w:val="1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5D79BE"/>
    <w:pPr>
      <w:keepNext w:val="1"/>
      <w:spacing w:line="360" w:lineRule="auto"/>
      <w:jc w:val="left"/>
      <w:outlineLvl w:val="3"/>
    </w:pPr>
    <w:rPr>
      <w:b w:val="1"/>
      <w:bCs w:val="1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D79BE"/>
    <w:pPr>
      <w:spacing w:line="360" w:lineRule="auto"/>
      <w:jc w:val="both"/>
      <w:outlineLvl w:val="4"/>
    </w:pPr>
    <w:rPr>
      <w:b w:val="1"/>
      <w:bCs w:val="1"/>
      <w:iCs w:val="1"/>
      <w:szCs w:val="26"/>
    </w:rPr>
  </w:style>
  <w:style w:type="paragraph" w:styleId="Ttulo6">
    <w:name w:val="heading 6"/>
    <w:basedOn w:val="Normal"/>
    <w:next w:val="Normal"/>
    <w:link w:val="Ttulo6Car"/>
    <w:rsid w:val="005D79BE"/>
    <w:pPr>
      <w:keepNext w:val="1"/>
      <w:outlineLvl w:val="5"/>
    </w:pPr>
    <w:rPr>
      <w:rFonts w:ascii="Times New Roman" w:hAnsi="Times New Roman"/>
      <w:b w:val="1"/>
      <w:bCs w:val="1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C54259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rsid w:val="005D79BE"/>
    <w:pPr>
      <w:keepNext w:val="1"/>
      <w:outlineLvl w:val="7"/>
    </w:pPr>
    <w:rPr>
      <w:rFonts w:ascii="Times New Roman" w:hAnsi="Times New Roman"/>
      <w:b w:val="1"/>
      <w:bCs w:val="1"/>
      <w:sz w:val="28"/>
    </w:rPr>
  </w:style>
  <w:style w:type="paragraph" w:styleId="Ttulo9">
    <w:name w:val="heading 9"/>
    <w:basedOn w:val="Normal"/>
    <w:next w:val="Normal"/>
    <w:link w:val="Ttulo9Car"/>
    <w:uiPriority w:val="9"/>
    <w:qFormat w:val="1"/>
    <w:rsid w:val="005D79BE"/>
    <w:pPr>
      <w:keepNext w:val="1"/>
      <w:keepLines w:val="1"/>
      <w:spacing w:before="200"/>
      <w:outlineLvl w:val="8"/>
    </w:pPr>
    <w:rPr>
      <w:rFonts w:ascii="Cambria" w:hAnsi="Cambria"/>
      <w:i w:val="1"/>
      <w:iCs w:val="1"/>
      <w:color w:val="404040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A6512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5D79BE"/>
    <w:rPr>
      <w:rFonts w:ascii="Bookman Old Style" w:cs="Times New Roman" w:eastAsia="Times New Roman" w:hAnsi="Bookman Old Style"/>
      <w:b w:val="1"/>
      <w:bCs w:val="1"/>
      <w:kern w:val="32"/>
      <w:sz w:val="24"/>
      <w:szCs w:val="32"/>
      <w:lang w:eastAsia="es-ES" w:val="es-ES"/>
    </w:rPr>
  </w:style>
  <w:style w:type="character" w:styleId="Ttulo2Car" w:customStyle="1">
    <w:name w:val="Título 2 Car"/>
    <w:basedOn w:val="Fuentedeprrafopredeter"/>
    <w:link w:val="Ttulo2"/>
    <w:uiPriority w:val="9"/>
    <w:rsid w:val="005D79BE"/>
    <w:rPr>
      <w:rFonts w:ascii="Bookman Old Style" w:cs="Times New Roman" w:eastAsia="Times New Roman" w:hAnsi="Bookman Old Style"/>
      <w:b w:val="1"/>
      <w:color w:val="000000"/>
      <w:kern w:val="32"/>
      <w:sz w:val="24"/>
      <w:szCs w:val="26"/>
    </w:rPr>
  </w:style>
  <w:style w:type="character" w:styleId="Ttulo3Car" w:customStyle="1">
    <w:name w:val="Título 3 Car"/>
    <w:basedOn w:val="Fuentedeprrafopredeter"/>
    <w:link w:val="Ttulo3"/>
    <w:rsid w:val="005D79BE"/>
    <w:rPr>
      <w:rFonts w:ascii="Bookman Old Style" w:cs="Times New Roman" w:eastAsia="Times New Roman" w:hAnsi="Bookman Old Style"/>
      <w:b w:val="1"/>
      <w:bCs w:val="1"/>
      <w:sz w:val="24"/>
      <w:szCs w:val="26"/>
      <w:lang w:eastAsia="es-ES" w:val="es-ES"/>
    </w:rPr>
  </w:style>
  <w:style w:type="character" w:styleId="Ttulo4Car" w:customStyle="1">
    <w:name w:val="Título 4 Car"/>
    <w:basedOn w:val="Fuentedeprrafopredeter"/>
    <w:link w:val="Ttulo4"/>
    <w:uiPriority w:val="9"/>
    <w:rsid w:val="005D79BE"/>
    <w:rPr>
      <w:rFonts w:ascii="Bookman Old Style" w:cs="Times New Roman" w:eastAsia="Times New Roman" w:hAnsi="Bookman Old Style"/>
      <w:b w:val="1"/>
      <w:bCs w:val="1"/>
      <w:sz w:val="24"/>
      <w:szCs w:val="28"/>
      <w:lang w:eastAsia="es-ES" w:val="es-ES"/>
    </w:rPr>
  </w:style>
  <w:style w:type="character" w:styleId="Ttulo5Car" w:customStyle="1">
    <w:name w:val="Título 5 Car"/>
    <w:basedOn w:val="Fuentedeprrafopredeter"/>
    <w:link w:val="Ttulo5"/>
    <w:uiPriority w:val="9"/>
    <w:rsid w:val="005D79BE"/>
    <w:rPr>
      <w:rFonts w:ascii="Bookman Old Style" w:cs="Times New Roman" w:eastAsia="Times New Roman" w:hAnsi="Bookman Old Style"/>
      <w:b w:val="1"/>
      <w:bCs w:val="1"/>
      <w:iCs w:val="1"/>
      <w:sz w:val="24"/>
      <w:szCs w:val="26"/>
      <w:lang w:eastAsia="es-ES" w:val="es-ES"/>
    </w:rPr>
  </w:style>
  <w:style w:type="character" w:styleId="Ttulo6Car" w:customStyle="1">
    <w:name w:val="Título 6 Car"/>
    <w:basedOn w:val="Fuentedeprrafopredeter"/>
    <w:link w:val="Ttulo6"/>
    <w:rsid w:val="005D79BE"/>
    <w:rPr>
      <w:rFonts w:ascii="Times New Roman" w:cs="Times New Roman" w:eastAsia="Times New Roman" w:hAnsi="Times New Roman"/>
      <w:b w:val="1"/>
      <w:bCs w:val="1"/>
      <w:sz w:val="24"/>
      <w:szCs w:val="24"/>
      <w:lang w:eastAsia="es-ES" w:val="es-ES"/>
    </w:rPr>
  </w:style>
  <w:style w:type="character" w:styleId="Ttulo8Car" w:customStyle="1">
    <w:name w:val="Título 8 Car"/>
    <w:basedOn w:val="Fuentedeprrafopredeter"/>
    <w:link w:val="Ttulo8"/>
    <w:rsid w:val="005D79BE"/>
    <w:rPr>
      <w:rFonts w:ascii="Times New Roman" w:cs="Times New Roman" w:eastAsia="Times New Roman" w:hAnsi="Times New Roman"/>
      <w:b w:val="1"/>
      <w:bCs w:val="1"/>
      <w:sz w:val="28"/>
      <w:szCs w:val="24"/>
      <w:lang w:eastAsia="es-ES" w:val="es-ES"/>
    </w:rPr>
  </w:style>
  <w:style w:type="character" w:styleId="Ttulo9Car" w:customStyle="1">
    <w:name w:val="Título 9 Car"/>
    <w:basedOn w:val="Fuentedeprrafopredeter"/>
    <w:link w:val="Ttulo9"/>
    <w:uiPriority w:val="9"/>
    <w:rsid w:val="005D79BE"/>
    <w:rPr>
      <w:rFonts w:ascii="Cambria" w:cs="Times New Roman" w:eastAsia="Times New Roman" w:hAnsi="Cambria"/>
      <w:i w:val="1"/>
      <w:iCs w:val="1"/>
      <w:color w:val="404040"/>
      <w:sz w:val="20"/>
      <w:szCs w:val="20"/>
      <w:lang w:eastAsia="es-ES" w:val="es-ES"/>
    </w:rPr>
  </w:style>
  <w:style w:type="paragraph" w:styleId="Encabezado">
    <w:name w:val="header"/>
    <w:basedOn w:val="Normal"/>
    <w:link w:val="EncabezadoCar"/>
    <w:unhideWhenUsed w:val="1"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styleId="EncabezadoCar" w:customStyle="1">
    <w:name w:val="Encabezado Car"/>
    <w:basedOn w:val="Fuentedeprrafopredeter"/>
    <w:link w:val="Encabezado"/>
    <w:uiPriority w:val="99"/>
    <w:rsid w:val="005D79BE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D79BE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D79BE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D79BE"/>
    <w:rPr>
      <w:rFonts w:ascii="Tahoma" w:cs="Times New Roman" w:eastAsia="Times New Roman" w:hAnsi="Tahoma"/>
      <w:sz w:val="16"/>
      <w:szCs w:val="16"/>
      <w:lang w:eastAsia="es-ES" w:val="es-ES"/>
    </w:rPr>
  </w:style>
  <w:style w:type="character" w:styleId="Ttulo7Car" w:customStyle="1">
    <w:name w:val="Título 7 Car"/>
    <w:basedOn w:val="Fuentedeprrafopredeter"/>
    <w:link w:val="Ttulo7"/>
    <w:uiPriority w:val="9"/>
    <w:rsid w:val="00C5425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5D79BE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5D79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 w:val="1"/>
    <w:rsid w:val="005D79BE"/>
    <w:rPr>
      <w:b w:val="1"/>
      <w:bCs w:val="1"/>
    </w:rPr>
  </w:style>
  <w:style w:type="paragraph" w:styleId="TtuloTDC">
    <w:name w:val="TOC Heading"/>
    <w:basedOn w:val="Ttulo1"/>
    <w:next w:val="Normal"/>
    <w:uiPriority w:val="39"/>
    <w:qFormat w:val="1"/>
    <w:rsid w:val="005D79BE"/>
    <w:pPr>
      <w:keepLines w:val="1"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A723B"/>
    <w:pPr>
      <w:tabs>
        <w:tab w:val="left" w:pos="720"/>
        <w:tab w:val="right" w:leader="dot" w:pos="8544"/>
      </w:tabs>
      <w:spacing w:after="120" w:before="120" w:line="360" w:lineRule="auto"/>
      <w:jc w:val="left"/>
    </w:pPr>
    <w:rPr>
      <w:rFonts w:eastAsia="Calibri" w:cstheme="minorHAnsi"/>
      <w:b w:val="1"/>
      <w:bCs w:val="1"/>
      <w:smallCaps w:val="1"/>
      <w:noProof w:val="1"/>
      <w:szCs w:val="20"/>
      <w:lang w:eastAsia="es-CL" w:val="es-MX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D79BE"/>
    <w:pPr>
      <w:ind w:left="240"/>
      <w:jc w:val="left"/>
    </w:pPr>
    <w:rPr>
      <w:rFonts w:asciiTheme="minorHAnsi" w:cstheme="minorHAnsi" w:hAnsiTheme="minorHAnsi"/>
      <w:smallCaps w:val="1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D79BE"/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D79BE"/>
    <w:rPr>
      <w:rFonts w:ascii="Tahoma" w:cs="Tahoma" w:eastAsia="Times New Roman" w:hAnsi="Tahoma"/>
      <w:sz w:val="16"/>
      <w:szCs w:val="16"/>
      <w:lang w:eastAsia="es-ES" w:val="es-ES"/>
    </w:rPr>
  </w:style>
  <w:style w:type="paragraph" w:styleId="CUERPOPROYECTO" w:customStyle="1">
    <w:name w:val="CUERPO PROYECTO"/>
    <w:basedOn w:val="Normal"/>
    <w:qFormat w:val="1"/>
    <w:rsid w:val="005D79BE"/>
    <w:pPr>
      <w:spacing w:line="360" w:lineRule="auto"/>
      <w:ind w:firstLine="1134"/>
      <w:jc w:val="both"/>
    </w:pPr>
    <w:rPr>
      <w:bCs w:val="1"/>
    </w:rPr>
  </w:style>
  <w:style w:type="paragraph" w:styleId="FIGURAS-GRAFICOS-TABLAS" w:customStyle="1">
    <w:name w:val="FIGURAS - GRAFICOS - TABLAS"/>
    <w:basedOn w:val="A"/>
    <w:qFormat w:val="1"/>
    <w:rsid w:val="008374BC"/>
  </w:style>
  <w:style w:type="paragraph" w:styleId="Descripcin">
    <w:name w:val="caption"/>
    <w:basedOn w:val="Normal"/>
    <w:next w:val="Normal"/>
    <w:uiPriority w:val="35"/>
    <w:unhideWhenUsed w:val="1"/>
    <w:qFormat w:val="1"/>
    <w:rsid w:val="005D79BE"/>
    <w:rPr>
      <w:b w:val="1"/>
      <w:bC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5D79BE"/>
    <w:pPr>
      <w:ind w:left="480"/>
      <w:jc w:val="left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D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cs="Courier New" w:hAnsi="Courier New"/>
      <w:sz w:val="20"/>
      <w:szCs w:val="20"/>
      <w:lang w:eastAsia="es-CL" w:val="es-C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D79BE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5D79BE"/>
    <w:pPr>
      <w:ind w:left="720"/>
      <w:jc w:val="left"/>
    </w:pPr>
    <w:rPr>
      <w:rFonts w:asciiTheme="minorHAnsi" w:cs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5D79BE"/>
    <w:pPr>
      <w:ind w:left="960"/>
      <w:jc w:val="left"/>
    </w:pPr>
    <w:rPr>
      <w:rFonts w:asciiTheme="minorHAnsi" w:cstheme="minorHAnsi" w:hAnsi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 w:val="1"/>
    <w:rsid w:val="008F39FD"/>
    <w:rPr>
      <w:color w:val="808080"/>
    </w:rPr>
  </w:style>
  <w:style w:type="paragraph" w:styleId="Lista">
    <w:name w:val="List"/>
    <w:basedOn w:val="Normal"/>
    <w:uiPriority w:val="99"/>
    <w:unhideWhenUsed w:val="1"/>
    <w:rsid w:val="002A6512"/>
    <w:pPr>
      <w:ind w:left="283" w:hanging="283"/>
      <w:contextualSpacing w:val="1"/>
    </w:pPr>
  </w:style>
  <w:style w:type="paragraph" w:styleId="Fecha">
    <w:name w:val="Date"/>
    <w:basedOn w:val="Normal"/>
    <w:next w:val="Normal"/>
    <w:link w:val="FechaCar"/>
    <w:uiPriority w:val="99"/>
    <w:unhideWhenUsed w:val="1"/>
    <w:rsid w:val="002A6512"/>
  </w:style>
  <w:style w:type="character" w:styleId="FechaCar" w:customStyle="1">
    <w:name w:val="Fecha Car"/>
    <w:basedOn w:val="Fuentedeprrafopredeter"/>
    <w:link w:val="Fecha"/>
    <w:uiPriority w:val="99"/>
    <w:rsid w:val="002A6512"/>
    <w:rPr>
      <w:rFonts w:ascii="Bookman Old Style" w:cs="Times New Roman" w:eastAsia="Times New Roman" w:hAnsi="Bookman Old Style"/>
      <w:sz w:val="24"/>
      <w:szCs w:val="24"/>
      <w:lang w:eastAsia="es-ES" w:val="es-ES"/>
    </w:rPr>
  </w:style>
  <w:style w:type="character" w:styleId="TtuloCar" w:customStyle="1">
    <w:name w:val="Título Car"/>
    <w:basedOn w:val="Fuentedeprrafopredeter"/>
    <w:link w:val="Ttulo"/>
    <w:uiPriority w:val="10"/>
    <w:rsid w:val="002A6512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s-ES" w:val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2A6512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2A6512"/>
    <w:rPr>
      <w:rFonts w:ascii="Bookman Old Style" w:cs="Times New Roman" w:eastAsia="Times New Roman" w:hAnsi="Bookman Old Style"/>
      <w:sz w:val="24"/>
      <w:szCs w:val="24"/>
      <w:lang w:eastAsia="es-ES" w:val="es-ES"/>
    </w:rPr>
  </w:style>
  <w:style w:type="paragraph" w:styleId="Subttulo">
    <w:name w:val="Subtitle"/>
    <w:basedOn w:val="Normal"/>
    <w:next w:val="Normal"/>
    <w:link w:val="SubttuloCar"/>
    <w:rPr>
      <w:rFonts w:ascii="Cambria" w:cs="Cambria" w:eastAsia="Cambria" w:hAnsi="Cambria"/>
      <w:i w:val="1"/>
      <w:color w:val="4f81bd"/>
    </w:rPr>
  </w:style>
  <w:style w:type="character" w:styleId="SubttuloCar" w:customStyle="1">
    <w:name w:val="Subtítulo Car"/>
    <w:basedOn w:val="Fuentedeprrafopredeter"/>
    <w:link w:val="Subttulo"/>
    <w:uiPriority w:val="11"/>
    <w:rsid w:val="002A6512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eastAsia="es-ES"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 w:val="1"/>
    <w:rsid w:val="002A6512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rsid w:val="002A6512"/>
    <w:rPr>
      <w:rFonts w:ascii="Bookman Old Style" w:cs="Times New Roman" w:eastAsia="Times New Roman" w:hAnsi="Bookman Old Style"/>
      <w:sz w:val="24"/>
      <w:szCs w:val="24"/>
      <w:lang w:eastAsia="es-ES" w:val="es-ES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EE08D9"/>
    <w:pPr>
      <w:ind w:left="1200"/>
      <w:jc w:val="left"/>
    </w:pPr>
    <w:rPr>
      <w:rFonts w:asciiTheme="minorHAnsi" w:cs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EE08D9"/>
    <w:pPr>
      <w:ind w:left="1440"/>
      <w:jc w:val="left"/>
    </w:pPr>
    <w:rPr>
      <w:rFonts w:asciiTheme="minorHAnsi" w:cs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EE08D9"/>
    <w:pPr>
      <w:ind w:left="1680"/>
      <w:jc w:val="left"/>
    </w:pPr>
    <w:rPr>
      <w:rFonts w:asciiTheme="minorHAnsi" w:cs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EE08D9"/>
    <w:pPr>
      <w:ind w:left="1920"/>
      <w:jc w:val="left"/>
    </w:pPr>
    <w:rPr>
      <w:rFonts w:asciiTheme="minorHAnsi" w:cstheme="minorHAnsi" w:hAnsi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665D40"/>
    <w:pPr>
      <w:ind w:left="480" w:hanging="480"/>
      <w:jc w:val="left"/>
    </w:pPr>
    <w:rPr>
      <w:rFonts w:asciiTheme="minorHAnsi" w:cstheme="minorHAnsi" w:hAnsiTheme="minorHAnsi"/>
      <w:smallCaps w:val="1"/>
      <w:sz w:val="20"/>
      <w:szCs w:val="20"/>
    </w:rPr>
  </w:style>
  <w:style w:type="paragraph" w:styleId="A" w:customStyle="1">
    <w:name w:val="A)"/>
    <w:basedOn w:val="Sinespaciado"/>
    <w:qFormat w:val="1"/>
    <w:rsid w:val="008374BC"/>
  </w:style>
  <w:style w:type="paragraph" w:styleId="Sinespaciado">
    <w:name w:val="No Spacing"/>
    <w:aliases w:val="Titulo"/>
    <w:uiPriority w:val="1"/>
    <w:qFormat w:val="1"/>
    <w:rsid w:val="008374BC"/>
    <w:rPr>
      <w:rFonts w:cs="Times New Roman" w:eastAsia="Times New Roman"/>
      <w:b w:val="1"/>
      <w:lang w:eastAsia="es-ES"/>
    </w:rPr>
  </w:style>
  <w:style w:type="paragraph" w:styleId="Default" w:customStyle="1">
    <w:name w:val="Default"/>
    <w:rsid w:val="00317080"/>
    <w:pPr>
      <w:autoSpaceDE w:val="0"/>
      <w:autoSpaceDN w:val="0"/>
      <w:adjustRightInd w:val="0"/>
    </w:pPr>
    <w:rPr>
      <w:color w:val="000000"/>
    </w:rPr>
  </w:style>
  <w:style w:type="character" w:styleId="apple-converted-space" w:customStyle="1">
    <w:name w:val="apple-converted-space"/>
    <w:basedOn w:val="Fuentedeprrafopredeter"/>
    <w:rsid w:val="00E505D1"/>
  </w:style>
  <w:style w:type="table" w:styleId="Tablaconcuadrcula">
    <w:name w:val="Table Grid"/>
    <w:basedOn w:val="Tablanormal"/>
    <w:rsid w:val="007561F5"/>
    <w:pPr>
      <w:spacing w:line="480" w:lineRule="auto"/>
      <w:ind w:firstLine="709"/>
      <w:jc w:val="both"/>
    </w:pPr>
    <w:rPr>
      <w:rFonts w:ascii="Times New Roman" w:cs="Times New Roman" w:eastAsia="Times New Roman" w:hAnsi="Times New Roman"/>
      <w:sz w:val="20"/>
      <w:szCs w:val="20"/>
      <w:lang w:eastAsia="es-C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F937FE"/>
  </w:style>
  <w:style w:type="paragraph" w:styleId="PortadaInicialNormal" w:customStyle="1">
    <w:name w:val="Portada Inicial Normal"/>
    <w:basedOn w:val="Normal"/>
    <w:qFormat w:val="1"/>
    <w:rsid w:val="00984D31"/>
    <w:pPr>
      <w:spacing w:after="240" w:line="360" w:lineRule="auto"/>
    </w:pPr>
    <w:rPr>
      <w:rFonts w:ascii="Arial" w:hAnsi="Arial" w:eastAsiaTheme="minorEastAsia"/>
      <w:szCs w:val="22"/>
      <w:lang w:eastAsia="en-US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AURPzAdblVYp6D0efeuQJ2iag==">CgMxLjAyDmguaDdmajYybGt3cGQwOABqNQoUc3VnZ2VzdC5pbmNidTJ3ZjVtNTgSHUpBVklFUkEgTUFSVElOQSBDVVJJTiBTQUxJTkFTciExR2RyaEhzTG0wU2JmUnpCYmswWDZjRS1iT3FMT0k5Uzk=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2025-06-04T22:29:00Z</dcterms:created>
  <dc:creator>Impreza</dc:creator>
</cp:coreProperties>
</file>