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52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27"/>
        <w:tblGridChange w:id="0">
          <w:tblGrid>
            <w:gridCol w:w="12527"/>
          </w:tblGrid>
        </w:tblGridChange>
      </w:tblGrid>
      <w:tr>
        <w:trPr>
          <w:cantSplit w:val="0"/>
          <w:tblHeader w:val="0"/>
        </w:trPr>
        <w:tc>
          <w:tcPr>
            <w:shd w:fill="c00000" w:val="clear"/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ANÁLISIS DE RIESGOS</w:t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55.0" w:type="dxa"/>
        <w:jc w:val="center"/>
        <w:tblLayout w:type="fixed"/>
        <w:tblLook w:val="0400"/>
      </w:tblPr>
      <w:tblGrid>
        <w:gridCol w:w="1200"/>
        <w:gridCol w:w="2640"/>
        <w:gridCol w:w="2070"/>
        <w:gridCol w:w="900"/>
        <w:gridCol w:w="1275"/>
        <w:gridCol w:w="1470"/>
        <w:tblGridChange w:id="0">
          <w:tblGrid>
            <w:gridCol w:w="1200"/>
            <w:gridCol w:w="2640"/>
            <w:gridCol w:w="2070"/>
            <w:gridCol w:w="900"/>
            <w:gridCol w:w="1275"/>
            <w:gridCol w:w="14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9c9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9c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0"/>
                <w:szCs w:val="20"/>
                <w:rtl w:val="0"/>
              </w:rPr>
              <w:t xml:space="preserve">Riesgo identificado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9c9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0"/>
                <w:szCs w:val="20"/>
                <w:rtl w:val="0"/>
              </w:rPr>
              <w:t xml:space="preserve">Categoría PESTEL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9c9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0"/>
                <w:szCs w:val="20"/>
                <w:rtl w:val="0"/>
              </w:rPr>
              <w:t xml:space="preserve">Impacto (1-5)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9c9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0"/>
                <w:szCs w:val="20"/>
                <w:rtl w:val="0"/>
              </w:rPr>
              <w:t xml:space="preserve">Probabilidad (1-5)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9c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0"/>
                <w:szCs w:val="20"/>
                <w:rtl w:val="0"/>
              </w:rPr>
              <w:t xml:space="preserve">Nivel de riesgo </w:t>
              <w:br w:type="textWrapping"/>
              <w:t xml:space="preserve">(I x P)</w:t>
            </w:r>
          </w:p>
        </w:tc>
      </w:tr>
      <w:tr>
        <w:trPr>
          <w:cantSplit w:val="0"/>
          <w:trHeight w:val="263.9814554410993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Fallas en el servidor de producción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Tecnológica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5</w:t>
            </w: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15</w:t>
            </w:r>
          </w:p>
        </w:tc>
      </w:tr>
      <w:tr>
        <w:trPr>
          <w:cantSplit w:val="0"/>
          <w:trHeight w:val="896.8359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Cambios en las leyes de protección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Legal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R3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Dificultad para integrar los microservicios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Tecnológica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R4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Baja adopción por parte de usuarios docentes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Social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R5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Aumento en el costo de servicios en la nube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Económica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R6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Pérdida de datos críticos por errores en el proceso de backup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Tecnológica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10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R7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Errores en el manejo de pagos y facturación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Legal/Económica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12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R8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Ataques de seguridad: SQL Injection o Cross Site Scripting (XSS)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Tecnológica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R9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Caída del servicio por alta carga de usuarios concurrentes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Tecnológica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12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R10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Retrasos en la entrega de módulos clave por parte del equipo de desarrollo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Organizacional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048">
      <w:pPr>
        <w:tabs>
          <w:tab w:val="left" w:leader="none" w:pos="11952"/>
        </w:tabs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55.0" w:type="dxa"/>
        <w:jc w:val="center"/>
        <w:tblLayout w:type="fixed"/>
        <w:tblLook w:val="0400"/>
      </w:tblPr>
      <w:tblGrid>
        <w:gridCol w:w="640"/>
        <w:gridCol w:w="1980"/>
        <w:gridCol w:w="1495"/>
        <w:gridCol w:w="1200"/>
        <w:gridCol w:w="1200"/>
        <w:gridCol w:w="1200"/>
        <w:gridCol w:w="1740"/>
        <w:tblGridChange w:id="0">
          <w:tblGrid>
            <w:gridCol w:w="640"/>
            <w:gridCol w:w="1980"/>
            <w:gridCol w:w="1495"/>
            <w:gridCol w:w="1200"/>
            <w:gridCol w:w="1200"/>
            <w:gridCol w:w="1200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c00000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ptos Narrow" w:cs="Aptos Narrow" w:eastAsia="Aptos Narrow" w:hAnsi="Aptos Narro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ffffff"/>
                <w:sz w:val="20"/>
                <w:szCs w:val="20"/>
                <w:rtl w:val="0"/>
              </w:rPr>
              <w:t xml:space="preserve">PROBABILIDAD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ptos Narrow" w:cs="Aptos Narrow" w:eastAsia="Aptos Narrow" w:hAnsi="Apto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Constante (5)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  <w:vAlign w:val="bottom"/>
          </w:tcPr>
          <w:p w:rsidR="00000000" w:rsidDel="00000000" w:rsidP="00000000" w:rsidRDefault="00000000" w:rsidRPr="00000000" w14:paraId="0000004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  <w:vAlign w:val="bottom"/>
          </w:tcPr>
          <w:p w:rsidR="00000000" w:rsidDel="00000000" w:rsidP="00000000" w:rsidRDefault="00000000" w:rsidRPr="00000000" w14:paraId="0000004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e5014" w:val="clear"/>
            <w:vAlign w:val="bottom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e5014" w:val="clear"/>
            <w:vAlign w:val="bottom"/>
          </w:tcPr>
          <w:p w:rsidR="00000000" w:rsidDel="00000000" w:rsidP="00000000" w:rsidRDefault="00000000" w:rsidRPr="00000000" w14:paraId="0000004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e5014" w:val="clear"/>
            <w:vAlign w:val="bottom"/>
          </w:tcPr>
          <w:p w:rsidR="00000000" w:rsidDel="00000000" w:rsidP="00000000" w:rsidRDefault="00000000" w:rsidRPr="00000000" w14:paraId="0000005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c00000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ptos Narrow" w:cs="Aptos Narrow" w:eastAsia="Aptos Narrow" w:hAnsi="Apto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Moderado 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ed973" w:val="clear"/>
            <w:vAlign w:val="bottom"/>
          </w:tcPr>
          <w:p w:rsidR="00000000" w:rsidDel="00000000" w:rsidP="00000000" w:rsidRDefault="00000000" w:rsidRPr="00000000" w14:paraId="0000005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  <w:vAlign w:val="bottom"/>
          </w:tcPr>
          <w:p w:rsidR="00000000" w:rsidDel="00000000" w:rsidP="00000000" w:rsidRDefault="00000000" w:rsidRPr="00000000" w14:paraId="0000005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  <w:vAlign w:val="bottom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e5014" w:val="clear"/>
            <w:vAlign w:val="bottom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e5014" w:val="clear"/>
            <w:vAlign w:val="bottom"/>
          </w:tcPr>
          <w:p w:rsidR="00000000" w:rsidDel="00000000" w:rsidP="00000000" w:rsidRDefault="00000000" w:rsidRPr="00000000" w14:paraId="0000005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c00000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ptos Narrow" w:cs="Aptos Narrow" w:eastAsia="Aptos Narrow" w:hAnsi="Apto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Ocasional 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ed973" w:val="clear"/>
            <w:vAlign w:val="bottom"/>
          </w:tcPr>
          <w:p w:rsidR="00000000" w:rsidDel="00000000" w:rsidP="00000000" w:rsidRDefault="00000000" w:rsidRPr="00000000" w14:paraId="0000005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  <w:vAlign w:val="bottom"/>
          </w:tcPr>
          <w:p w:rsidR="00000000" w:rsidDel="00000000" w:rsidP="00000000" w:rsidRDefault="00000000" w:rsidRPr="00000000" w14:paraId="0000005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  <w:vAlign w:val="bottom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e5014" w:val="clear"/>
            <w:vAlign w:val="bottom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e5014" w:val="clear"/>
            <w:vAlign w:val="bottom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 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c00000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ptos Narrow" w:cs="Aptos Narrow" w:eastAsia="Aptos Narrow" w:hAnsi="Apto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Posible (2)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ed973" w:val="clear"/>
            <w:vAlign w:val="bottom"/>
          </w:tcPr>
          <w:p w:rsidR="00000000" w:rsidDel="00000000" w:rsidP="00000000" w:rsidRDefault="00000000" w:rsidRPr="00000000" w14:paraId="0000006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ed973" w:val="clear"/>
            <w:vAlign w:val="bottom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  <w:vAlign w:val="bottom"/>
          </w:tcPr>
          <w:p w:rsidR="00000000" w:rsidDel="00000000" w:rsidP="00000000" w:rsidRDefault="00000000" w:rsidRPr="00000000" w14:paraId="0000006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  <w:vAlign w:val="bottom"/>
          </w:tcPr>
          <w:p w:rsidR="00000000" w:rsidDel="00000000" w:rsidP="00000000" w:rsidRDefault="00000000" w:rsidRPr="00000000" w14:paraId="0000006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e5014" w:val="clear"/>
            <w:vAlign w:val="bottom"/>
          </w:tcPr>
          <w:p w:rsidR="00000000" w:rsidDel="00000000" w:rsidP="00000000" w:rsidRDefault="00000000" w:rsidRPr="00000000" w14:paraId="0000006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c00000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ptos Narrow" w:cs="Aptos Narrow" w:eastAsia="Aptos Narrow" w:hAnsi="Apto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Improbable 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ed973" w:val="clear"/>
            <w:vAlign w:val="bottom"/>
          </w:tcPr>
          <w:p w:rsidR="00000000" w:rsidDel="00000000" w:rsidP="00000000" w:rsidRDefault="00000000" w:rsidRPr="00000000" w14:paraId="0000006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ed973" w:val="clear"/>
            <w:vAlign w:val="bottom"/>
          </w:tcPr>
          <w:p w:rsidR="00000000" w:rsidDel="00000000" w:rsidP="00000000" w:rsidRDefault="00000000" w:rsidRPr="00000000" w14:paraId="0000006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ed973" w:val="clear"/>
            <w:vAlign w:val="bottom"/>
          </w:tcPr>
          <w:p w:rsidR="00000000" w:rsidDel="00000000" w:rsidP="00000000" w:rsidRDefault="00000000" w:rsidRPr="00000000" w14:paraId="0000006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  <w:vAlign w:val="bottom"/>
          </w:tcPr>
          <w:p w:rsidR="00000000" w:rsidDel="00000000" w:rsidP="00000000" w:rsidRDefault="00000000" w:rsidRPr="00000000" w14:paraId="0000006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  <w:vAlign w:val="bottom"/>
          </w:tcPr>
          <w:p w:rsidR="00000000" w:rsidDel="00000000" w:rsidP="00000000" w:rsidRDefault="00000000" w:rsidRPr="00000000" w14:paraId="0000006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E">
            <w:pPr>
              <w:rPr>
                <w:rFonts w:ascii="Aptos Narrow" w:cs="Aptos Narrow" w:eastAsia="Aptos Narrow" w:hAnsi="Apto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ptos Narrow" w:cs="Aptos Narrow" w:eastAsia="Aptos Narrow" w:hAnsi="Apto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Insignificante 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ptos Narrow" w:cs="Aptos Narrow" w:eastAsia="Aptos Narrow" w:hAnsi="Apto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Menor (2)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ptos Narrow" w:cs="Aptos Narrow" w:eastAsia="Aptos Narrow" w:hAnsi="Apto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Crítico 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ptos Narrow" w:cs="Aptos Narrow" w:eastAsia="Aptos Narrow" w:hAnsi="Apto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Mayor 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ptos Narrow" w:cs="Aptos Narrow" w:eastAsia="Aptos Narrow" w:hAnsi="Apto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Catastrófico (5)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0000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ptos Narrow" w:cs="Aptos Narrow" w:eastAsia="Aptos Narrow" w:hAnsi="Aptos Narro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ffffff"/>
                <w:sz w:val="20"/>
                <w:szCs w:val="20"/>
                <w:rtl w:val="0"/>
              </w:rPr>
              <w:t xml:space="preserve">IMPACTO</w:t>
            </w:r>
          </w:p>
        </w:tc>
      </w:tr>
    </w:tbl>
    <w:p w:rsidR="00000000" w:rsidDel="00000000" w:rsidP="00000000" w:rsidRDefault="00000000" w:rsidRPr="00000000" w14:paraId="0000007B">
      <w:pPr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Estrategias para afrontar cada uno de los riesgos: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45.0" w:type="dxa"/>
        <w:jc w:val="center"/>
        <w:tblLayout w:type="fixed"/>
        <w:tblLook w:val="0400"/>
      </w:tblPr>
      <w:tblGrid>
        <w:gridCol w:w="705"/>
        <w:gridCol w:w="1425"/>
        <w:gridCol w:w="2835"/>
        <w:gridCol w:w="810"/>
        <w:gridCol w:w="3870"/>
        <w:tblGridChange w:id="0">
          <w:tblGrid>
            <w:gridCol w:w="705"/>
            <w:gridCol w:w="1425"/>
            <w:gridCol w:w="2835"/>
            <w:gridCol w:w="810"/>
            <w:gridCol w:w="3870"/>
          </w:tblGrid>
        </w:tblGridChange>
      </w:tblGrid>
      <w:tr>
        <w:trPr>
          <w:cantSplit w:val="0"/>
          <w:trHeight w:val="7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0000" w:val="clear"/>
            <w:vAlign w:val="bottom"/>
          </w:tcPr>
          <w:p w:rsidR="00000000" w:rsidDel="00000000" w:rsidP="00000000" w:rsidRDefault="00000000" w:rsidRPr="00000000" w14:paraId="0000007F">
            <w:pPr>
              <w:rPr>
                <w:rFonts w:ascii="Aptos Narrow" w:cs="Aptos Narrow" w:eastAsia="Aptos Narrow" w:hAnsi="Aptos Narrow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0000" w:val="clear"/>
            <w:vAlign w:val="bottom"/>
          </w:tcPr>
          <w:p w:rsidR="00000000" w:rsidDel="00000000" w:rsidP="00000000" w:rsidRDefault="00000000" w:rsidRPr="00000000" w14:paraId="00000080">
            <w:pPr>
              <w:rPr>
                <w:rFonts w:ascii="Aptos Narrow" w:cs="Aptos Narrow" w:eastAsia="Aptos Narrow" w:hAnsi="Aptos Narrow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sz w:val="20"/>
                <w:szCs w:val="20"/>
                <w:rtl w:val="0"/>
              </w:rPr>
              <w:t xml:space="preserve">Tipo (Alto / Medio / Bajo)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0000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sz w:val="20"/>
                <w:szCs w:val="20"/>
                <w:rtl w:val="0"/>
              </w:rPr>
              <w:t xml:space="preserve">Riesgo identificado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0000" w:val="clear"/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Aptos Narrow" w:cs="Aptos Narrow" w:eastAsia="Aptos Narrow" w:hAnsi="Aptos Narrow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sz w:val="20"/>
                <w:szCs w:val="20"/>
                <w:rtl w:val="0"/>
              </w:rPr>
              <w:t xml:space="preserve">Nivel de riesgo (I x P)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0000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sz w:val="20"/>
                <w:szCs w:val="20"/>
                <w:rtl w:val="0"/>
              </w:rPr>
              <w:t xml:space="preserve">Estrategia de mitigación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Fallas en el servidor de producción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Implementar backups automáticos y redundancia en la arquitectura (clústeres y balanceo).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Cambios en las leyes de protección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Revisar normativas actuales (como GDPR/Ley chilena) y ajustar políticas de privacidad.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R3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Dificultad para integrar los microservicios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Usar API Gateway, Swagger y pruebas automatizadas para detectar errores de integración.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R4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Baja adopción por parte de usuarios docentes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Realizar capacitaciones, tutoriales y pruebas piloto con retroalimentación.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R5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Incremento en costos de nube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Optimizar el uso de recursos, usar instancias escalables y revisar presupuesto mensual.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R6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Pérdida de datos por errores de backup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Programar backups diarios y pruebas de recuperación de datos periódicas.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R7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Errores en el proceso de pagos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Validar las integraciones de pasarelas de pago, realizar pruebas de extremo a extremo.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R8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Vulnerabilidades de seguridad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Realizar pruebas de penetración, implementar filtros de seguridad y validación de entradas.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R9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Caída por sobrecarga de usuarios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Realizar pruebas de carga y aplicar escalado automático.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R10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Retrasos en la entrega de módulos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Realizar seguimiento diario, implementar Scrum y tener revisiones semanales de avance.</w:t>
            </w:r>
          </w:p>
        </w:tc>
      </w:tr>
    </w:tbl>
    <w:p w:rsidR="00000000" w:rsidDel="00000000" w:rsidP="00000000" w:rsidRDefault="00000000" w:rsidRPr="00000000" w14:paraId="000000B6">
      <w:pPr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2240" w:w="15840" w:orient="landscape"/>
      <w:pgMar w:bottom="1701" w:top="709" w:left="1417" w:right="1665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  <w:font w:name="Verdana"/>
  <w:font w:name="Aptos Narro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76" w:lineRule="auto"/>
    </w:pPr>
    <w:rPr>
      <w:rFonts w:ascii="Calibri" w:cs="Calibri" w:eastAsia="Calibri" w:hAnsi="Calibri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571F5"/>
    <w:rPr>
      <w:sz w:val="24"/>
      <w:szCs w:val="24"/>
      <w:lang w:eastAsia="es-ES" w:val="es-ES_tradn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EC64A5"/>
    <w:pPr>
      <w:keepNext w:val="1"/>
      <w:keepLines w:val="1"/>
      <w:spacing w:before="480" w:line="276" w:lineRule="auto"/>
      <w:outlineLvl w:val="0"/>
    </w:pPr>
    <w:rPr>
      <w:rFonts w:ascii="Calibri" w:eastAsia="MS Gothic" w:hAnsi="Calibri"/>
      <w:b w:val="1"/>
      <w:bCs w:val="1"/>
      <w:color w:val="365f91"/>
      <w:sz w:val="28"/>
      <w:szCs w:val="28"/>
      <w:lang w:eastAsia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link w:val="Ttulo1"/>
    <w:uiPriority w:val="9"/>
    <w:rsid w:val="00EC64A5"/>
    <w:rPr>
      <w:rFonts w:ascii="Calibri" w:eastAsia="MS Gothic" w:hAnsi="Calibri"/>
      <w:b w:val="1"/>
      <w:bCs w:val="1"/>
      <w:color w:val="365f91"/>
      <w:sz w:val="28"/>
      <w:szCs w:val="28"/>
      <w:lang w:eastAsia="en-US"/>
    </w:rPr>
  </w:style>
  <w:style w:type="paragraph" w:styleId="Encabezado">
    <w:name w:val="header"/>
    <w:basedOn w:val="Normal"/>
    <w:link w:val="EncabezadoCar"/>
    <w:uiPriority w:val="99"/>
    <w:unhideWhenUsed w:val="1"/>
    <w:rsid w:val="00444319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444319"/>
  </w:style>
  <w:style w:type="paragraph" w:styleId="Piedepgina">
    <w:name w:val="footer"/>
    <w:basedOn w:val="Normal"/>
    <w:link w:val="PiedepginaCar"/>
    <w:uiPriority w:val="99"/>
    <w:unhideWhenUsed w:val="1"/>
    <w:rsid w:val="00444319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444319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44319"/>
    <w:rPr>
      <w:rFonts w:ascii="Lucida Grande" w:cs="Lucida Grande" w:hAnsi="Lucida Grande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 w:val="1"/>
    <w:rsid w:val="00444319"/>
    <w:rPr>
      <w:rFonts w:ascii="Lucida Grande" w:cs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444319"/>
    <w:pPr>
      <w:spacing w:after="100" w:afterAutospacing="1" w:before="100" w:beforeAutospacing="1"/>
    </w:pPr>
    <w:rPr>
      <w:rFonts w:ascii="Times" w:hAnsi="Times"/>
      <w:sz w:val="20"/>
      <w:szCs w:val="20"/>
    </w:rPr>
  </w:style>
  <w:style w:type="paragraph" w:styleId="Listavistosa-nfasis11" w:customStyle="1">
    <w:name w:val="Lista vistosa - Énfasis 11"/>
    <w:basedOn w:val="Normal"/>
    <w:uiPriority w:val="34"/>
    <w:qFormat w:val="1"/>
    <w:rsid w:val="00444319"/>
    <w:pPr>
      <w:ind w:left="720"/>
      <w:contextualSpacing w:val="1"/>
    </w:pPr>
    <w:rPr>
      <w:rFonts w:ascii="Times" w:hAnsi="Times"/>
      <w:sz w:val="20"/>
      <w:szCs w:val="20"/>
    </w:rPr>
  </w:style>
  <w:style w:type="table" w:styleId="Tablaconcuadrcula">
    <w:name w:val="Table Grid"/>
    <w:basedOn w:val="Tablanormal"/>
    <w:uiPriority w:val="59"/>
    <w:rsid w:val="00EC64A5"/>
    <w:rPr>
      <w:rFonts w:eastAsia="Cambria"/>
      <w:sz w:val="22"/>
      <w:szCs w:val="22"/>
      <w:lang w:eastAsia="en-US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Prrafodelista">
    <w:name w:val="List Paragraph"/>
    <w:basedOn w:val="Normal"/>
    <w:link w:val="PrrafodelistaCar"/>
    <w:uiPriority w:val="34"/>
    <w:qFormat w:val="1"/>
    <w:rsid w:val="00D07B5F"/>
    <w:pPr>
      <w:ind w:left="708"/>
    </w:pPr>
  </w:style>
  <w:style w:type="character" w:styleId="PrrafodelistaCar" w:customStyle="1">
    <w:name w:val="Párrafo de lista Car"/>
    <w:basedOn w:val="Fuentedeprrafopredeter"/>
    <w:link w:val="Prrafodelista"/>
    <w:uiPriority w:val="34"/>
    <w:locked w:val="1"/>
    <w:rsid w:val="002F18E8"/>
    <w:rPr>
      <w:sz w:val="24"/>
      <w:szCs w:val="24"/>
      <w:lang w:eastAsia="es-ES" w:val="es-ES_tradnl"/>
    </w:rPr>
  </w:style>
  <w:style w:type="character" w:styleId="Hipervnculo">
    <w:name w:val="Hyperlink"/>
    <w:uiPriority w:val="99"/>
    <w:unhideWhenUsed w:val="1"/>
    <w:rsid w:val="00E5735E"/>
    <w:rPr>
      <w:color w:val="0563c1"/>
      <w:u w:val="single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2F18E8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2F18E8"/>
    <w:rPr>
      <w:lang w:eastAsia="es-ES" w:val="es-ES_tradn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F18E8"/>
    <w:rPr>
      <w:sz w:val="16"/>
      <w:szCs w:val="16"/>
    </w:rPr>
  </w:style>
  <w:style w:type="paragraph" w:styleId="TableParagraph" w:customStyle="1">
    <w:name w:val="Table Paragraph"/>
    <w:basedOn w:val="Normal"/>
    <w:uiPriority w:val="1"/>
    <w:qFormat w:val="1"/>
    <w:rsid w:val="002F18E8"/>
    <w:pPr>
      <w:widowControl w:val="0"/>
      <w:autoSpaceDE w:val="0"/>
      <w:autoSpaceDN w:val="0"/>
    </w:pPr>
    <w:rPr>
      <w:rFonts w:ascii="Arial" w:cs="Arial" w:eastAsia="Arial" w:hAnsi="Arial"/>
      <w:sz w:val="22"/>
      <w:szCs w:val="22"/>
      <w:lang w:bidi="es-ES"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F18E8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F18E8"/>
    <w:rPr>
      <w:b w:val="1"/>
      <w:bCs w:val="1"/>
      <w:lang w:eastAsia="es-ES" w:val="es-ES_tradnl"/>
    </w:rPr>
  </w:style>
  <w:style w:type="table" w:styleId="Tablaconcuadrcula1" w:customStyle="1">
    <w:name w:val="Tabla con cuadrícula1"/>
    <w:basedOn w:val="Tablanormal"/>
    <w:next w:val="Tablaconcuadrcula"/>
    <w:uiPriority w:val="59"/>
    <w:rsid w:val="00523825"/>
    <w:pPr>
      <w:widowControl w:val="0"/>
      <w:autoSpaceDE w:val="0"/>
      <w:autoSpaceDN w:val="0"/>
    </w:pPr>
    <w:rPr>
      <w:rFonts w:asciiTheme="minorHAnsi" w:cstheme="minorBidi" w:eastAsiaTheme="minorHAnsi" w:hAnsiTheme="minorHAnsi"/>
      <w:sz w:val="22"/>
      <w:szCs w:val="22"/>
      <w:lang w:eastAsia="en-US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sVoYQ0fzdw3Va2kdQ3lNYQAEhg==">CgMxLjA4AHIhMS1OeWlHdy1GaFZPZXQtelBPOEhDUG9WZFhNT2VWNzBt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2025-06-04T22:11:00Z</dcterms:created>
  <dc:creator>ssp editorial</dc:creator>
</cp:coreProperties>
</file>