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80" w:rightFromText="180" w:topFromText="0" w:bottomFromText="0" w:vertAnchor="text" w:horzAnchor="text" w:tblpX="2490" w:tblpY="1"/>
        <w:tblW w:w="8160.0" w:type="dxa"/>
        <w:jc w:val="left"/>
        <w:tblInd w:w="-115.0" w:type="dxa"/>
        <w:tblLayout w:type="fixed"/>
        <w:tblLook w:val="0400"/>
      </w:tblPr>
      <w:tblGrid>
        <w:gridCol w:w="8160"/>
        <w:tblGridChange w:id="0">
          <w:tblGrid>
            <w:gridCol w:w="8160"/>
          </w:tblGrid>
        </w:tblGridChange>
      </w:tblGrid>
      <w:tr>
        <w:trPr>
          <w:cantSplit w:val="0"/>
          <w:tblHeader w:val="0"/>
        </w:trPr>
        <w:tc>
          <w:tcPr>
            <w:tcBorders>
              <w:bottom w:color="bfbfbf" w:space="0" w:sz="4" w:val="single"/>
            </w:tcBorders>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5874.0" w:type="dxa"/>
              <w:jc w:val="center"/>
              <w:tblLayout w:type="fixed"/>
              <w:tblLook w:val="0400"/>
            </w:tblPr>
            <w:tblGrid>
              <w:gridCol w:w="5874"/>
              <w:tblGridChange w:id="0">
                <w:tblGrid>
                  <w:gridCol w:w="5874"/>
                </w:tblGrid>
              </w:tblGridChange>
            </w:tblGrid>
            <w:tr>
              <w:trPr>
                <w:cantSplit w:val="0"/>
                <w:trHeight w:val="288" w:hRule="atLeast"/>
                <w:tblHeader w:val="0"/>
              </w:trPr>
              <w:tc>
                <w:tcPr>
                  <w:shd w:fill="983620" w:val="clea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004">
                  <w:pPr>
                    <w:spacing w:after="0" w:line="240" w:lineRule="auto"/>
                    <w:jc w:val="righ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sz w:val="12"/>
                      <w:szCs w:val="12"/>
                    </w:rPr>
                    <w:drawing>
                      <wp:inline distB="114300" distT="114300" distL="114300" distR="114300">
                        <wp:extent cx="3233015" cy="3241263"/>
                        <wp:effectExtent b="0" l="0" r="0" t="0"/>
                        <wp:docPr id="17" name="image17.png"/>
                        <a:graphic>
                          <a:graphicData uri="http://schemas.openxmlformats.org/drawingml/2006/picture">
                            <pic:pic>
                              <pic:nvPicPr>
                                <pic:cNvPr id="0" name="image17.png"/>
                                <pic:cNvPicPr preferRelativeResize="0"/>
                              </pic:nvPicPr>
                              <pic:blipFill>
                                <a:blip r:embed="rId7"/>
                                <a:srcRect b="0" l="30" r="30" t="0"/>
                                <a:stretch>
                                  <a:fillRect/>
                                </a:stretch>
                              </pic:blipFill>
                              <pic:spPr>
                                <a:xfrm>
                                  <a:off x="0" y="0"/>
                                  <a:ext cx="3233015" cy="32412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tc>
      </w:tr>
      <w:tr>
        <w:trPr>
          <w:cantSplit w:val="0"/>
          <w:trHeight w:val="2880" w:hRule="atLeast"/>
          <w:tblHeader w:val="0"/>
        </w:trPr>
        <w:tc>
          <w:tcPr>
            <w:tcBorders>
              <w:top w:color="bfbfbf" w:space="0" w:sz="4" w:val="single"/>
              <w:bottom w:color="bfbfbf" w:space="0" w:sz="4" w:val="single"/>
            </w:tcBorders>
            <w:vAlign w:val="bottom"/>
          </w:tcPr>
          <w:p w:rsidR="00000000" w:rsidDel="00000000" w:rsidP="00000000" w:rsidRDefault="00000000" w:rsidRPr="00000000" w14:paraId="00000006">
            <w:pPr>
              <w:pStyle w:val="Title"/>
              <w:jc w:val="both"/>
              <w:rPr/>
            </w:pPr>
            <w:r w:rsidDel="00000000" w:rsidR="00000000" w:rsidRPr="00000000">
              <w:rPr>
                <w:rtl w:val="0"/>
              </w:rPr>
              <w:t xml:space="preserve">UNO-MATE</w:t>
            </w:r>
          </w:p>
          <w:p w:rsidR="00000000" w:rsidDel="00000000" w:rsidP="00000000" w:rsidRDefault="00000000" w:rsidRPr="00000000" w14:paraId="00000007">
            <w:pPr>
              <w:pStyle w:val="Subtitle"/>
              <w:jc w:val="both"/>
              <w:rPr/>
            </w:pPr>
            <w:r w:rsidDel="00000000" w:rsidR="00000000" w:rsidRPr="00000000">
              <w:rPr>
                <w:rtl w:val="0"/>
              </w:rPr>
              <w:t xml:space="preserve">Robot que asiste durante una partida del Uno, con nuevas incorporaciones como el control de tiempo, el registro de la partida y también permite mezclar las cartas automáticamente.</w:t>
            </w:r>
          </w:p>
        </w:tc>
      </w:tr>
      <w:tr>
        <w:trPr>
          <w:cantSplit w:val="0"/>
          <w:trHeight w:val="2022.2399999999996" w:hRule="atLeast"/>
          <w:tblHeader w:val="0"/>
        </w:trPr>
        <w:tc>
          <w:tcPr>
            <w:tcBorders>
              <w:top w:color="bfbfbf" w:space="0" w:sz="4" w:val="single"/>
            </w:tcBorders>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SPRINT </w:t>
            </w:r>
            <w:r w:rsidDel="00000000" w:rsidR="00000000" w:rsidRPr="00000000">
              <w:rPr>
                <w:color w:val="595959"/>
                <w:sz w:val="20"/>
                <w:szCs w:val="20"/>
                <w:rtl w:val="0"/>
              </w:rPr>
              <w:t xml:space="preserve">FINAL</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w:t>
              <w:br w:type="textWrapping"/>
              <w:t xml:space="preserve">DATE: </w:t>
            </w:r>
            <w:r w:rsidDel="00000000" w:rsidR="00000000" w:rsidRPr="00000000">
              <w:rPr>
                <w:color w:val="595959"/>
                <w:sz w:val="20"/>
                <w:szCs w:val="20"/>
                <w:rtl w:val="0"/>
              </w:rPr>
              <w:t xml:space="preserve">5 de</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 </w:t>
            </w:r>
            <w:r w:rsidDel="00000000" w:rsidR="00000000" w:rsidRPr="00000000">
              <w:rPr>
                <w:color w:val="595959"/>
                <w:sz w:val="20"/>
                <w:szCs w:val="20"/>
                <w:rtl w:val="0"/>
              </w:rPr>
              <w:t xml:space="preserve">junio del </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t xml:space="preserve">20</w:t>
            </w:r>
            <w:r w:rsidDel="00000000" w:rsidR="00000000" w:rsidRPr="00000000">
              <w:rPr>
                <w:color w:val="595959"/>
                <w:sz w:val="20"/>
                <w:szCs w:val="20"/>
                <w:rtl w:val="0"/>
              </w:rPr>
              <w:t xml:space="preserve">24</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64" w:lineRule="auto"/>
              <w:ind w:left="0" w:right="0" w:firstLine="0"/>
              <w:jc w:val="left"/>
              <w:rPr>
                <w:color w:val="595959"/>
                <w:sz w:val="20"/>
                <w:szCs w:val="20"/>
              </w:rPr>
            </w:pPr>
            <w:r w:rsidDel="00000000" w:rsidR="00000000" w:rsidRPr="00000000">
              <w:rPr>
                <w:color w:val="595959"/>
                <w:sz w:val="20"/>
                <w:szCs w:val="20"/>
                <w:rtl w:val="0"/>
              </w:rPr>
              <w:t xml:space="preserve">Rubén García Viciana (1634065)</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br w:type="textWrapping"/>
            </w:r>
            <w:r w:rsidDel="00000000" w:rsidR="00000000" w:rsidRPr="00000000">
              <w:rPr>
                <w:color w:val="595959"/>
                <w:sz w:val="20"/>
                <w:szCs w:val="20"/>
                <w:rtl w:val="0"/>
              </w:rPr>
              <w:t xml:space="preserve">Marc Artero Pons (1632512)</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br w:type="textWrapping"/>
            </w:r>
            <w:r w:rsidDel="00000000" w:rsidR="00000000" w:rsidRPr="00000000">
              <w:rPr>
                <w:color w:val="595959"/>
                <w:sz w:val="20"/>
                <w:szCs w:val="20"/>
                <w:rtl w:val="0"/>
              </w:rPr>
              <w:t xml:space="preserve">Carles Fornés Mas (1633536)</w:t>
            </w:r>
            <w:r w:rsidDel="00000000" w:rsidR="00000000" w:rsidRPr="00000000">
              <w:rPr>
                <w:rFonts w:ascii="Lustria" w:cs="Lustria" w:eastAsia="Lustria" w:hAnsi="Lustria"/>
                <w:b w:val="0"/>
                <w:i w:val="0"/>
                <w:smallCaps w:val="0"/>
                <w:strike w:val="0"/>
                <w:color w:val="595959"/>
                <w:sz w:val="20"/>
                <w:szCs w:val="20"/>
                <w:u w:val="none"/>
                <w:shd w:fill="auto" w:val="clear"/>
                <w:vertAlign w:val="baseline"/>
                <w:rtl w:val="0"/>
              </w:rPr>
              <w:br w:type="textWrapping"/>
            </w:r>
            <w:r w:rsidDel="00000000" w:rsidR="00000000" w:rsidRPr="00000000">
              <w:rPr>
                <w:color w:val="595959"/>
                <w:sz w:val="20"/>
                <w:szCs w:val="20"/>
                <w:rtl w:val="0"/>
              </w:rPr>
              <w:t xml:space="preserve">Paula Font Solà (1633214)</w:t>
            </w:r>
          </w:p>
        </w:tc>
      </w:tr>
    </w:tbl>
    <w:p w:rsidR="00000000" w:rsidDel="00000000" w:rsidP="00000000" w:rsidRDefault="00000000" w:rsidRPr="00000000" w14:paraId="0000000A">
      <w:pPr>
        <w:keepNext w:val="0"/>
        <w:keepLines w:val="0"/>
        <w:pageBreakBefore w:val="1"/>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center"/>
        <w:rPr>
          <w:rFonts w:ascii="Lustria" w:cs="Lustria" w:eastAsia="Lustria" w:hAnsi="Lustria"/>
          <w:b w:val="0"/>
          <w:i w:val="0"/>
          <w:smallCaps w:val="0"/>
          <w:strike w:val="0"/>
          <w:color w:val="983620"/>
          <w:sz w:val="48"/>
          <w:szCs w:val="48"/>
          <w:u w:val="none"/>
          <w:shd w:fill="auto" w:val="clear"/>
          <w:vertAlign w:val="baseline"/>
        </w:rPr>
      </w:pPr>
      <w:r w:rsidDel="00000000" w:rsidR="00000000" w:rsidRPr="00000000">
        <w:rPr>
          <w:color w:val="983620"/>
          <w:sz w:val="48"/>
          <w:szCs w:val="48"/>
          <w:rtl w:val="0"/>
        </w:rPr>
        <w:t xml:space="preserve">Tabla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Descripción del proyecto</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Componentes electrónicos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Esquema</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Componentes extra y piezas 3D</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Lustria" w:cs="Lustria" w:eastAsia="Lustria" w:hAnsi="Lustria"/>
                <w:b w:val="0"/>
                <w:i w:val="0"/>
                <w:smallCaps w:val="0"/>
                <w:strike w:val="0"/>
                <w:color w:val="983620"/>
                <w:sz w:val="24"/>
                <w:szCs w:val="24"/>
                <w:u w:val="none"/>
                <w:shd w:fill="auto" w:val="clear"/>
                <w:vertAlign w:val="baseline"/>
                <w:rtl w:val="0"/>
              </w:rPr>
              <w:t xml:space="preserve">Riesgos previstos y plan de contingencia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2160" w:top="1440" w:left="1440" w:right="1440" w:header="709" w:footer="1296"/>
          <w:pgNumType w:start="0"/>
          <w:titlePg w:val="1"/>
        </w:sectPr>
      </w:pPr>
      <w:r w:rsidDel="00000000" w:rsidR="00000000" w:rsidRPr="00000000">
        <w:rPr>
          <w:rtl w:val="0"/>
        </w:rPr>
      </w:r>
    </w:p>
    <w:p w:rsidR="00000000" w:rsidDel="00000000" w:rsidP="00000000" w:rsidRDefault="00000000" w:rsidRPr="00000000" w14:paraId="00000011">
      <w:pPr>
        <w:jc w:val="center"/>
        <w:rPr>
          <w:sz w:val="48"/>
          <w:szCs w:val="48"/>
        </w:rPr>
      </w:pPr>
      <w:r w:rsidDel="00000000" w:rsidR="00000000" w:rsidRPr="00000000">
        <w:rPr>
          <w:color w:val="983620"/>
          <w:sz w:val="48"/>
          <w:szCs w:val="48"/>
          <w:rtl w:val="0"/>
        </w:rPr>
        <w:t xml:space="preserve">UNO-MATE</w:t>
      </w:r>
      <w:r w:rsidDel="00000000" w:rsidR="00000000" w:rsidRPr="00000000">
        <w:rPr>
          <w:rtl w:val="0"/>
        </w:rPr>
      </w:r>
    </w:p>
    <w:p w:rsidR="00000000" w:rsidDel="00000000" w:rsidP="00000000" w:rsidRDefault="00000000" w:rsidRPr="00000000" w14:paraId="00000012">
      <w:pPr>
        <w:pStyle w:val="Subtitle"/>
        <w:jc w:val="both"/>
        <w:rPr/>
      </w:pPr>
      <w:r w:rsidDel="00000000" w:rsidR="00000000" w:rsidRPr="00000000">
        <w:rPr>
          <w:rtl w:val="0"/>
        </w:rPr>
        <w:t xml:space="preserve">Robot que asiste durante una partida del Uno, con nuevas incorporaciones como el control de tiempo, el registro de la partida y también mezclar las cartas automáticamente.</w:t>
      </w:r>
    </w:p>
    <w:p w:rsidR="00000000" w:rsidDel="00000000" w:rsidP="00000000" w:rsidRDefault="00000000" w:rsidRPr="00000000" w14:paraId="00000013">
      <w:pPr>
        <w:pStyle w:val="Heading1"/>
        <w:rPr/>
      </w:pPr>
      <w:bookmarkStart w:colFirst="0" w:colLast="0" w:name="_heading=h.gjdgxs" w:id="0"/>
      <w:bookmarkEnd w:id="0"/>
      <w:r w:rsidDel="00000000" w:rsidR="00000000" w:rsidRPr="00000000">
        <w:rPr>
          <w:rtl w:val="0"/>
        </w:rPr>
        <w:t xml:space="preserve">Descripción del proyecto</w:t>
      </w:r>
    </w:p>
    <w:p w:rsidR="00000000" w:rsidDel="00000000" w:rsidP="00000000" w:rsidRDefault="00000000" w:rsidRPr="00000000" w14:paraId="00000014">
      <w:pPr>
        <w:jc w:val="both"/>
        <w:rPr>
          <w:i w:val="1"/>
        </w:rPr>
      </w:pPr>
      <w:r w:rsidDel="00000000" w:rsidR="00000000" w:rsidRPr="00000000">
        <w:rPr>
          <w:i w:val="1"/>
          <w:rtl w:val="0"/>
        </w:rPr>
        <w:t xml:space="preserve">El objetivo del proyecto consiste en hacer el monitoreo de una partida del UNO, una de las cosas principales que hacemos en el proyecto es mirar cada una de las cartas que se van tirando en cada turno y por quién son tiradas, además de controlar si se hacen trampas o no. A más, otros objetivos del robot es que sea posible mezclar, repartir y dar diferentes cartas a los jugadores.</w:t>
      </w:r>
    </w:p>
    <w:p w:rsidR="00000000" w:rsidDel="00000000" w:rsidP="00000000" w:rsidRDefault="00000000" w:rsidRPr="00000000" w14:paraId="00000015">
      <w:pPr>
        <w:jc w:val="both"/>
        <w:rPr>
          <w:i w:val="1"/>
        </w:rPr>
      </w:pPr>
      <w:r w:rsidDel="00000000" w:rsidR="00000000" w:rsidRPr="00000000">
        <w:rPr>
          <w:i w:val="1"/>
          <w:rtl w:val="0"/>
        </w:rPr>
        <w:t xml:space="preserve">Para hacer el monitoreo de la partida lo que hemos hecho ha sido diferentes algoritmos. Uno que nos permite recortar la carta que está arriba del montón, y otros dos que nos permiten reconocer el número de la carta y el color de la carta.</w:t>
      </w:r>
    </w:p>
    <w:p w:rsidR="00000000" w:rsidDel="00000000" w:rsidP="00000000" w:rsidRDefault="00000000" w:rsidRPr="00000000" w14:paraId="00000016">
      <w:pPr>
        <w:jc w:val="both"/>
        <w:rPr>
          <w:i w:val="1"/>
        </w:rPr>
      </w:pPr>
      <w:r w:rsidDel="00000000" w:rsidR="00000000" w:rsidRPr="00000000">
        <w:rPr>
          <w:i w:val="1"/>
          <w:rtl w:val="0"/>
        </w:rPr>
        <w:t xml:space="preserve">Para hacer estos algoritmos hemos tenido que entrenar diferentes modelos. Para esto tuvimos que hacer un conjunto de datos customizado, ya que no encontrábamos ningún conjunto de datos que se ajustara a nuestra situación de las cartas del Uno. </w:t>
      </w:r>
    </w:p>
    <w:p w:rsidR="00000000" w:rsidDel="00000000" w:rsidP="00000000" w:rsidRDefault="00000000" w:rsidRPr="00000000" w14:paraId="00000017">
      <w:pPr>
        <w:jc w:val="both"/>
        <w:rPr>
          <w:i w:val="1"/>
        </w:rPr>
      </w:pPr>
      <w:r w:rsidDel="00000000" w:rsidR="00000000" w:rsidRPr="00000000">
        <w:rPr>
          <w:i w:val="1"/>
          <w:rtl w:val="0"/>
        </w:rPr>
        <w:t xml:space="preserve">La funcionalidad de mezclar está diseñada para mezclar las cartas que se encuentran en las dos cajas laterales. En la caja de almacenaje de cartas (ubicada en el medio) se juntarán los dos bloques quedando completamente mezclados.</w:t>
      </w:r>
    </w:p>
    <w:p w:rsidR="00000000" w:rsidDel="00000000" w:rsidP="00000000" w:rsidRDefault="00000000" w:rsidRPr="00000000" w14:paraId="00000018">
      <w:pPr>
        <w:jc w:val="both"/>
        <w:rPr>
          <w:i w:val="1"/>
        </w:rPr>
      </w:pPr>
      <w:r w:rsidDel="00000000" w:rsidR="00000000" w:rsidRPr="00000000">
        <w:rPr>
          <w:i w:val="1"/>
          <w:rtl w:val="0"/>
        </w:rPr>
        <w:t xml:space="preserve">En el caso de repartir cartas, si el robot detecta que solo es necesario repartir una carta, se reparte una, si se detecta una carta de +2 se reparten dos cartas y para el caso del +4  se reparten  cuatro cartas.</w:t>
      </w:r>
    </w:p>
    <w:p w:rsidR="00000000" w:rsidDel="00000000" w:rsidP="00000000" w:rsidRDefault="00000000" w:rsidRPr="00000000" w14:paraId="00000019">
      <w:pPr>
        <w:jc w:val="both"/>
        <w:rPr>
          <w:i w:val="1"/>
        </w:rPr>
      </w:pPr>
      <w:r w:rsidDel="00000000" w:rsidR="00000000" w:rsidRPr="00000000">
        <w:rPr>
          <w:i w:val="1"/>
          <w:rtl w:val="0"/>
        </w:rPr>
        <w:t xml:space="preserve">Además, tendremos un audio que irá informando al jugador de los movimientos que puede hacer en cada momento.</w:t>
      </w:r>
    </w:p>
    <w:p w:rsidR="00000000" w:rsidDel="00000000" w:rsidP="00000000" w:rsidRDefault="00000000" w:rsidRPr="00000000" w14:paraId="0000001A">
      <w:pPr>
        <w:jc w:val="both"/>
        <w:rPr>
          <w:i w:val="1"/>
        </w:rPr>
      </w:pPr>
      <w:r w:rsidDel="00000000" w:rsidR="00000000" w:rsidRPr="00000000">
        <w:rPr>
          <w:i w:val="1"/>
          <w:rtl w:val="0"/>
        </w:rPr>
        <w:t xml:space="preserve">En el caso de que la partida se acabe, lo que hacemos es guardar en la base de datos Firestore Database el historial de la partida, es decir, las cartas que se han tirado o robado, en qué turno, el día, la hora de la partida y el jugador que ha ganado. Este registro de partida estará disponible para todos los  participantes.</w:t>
      </w:r>
    </w:p>
    <w:p w:rsidR="00000000" w:rsidDel="00000000" w:rsidP="00000000" w:rsidRDefault="00000000" w:rsidRPr="00000000" w14:paraId="0000001B">
      <w:pPr>
        <w:pStyle w:val="Heading1"/>
        <w:rPr/>
      </w:pPr>
      <w:bookmarkStart w:colFirst="0" w:colLast="0" w:name="_heading=h.30j0zll" w:id="1"/>
      <w:bookmarkEnd w:id="1"/>
      <w:r w:rsidDel="00000000" w:rsidR="00000000" w:rsidRPr="00000000">
        <w:rPr>
          <w:rtl w:val="0"/>
        </w:rPr>
        <w:t xml:space="preserve">Componentes electrónicos</w:t>
      </w:r>
    </w:p>
    <w:p w:rsidR="00000000" w:rsidDel="00000000" w:rsidP="00000000" w:rsidRDefault="00000000" w:rsidRPr="00000000" w14:paraId="0000001C">
      <w:pPr>
        <w:rPr/>
      </w:pPr>
      <w:r w:rsidDel="00000000" w:rsidR="00000000" w:rsidRPr="00000000">
        <w:rPr>
          <w:rtl w:val="0"/>
        </w:rPr>
        <w:t xml:space="preserve">Esta es una lista de los componentes usados:</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i w:val="1"/>
          <w:smallCaps w:val="0"/>
          <w:strike w:val="0"/>
          <w:sz w:val="24"/>
          <w:szCs w:val="24"/>
          <w:u w:val="none"/>
          <w:shd w:fill="auto" w:val="clear"/>
          <w:vertAlign w:val="baseline"/>
        </w:rPr>
      </w:pPr>
      <w:r w:rsidDel="00000000" w:rsidR="00000000" w:rsidRPr="00000000">
        <w:rPr>
          <w:i w:val="1"/>
          <w:rtl w:val="0"/>
        </w:rPr>
        <w:t xml:space="preserve">Altavoz - Precio = 4,35€ - Unidades = 1 - Total = 4,35€</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Lustria" w:cs="Lustria" w:eastAsia="Lustria" w:hAnsi="Lustria"/>
          <w:b w:val="0"/>
          <w:i w:val="1"/>
          <w:smallCaps w:val="0"/>
          <w:strike w:val="0"/>
          <w:sz w:val="24"/>
          <w:szCs w:val="24"/>
          <w:u w:val="none"/>
          <w:shd w:fill="auto" w:val="clear"/>
          <w:vertAlign w:val="baseline"/>
        </w:rPr>
      </w:pPr>
      <w:r w:rsidDel="00000000" w:rsidR="00000000" w:rsidRPr="00000000">
        <w:rPr>
          <w:i w:val="1"/>
          <w:rtl w:val="0"/>
        </w:rPr>
        <w:t xml:space="preserve">Amplificador de audio I2S MAX98357A (3W)  - Precio= 6,7€ -  Unidades = 1 - Total = 4,35€ </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u w:val="none"/>
        </w:rPr>
      </w:pPr>
      <w:r w:rsidDel="00000000" w:rsidR="00000000" w:rsidRPr="00000000">
        <w:rPr>
          <w:i w:val="1"/>
          <w:rtl w:val="0"/>
        </w:rPr>
        <w:t xml:space="preserve">Cámara - Precio= 20€ -  Unidades = 1 - Total = 20€</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rPr>
      </w:pPr>
      <w:r w:rsidDel="00000000" w:rsidR="00000000" w:rsidRPr="00000000">
        <w:rPr>
          <w:i w:val="1"/>
          <w:sz w:val="23"/>
          <w:szCs w:val="23"/>
          <w:rtl w:val="0"/>
        </w:rPr>
        <w:t xml:space="preserve">Motor </w:t>
      </w:r>
      <w:r w:rsidDel="00000000" w:rsidR="00000000" w:rsidRPr="00000000">
        <w:rPr>
          <w:i w:val="1"/>
          <w:rtl w:val="0"/>
        </w:rPr>
        <w:t xml:space="preserve">- Precio= 5€-  Unidades = 2 - Total = 10€</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sz w:val="23"/>
          <w:szCs w:val="23"/>
          <w:u w:val="none"/>
        </w:rPr>
      </w:pPr>
      <w:r w:rsidDel="00000000" w:rsidR="00000000" w:rsidRPr="00000000">
        <w:rPr>
          <w:i w:val="1"/>
          <w:sz w:val="23"/>
          <w:szCs w:val="23"/>
          <w:rtl w:val="0"/>
        </w:rPr>
        <w:t xml:space="preserve">Micro SD 32 GB - Precio= 6€-  Unidades = 1 - Total = 6€</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sz w:val="23"/>
          <w:szCs w:val="23"/>
          <w:u w:val="none"/>
        </w:rPr>
      </w:pPr>
      <w:r w:rsidDel="00000000" w:rsidR="00000000" w:rsidRPr="00000000">
        <w:rPr>
          <w:i w:val="1"/>
          <w:sz w:val="23"/>
          <w:szCs w:val="23"/>
          <w:rtl w:val="0"/>
        </w:rPr>
        <w:t xml:space="preserve">Motor Controller TB6612FNG - Precio= 4,49€-  Unidades = 1 - Total = 4,49€</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sz w:val="23"/>
          <w:szCs w:val="23"/>
          <w:u w:val="none"/>
        </w:rPr>
      </w:pPr>
      <w:r w:rsidDel="00000000" w:rsidR="00000000" w:rsidRPr="00000000">
        <w:rPr>
          <w:i w:val="1"/>
          <w:sz w:val="23"/>
          <w:szCs w:val="23"/>
          <w:rtl w:val="0"/>
        </w:rPr>
        <w:t xml:space="preserve">Font Alimentación Raspberry - Precio= 9,5€-  Unidades = 1 - Total = 9,5€</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sz w:val="23"/>
          <w:szCs w:val="23"/>
          <w:u w:val="none"/>
        </w:rPr>
      </w:pPr>
      <w:r w:rsidDel="00000000" w:rsidR="00000000" w:rsidRPr="00000000">
        <w:rPr>
          <w:i w:val="1"/>
          <w:sz w:val="23"/>
          <w:szCs w:val="23"/>
          <w:rtl w:val="0"/>
        </w:rPr>
        <w:t xml:space="preserve">6 pilas AA recargables - Precio= 11€-  Unidades = 1 - Total = 11€</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1"/>
          <w:sz w:val="23"/>
          <w:szCs w:val="23"/>
          <w:u w:val="none"/>
        </w:rPr>
      </w:pPr>
      <w:r w:rsidDel="00000000" w:rsidR="00000000" w:rsidRPr="00000000">
        <w:rPr>
          <w:i w:val="1"/>
          <w:sz w:val="23"/>
          <w:szCs w:val="23"/>
          <w:rtl w:val="0"/>
        </w:rPr>
        <w:t xml:space="preserve">Rueda de goma de 28mm con alta adherencia - Precio= 4,90€ -  Unidades = 2 - Total = 9,8€</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heading=h.1fob9te" w:id="2"/>
      <w:bookmarkEnd w:id="2"/>
      <w:r w:rsidDel="00000000" w:rsidR="00000000" w:rsidRPr="00000000">
        <w:rPr>
          <w:rtl w:val="0"/>
        </w:rPr>
        <w:t xml:space="preserve">Esquema</w:t>
      </w:r>
      <w:r w:rsidDel="00000000" w:rsidR="00000000" w:rsidRPr="00000000">
        <w:rPr>
          <w:rtl w:val="0"/>
        </w:rPr>
      </w:r>
    </w:p>
    <w:p w:rsidR="00000000" w:rsidDel="00000000" w:rsidP="00000000" w:rsidRDefault="00000000" w:rsidRPr="00000000" w14:paraId="00000027">
      <w:pPr>
        <w:jc w:val="center"/>
        <w:rPr>
          <w:i w:val="1"/>
        </w:rPr>
      </w:pPr>
      <w:r w:rsidDel="00000000" w:rsidR="00000000" w:rsidRPr="00000000">
        <w:rPr>
          <w:i w:val="1"/>
        </w:rPr>
        <w:drawing>
          <wp:inline distB="114300" distT="114300" distL="114300" distR="114300">
            <wp:extent cx="5943600" cy="48387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b w:val="1"/>
          <w:i w:val="1"/>
          <w:u w:val="single"/>
        </w:rPr>
      </w:pPr>
      <w:r w:rsidDel="00000000" w:rsidR="00000000" w:rsidRPr="00000000">
        <w:rPr>
          <w:rtl w:val="0"/>
        </w:rPr>
      </w:r>
    </w:p>
    <w:p w:rsidR="00000000" w:rsidDel="00000000" w:rsidP="00000000" w:rsidRDefault="00000000" w:rsidRPr="00000000" w14:paraId="00000029">
      <w:pPr>
        <w:jc w:val="both"/>
        <w:rPr>
          <w:b w:val="1"/>
          <w:i w:val="1"/>
          <w:u w:val="single"/>
        </w:rPr>
      </w:pPr>
      <w:r w:rsidDel="00000000" w:rsidR="00000000" w:rsidRPr="00000000">
        <w:rPr>
          <w:b w:val="1"/>
          <w:i w:val="1"/>
          <w:u w:val="single"/>
          <w:rtl w:val="0"/>
        </w:rPr>
        <w:t xml:space="preserve">Conexiones Raspberry Pi:</w:t>
      </w:r>
    </w:p>
    <w:p w:rsidR="00000000" w:rsidDel="00000000" w:rsidP="00000000" w:rsidRDefault="00000000" w:rsidRPr="00000000" w14:paraId="0000002A">
      <w:pPr>
        <w:numPr>
          <w:ilvl w:val="0"/>
          <w:numId w:val="1"/>
        </w:numPr>
        <w:spacing w:after="0" w:afterAutospacing="0"/>
        <w:ind w:left="720" w:hanging="360"/>
        <w:jc w:val="both"/>
        <w:rPr>
          <w:i w:val="1"/>
          <w:u w:val="none"/>
        </w:rPr>
      </w:pPr>
      <w:r w:rsidDel="00000000" w:rsidR="00000000" w:rsidRPr="00000000">
        <w:rPr>
          <w:i w:val="1"/>
          <w:rtl w:val="0"/>
        </w:rPr>
        <w:t xml:space="preserve">Conexiones USB:</w:t>
      </w:r>
    </w:p>
    <w:p w:rsidR="00000000" w:rsidDel="00000000" w:rsidP="00000000" w:rsidRDefault="00000000" w:rsidRPr="00000000" w14:paraId="0000002B">
      <w:pPr>
        <w:numPr>
          <w:ilvl w:val="1"/>
          <w:numId w:val="1"/>
        </w:numPr>
        <w:spacing w:after="0" w:afterAutospacing="0"/>
        <w:ind w:left="1440" w:hanging="360"/>
        <w:jc w:val="both"/>
        <w:rPr>
          <w:i w:val="1"/>
          <w:u w:val="none"/>
        </w:rPr>
      </w:pPr>
      <w:r w:rsidDel="00000000" w:rsidR="00000000" w:rsidRPr="00000000">
        <w:rPr>
          <w:i w:val="1"/>
          <w:rtl w:val="0"/>
        </w:rPr>
        <w:t xml:space="preserve">Conexión con la webcam Logitech c270</w:t>
      </w:r>
    </w:p>
    <w:p w:rsidR="00000000" w:rsidDel="00000000" w:rsidP="00000000" w:rsidRDefault="00000000" w:rsidRPr="00000000" w14:paraId="0000002C">
      <w:pPr>
        <w:numPr>
          <w:ilvl w:val="1"/>
          <w:numId w:val="1"/>
        </w:numPr>
        <w:ind w:left="1440" w:hanging="360"/>
        <w:jc w:val="both"/>
        <w:rPr>
          <w:i w:val="1"/>
          <w:u w:val="none"/>
        </w:rPr>
      </w:pPr>
      <w:r w:rsidDel="00000000" w:rsidR="00000000" w:rsidRPr="00000000">
        <w:rPr>
          <w:i w:val="1"/>
          <w:rtl w:val="0"/>
        </w:rPr>
        <w:t xml:space="preserve">Conexión con Arduino Nano</w:t>
      </w:r>
    </w:p>
    <w:p w:rsidR="00000000" w:rsidDel="00000000" w:rsidP="00000000" w:rsidRDefault="00000000" w:rsidRPr="00000000" w14:paraId="0000002D">
      <w:pPr>
        <w:ind w:left="0" w:firstLine="0"/>
        <w:jc w:val="both"/>
        <w:rPr>
          <w:i w:val="1"/>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i w:val="1"/>
          <w:u w:val="none"/>
        </w:rPr>
      </w:pPr>
      <w:r w:rsidDel="00000000" w:rsidR="00000000" w:rsidRPr="00000000">
        <w:rPr>
          <w:i w:val="1"/>
          <w:rtl w:val="0"/>
        </w:rPr>
        <w:t xml:space="preserve">Conexiones entre amplificador Adafruit MAX98357 y pines GPIO:</w:t>
      </w:r>
      <w:r w:rsidDel="00000000" w:rsidR="00000000" w:rsidRPr="00000000">
        <w:rPr>
          <w:rtl w:val="0"/>
        </w:rPr>
      </w:r>
    </w:p>
    <w:sdt>
      <w:sdtPr>
        <w:lock w:val="contentLocked"/>
        <w:tag w:val="goog_rdk_0"/>
      </w:sdtPr>
      <w:sdtContent>
        <w:tbl>
          <w:tblPr>
            <w:tblStyle w:val="Table3"/>
            <w:tblW w:w="5511.66666666666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6.666666666667"/>
            <w:gridCol w:w="2385"/>
            <w:tblGridChange w:id="0">
              <w:tblGrid>
                <w:gridCol w:w="3126.666666666667"/>
                <w:gridCol w:w="23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i w:val="1"/>
                    <w:color w:val="333333"/>
                    <w:sz w:val="27"/>
                    <w:szCs w:val="27"/>
                  </w:rPr>
                </w:pPr>
                <w:r w:rsidDel="00000000" w:rsidR="00000000" w:rsidRPr="00000000">
                  <w:rPr>
                    <w:rFonts w:ascii="Proxima Nova" w:cs="Proxima Nova" w:eastAsia="Proxima Nova" w:hAnsi="Proxima Nova"/>
                    <w:b w:val="1"/>
                    <w:i w:val="1"/>
                    <w:color w:val="333333"/>
                    <w:sz w:val="27"/>
                    <w:szCs w:val="27"/>
                    <w:rtl w:val="0"/>
                  </w:rPr>
                  <w:t xml:space="preserve">Amplificador MAX98357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jc w:val="center"/>
                  <w:rPr>
                    <w:rFonts w:ascii="Proxima Nova" w:cs="Proxima Nova" w:eastAsia="Proxima Nova" w:hAnsi="Proxima Nova"/>
                    <w:b w:val="1"/>
                    <w:i w:val="1"/>
                    <w:color w:val="333333"/>
                    <w:sz w:val="27"/>
                    <w:szCs w:val="27"/>
                  </w:rPr>
                </w:pPr>
                <w:r w:rsidDel="00000000" w:rsidR="00000000" w:rsidRPr="00000000">
                  <w:rPr>
                    <w:rFonts w:ascii="Proxima Nova" w:cs="Proxima Nova" w:eastAsia="Proxima Nova" w:hAnsi="Proxima Nova"/>
                    <w:b w:val="1"/>
                    <w:i w:val="1"/>
                    <w:color w:val="333333"/>
                    <w:sz w:val="27"/>
                    <w:szCs w:val="27"/>
                    <w:rtl w:val="0"/>
                  </w:rPr>
                  <w:t xml:space="preserve">Raspberry 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5V Power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GND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GPIO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BCLK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GPIO 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LRCLK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GPIO 19</w:t>
                </w:r>
              </w:p>
            </w:tc>
          </w:tr>
        </w:tbl>
      </w:sdtContent>
    </w:sdt>
    <w:p w:rsidR="00000000" w:rsidDel="00000000" w:rsidP="00000000" w:rsidRDefault="00000000" w:rsidRPr="00000000" w14:paraId="0000003B">
      <w:pPr>
        <w:jc w:val="both"/>
        <w:rPr>
          <w:b w:val="1"/>
          <w:i w:val="1"/>
          <w:u w:val="single"/>
        </w:rPr>
      </w:pPr>
      <w:r w:rsidDel="00000000" w:rsidR="00000000" w:rsidRPr="00000000">
        <w:rPr>
          <w:rtl w:val="0"/>
        </w:rPr>
      </w:r>
    </w:p>
    <w:p w:rsidR="00000000" w:rsidDel="00000000" w:rsidP="00000000" w:rsidRDefault="00000000" w:rsidRPr="00000000" w14:paraId="0000003C">
      <w:pPr>
        <w:jc w:val="both"/>
        <w:rPr>
          <w:i w:val="1"/>
        </w:rPr>
      </w:pPr>
      <w:r w:rsidDel="00000000" w:rsidR="00000000" w:rsidRPr="00000000">
        <w:rPr>
          <w:b w:val="1"/>
          <w:i w:val="1"/>
          <w:u w:val="single"/>
          <w:rtl w:val="0"/>
        </w:rPr>
        <w:t xml:space="preserve">Conexiones Arduino Nano:</w:t>
      </w:r>
      <w:r w:rsidDel="00000000" w:rsidR="00000000" w:rsidRPr="00000000">
        <w:rPr>
          <w:rtl w:val="0"/>
        </w:rPr>
      </w:r>
    </w:p>
    <w:p w:rsidR="00000000" w:rsidDel="00000000" w:rsidP="00000000" w:rsidRDefault="00000000" w:rsidRPr="00000000" w14:paraId="0000003D">
      <w:pPr>
        <w:numPr>
          <w:ilvl w:val="0"/>
          <w:numId w:val="1"/>
        </w:numPr>
        <w:ind w:left="720" w:hanging="360"/>
        <w:jc w:val="both"/>
        <w:rPr>
          <w:i w:val="1"/>
        </w:rPr>
      </w:pPr>
      <w:r w:rsidDel="00000000" w:rsidR="00000000" w:rsidRPr="00000000">
        <w:rPr>
          <w:i w:val="1"/>
          <w:rtl w:val="0"/>
        </w:rPr>
        <w:t xml:space="preserve">Conexiones entre controlador de motores l298n y Arduino nano:</w:t>
      </w:r>
      <w:r w:rsidDel="00000000" w:rsidR="00000000" w:rsidRPr="00000000">
        <w:rPr>
          <w:rtl w:val="0"/>
        </w:rPr>
      </w:r>
    </w:p>
    <w:sdt>
      <w:sdtPr>
        <w:lock w:val="contentLocked"/>
        <w:tag w:val="goog_rdk_1"/>
      </w:sdtPr>
      <w:sdtContent>
        <w:tbl>
          <w:tblPr>
            <w:tblStyle w:val="Table4"/>
            <w:tblW w:w="5511.66666666666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6.666666666667"/>
            <w:gridCol w:w="2385"/>
            <w:tblGridChange w:id="0">
              <w:tblGrid>
                <w:gridCol w:w="3126.666666666667"/>
                <w:gridCol w:w="23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after="0" w:line="240" w:lineRule="auto"/>
                  <w:jc w:val="center"/>
                  <w:rPr>
                    <w:rFonts w:ascii="Proxima Nova" w:cs="Proxima Nova" w:eastAsia="Proxima Nova" w:hAnsi="Proxima Nova"/>
                    <w:b w:val="1"/>
                    <w:i w:val="1"/>
                    <w:color w:val="333333"/>
                    <w:sz w:val="27"/>
                    <w:szCs w:val="27"/>
                  </w:rPr>
                </w:pPr>
                <w:r w:rsidDel="00000000" w:rsidR="00000000" w:rsidRPr="00000000">
                  <w:rPr>
                    <w:rFonts w:ascii="Proxima Nova" w:cs="Proxima Nova" w:eastAsia="Proxima Nova" w:hAnsi="Proxima Nova"/>
                    <w:b w:val="1"/>
                    <w:i w:val="1"/>
                    <w:color w:val="333333"/>
                    <w:sz w:val="27"/>
                    <w:szCs w:val="27"/>
                    <w:rtl w:val="0"/>
                  </w:rPr>
                  <w:t xml:space="preserve">L298N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center"/>
                  <w:rPr>
                    <w:rFonts w:ascii="Proxima Nova" w:cs="Proxima Nova" w:eastAsia="Proxima Nova" w:hAnsi="Proxima Nova"/>
                    <w:b w:val="1"/>
                    <w:i w:val="1"/>
                    <w:color w:val="333333"/>
                    <w:sz w:val="27"/>
                    <w:szCs w:val="27"/>
                  </w:rPr>
                </w:pPr>
                <w:r w:rsidDel="00000000" w:rsidR="00000000" w:rsidRPr="00000000">
                  <w:rPr>
                    <w:rFonts w:ascii="Proxima Nova" w:cs="Proxima Nova" w:eastAsia="Proxima Nova" w:hAnsi="Proxima Nova"/>
                    <w:b w:val="1"/>
                    <w:i w:val="1"/>
                    <w:color w:val="333333"/>
                    <w:sz w:val="27"/>
                    <w:szCs w:val="27"/>
                    <w:rtl w:val="0"/>
                  </w:rPr>
                  <w:t xml:space="preserve">Arduino Nano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IN1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D9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IN2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D10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IN3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D11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IN4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D12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center"/>
                  <w:rPr>
                    <w:rFonts w:ascii="Proxima Nova" w:cs="Proxima Nova" w:eastAsia="Proxima Nova" w:hAnsi="Proxima Nova"/>
                    <w:i w:val="1"/>
                    <w:color w:val="333333"/>
                    <w:sz w:val="27"/>
                    <w:szCs w:val="27"/>
                  </w:rPr>
                </w:pPr>
                <w:r w:rsidDel="00000000" w:rsidR="00000000" w:rsidRPr="00000000">
                  <w:rPr>
                    <w:rFonts w:ascii="Proxima Nova" w:cs="Proxima Nova" w:eastAsia="Proxima Nova" w:hAnsi="Proxima Nova"/>
                    <w:i w:val="1"/>
                    <w:color w:val="333333"/>
                    <w:sz w:val="27"/>
                    <w:szCs w:val="27"/>
                    <w:rtl w:val="0"/>
                  </w:rPr>
                  <w:t xml:space="preserve">GND</w:t>
                </w:r>
              </w:p>
            </w:tc>
          </w:tr>
        </w:tbl>
      </w:sdtContent>
    </w:sdt>
    <w:p w:rsidR="00000000" w:rsidDel="00000000" w:rsidP="00000000" w:rsidRDefault="00000000" w:rsidRPr="00000000" w14:paraId="0000004C">
      <w:pPr>
        <w:jc w:val="both"/>
        <w:rPr>
          <w:i w:val="1"/>
        </w:rPr>
      </w:pPr>
      <w:r w:rsidDel="00000000" w:rsidR="00000000" w:rsidRPr="00000000">
        <w:rPr>
          <w:rtl w:val="0"/>
        </w:rPr>
      </w:r>
    </w:p>
    <w:p w:rsidR="00000000" w:rsidDel="00000000" w:rsidP="00000000" w:rsidRDefault="00000000" w:rsidRPr="00000000" w14:paraId="0000004D">
      <w:pPr>
        <w:jc w:val="both"/>
        <w:rPr>
          <w:b w:val="1"/>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4E">
      <w:pPr>
        <w:jc w:val="both"/>
        <w:rPr>
          <w:i w:val="1"/>
        </w:rPr>
      </w:pPr>
      <w:r w:rsidDel="00000000" w:rsidR="00000000" w:rsidRPr="00000000">
        <w:rPr>
          <w:b w:val="1"/>
          <w:i w:val="1"/>
          <w:u w:val="single"/>
          <w:rtl w:val="0"/>
        </w:rPr>
        <w:t xml:space="preserve">Conexiones del controlador de motores L298N:</w:t>
      </w:r>
      <w:r w:rsidDel="00000000" w:rsidR="00000000" w:rsidRPr="00000000">
        <w:rPr>
          <w:rtl w:val="0"/>
        </w:rPr>
      </w:r>
    </w:p>
    <w:p w:rsidR="00000000" w:rsidDel="00000000" w:rsidP="00000000" w:rsidRDefault="00000000" w:rsidRPr="00000000" w14:paraId="0000004F">
      <w:pPr>
        <w:numPr>
          <w:ilvl w:val="0"/>
          <w:numId w:val="1"/>
        </w:numPr>
        <w:spacing w:after="0" w:afterAutospacing="0"/>
        <w:ind w:left="720" w:hanging="360"/>
        <w:jc w:val="both"/>
        <w:rPr>
          <w:i w:val="1"/>
        </w:rPr>
      </w:pPr>
      <w:r w:rsidDel="00000000" w:rsidR="00000000" w:rsidRPr="00000000">
        <w:rPr>
          <w:i w:val="1"/>
          <w:rtl w:val="0"/>
        </w:rPr>
        <w:t xml:space="preserve">Conexiones internas:</w:t>
      </w:r>
    </w:p>
    <w:p w:rsidR="00000000" w:rsidDel="00000000" w:rsidP="00000000" w:rsidRDefault="00000000" w:rsidRPr="00000000" w14:paraId="00000050">
      <w:pPr>
        <w:numPr>
          <w:ilvl w:val="1"/>
          <w:numId w:val="1"/>
        </w:numPr>
        <w:spacing w:after="0" w:afterAutospacing="0"/>
        <w:ind w:left="1440" w:hanging="360"/>
        <w:jc w:val="both"/>
        <w:rPr>
          <w:i w:val="1"/>
          <w:u w:val="none"/>
        </w:rPr>
      </w:pPr>
      <w:r w:rsidDel="00000000" w:rsidR="00000000" w:rsidRPr="00000000">
        <w:rPr>
          <w:i w:val="1"/>
          <w:rtl w:val="0"/>
        </w:rPr>
        <w:t xml:space="preserve">Conexión entre ENA y 5 V para activar el primer motor</w:t>
      </w:r>
    </w:p>
    <w:p w:rsidR="00000000" w:rsidDel="00000000" w:rsidP="00000000" w:rsidRDefault="00000000" w:rsidRPr="00000000" w14:paraId="00000051">
      <w:pPr>
        <w:numPr>
          <w:ilvl w:val="1"/>
          <w:numId w:val="1"/>
        </w:numPr>
        <w:spacing w:after="200" w:before="0" w:lineRule="auto"/>
        <w:ind w:left="1440" w:hanging="360"/>
        <w:jc w:val="both"/>
        <w:rPr>
          <w:i w:val="1"/>
        </w:rPr>
      </w:pPr>
      <w:r w:rsidDel="00000000" w:rsidR="00000000" w:rsidRPr="00000000">
        <w:rPr>
          <w:i w:val="1"/>
          <w:rtl w:val="0"/>
        </w:rPr>
        <w:t xml:space="preserve">Conexión entre ENB y 5 V para activar el segundo motor</w:t>
      </w:r>
    </w:p>
    <w:p w:rsidR="00000000" w:rsidDel="00000000" w:rsidP="00000000" w:rsidRDefault="00000000" w:rsidRPr="00000000" w14:paraId="00000052">
      <w:pPr>
        <w:numPr>
          <w:ilvl w:val="0"/>
          <w:numId w:val="1"/>
        </w:numPr>
        <w:spacing w:after="0" w:afterAutospacing="0"/>
        <w:ind w:left="720" w:hanging="360"/>
        <w:jc w:val="both"/>
        <w:rPr>
          <w:i w:val="1"/>
        </w:rPr>
      </w:pPr>
      <w:r w:rsidDel="00000000" w:rsidR="00000000" w:rsidRPr="00000000">
        <w:rPr>
          <w:i w:val="1"/>
          <w:rtl w:val="0"/>
        </w:rPr>
        <w:t xml:space="preserve">Conexiones con motores:</w:t>
      </w:r>
    </w:p>
    <w:p w:rsidR="00000000" w:rsidDel="00000000" w:rsidP="00000000" w:rsidRDefault="00000000" w:rsidRPr="00000000" w14:paraId="00000053">
      <w:pPr>
        <w:numPr>
          <w:ilvl w:val="1"/>
          <w:numId w:val="1"/>
        </w:numPr>
        <w:spacing w:after="0" w:afterAutospacing="0"/>
        <w:ind w:left="1440" w:hanging="360"/>
        <w:jc w:val="both"/>
        <w:rPr>
          <w:i w:val="1"/>
          <w:u w:val="none"/>
        </w:rPr>
      </w:pPr>
      <w:r w:rsidDel="00000000" w:rsidR="00000000" w:rsidRPr="00000000">
        <w:rPr>
          <w:i w:val="1"/>
          <w:rtl w:val="0"/>
        </w:rPr>
        <w:t xml:space="preserve">Conexión de  OUT1 y OUT2 con el primer motor</w:t>
      </w:r>
    </w:p>
    <w:p w:rsidR="00000000" w:rsidDel="00000000" w:rsidP="00000000" w:rsidRDefault="00000000" w:rsidRPr="00000000" w14:paraId="00000054">
      <w:pPr>
        <w:numPr>
          <w:ilvl w:val="1"/>
          <w:numId w:val="1"/>
        </w:numPr>
        <w:spacing w:after="200" w:before="0" w:lineRule="auto"/>
        <w:ind w:left="1440" w:hanging="360"/>
        <w:jc w:val="both"/>
        <w:rPr>
          <w:i w:val="1"/>
        </w:rPr>
      </w:pPr>
      <w:r w:rsidDel="00000000" w:rsidR="00000000" w:rsidRPr="00000000">
        <w:rPr>
          <w:i w:val="1"/>
          <w:rtl w:val="0"/>
        </w:rPr>
        <w:t xml:space="preserve">Conexión de OUT1 y OUT2 con el segundo motor</w:t>
      </w:r>
    </w:p>
    <w:p w:rsidR="00000000" w:rsidDel="00000000" w:rsidP="00000000" w:rsidRDefault="00000000" w:rsidRPr="00000000" w14:paraId="00000055">
      <w:pPr>
        <w:numPr>
          <w:ilvl w:val="0"/>
          <w:numId w:val="1"/>
        </w:numPr>
        <w:spacing w:after="0" w:afterAutospacing="0"/>
        <w:ind w:left="720" w:hanging="360"/>
        <w:jc w:val="both"/>
        <w:rPr>
          <w:i w:val="1"/>
          <w:u w:val="none"/>
        </w:rPr>
      </w:pPr>
      <w:r w:rsidDel="00000000" w:rsidR="00000000" w:rsidRPr="00000000">
        <w:rPr>
          <w:i w:val="1"/>
          <w:rtl w:val="0"/>
        </w:rPr>
        <w:t xml:space="preserve">Conexión con baterías:</w:t>
      </w:r>
    </w:p>
    <w:p w:rsidR="00000000" w:rsidDel="00000000" w:rsidP="00000000" w:rsidRDefault="00000000" w:rsidRPr="00000000" w14:paraId="00000056">
      <w:pPr>
        <w:numPr>
          <w:ilvl w:val="1"/>
          <w:numId w:val="1"/>
        </w:numPr>
        <w:spacing w:after="0" w:afterAutospacing="0"/>
        <w:ind w:left="1440" w:hanging="360"/>
        <w:jc w:val="both"/>
        <w:rPr>
          <w:i w:val="1"/>
          <w:u w:val="none"/>
        </w:rPr>
      </w:pPr>
      <w:r w:rsidDel="00000000" w:rsidR="00000000" w:rsidRPr="00000000">
        <w:rPr>
          <w:i w:val="1"/>
          <w:rtl w:val="0"/>
        </w:rPr>
        <w:t xml:space="preserve">Conexión con el positivo de la batería y VCC</w:t>
      </w:r>
    </w:p>
    <w:p w:rsidR="00000000" w:rsidDel="00000000" w:rsidP="00000000" w:rsidRDefault="00000000" w:rsidRPr="00000000" w14:paraId="00000057">
      <w:pPr>
        <w:numPr>
          <w:ilvl w:val="1"/>
          <w:numId w:val="1"/>
        </w:numPr>
        <w:ind w:left="1440" w:hanging="360"/>
        <w:jc w:val="both"/>
        <w:rPr>
          <w:i w:val="1"/>
          <w:u w:val="none"/>
        </w:rPr>
      </w:pPr>
      <w:r w:rsidDel="00000000" w:rsidR="00000000" w:rsidRPr="00000000">
        <w:rPr>
          <w:i w:val="1"/>
          <w:rtl w:val="0"/>
        </w:rPr>
        <w:t xml:space="preserve">Conexión con el negativo de la batería, el GND del Arduino Nano y  el GND del Arduino Nano </w:t>
      </w:r>
    </w:p>
    <w:p w:rsidR="00000000" w:rsidDel="00000000" w:rsidP="00000000" w:rsidRDefault="00000000" w:rsidRPr="00000000" w14:paraId="00000058">
      <w:pPr>
        <w:pStyle w:val="Heading1"/>
        <w:rPr/>
      </w:pPr>
      <w:bookmarkStart w:colFirst="0" w:colLast="0" w:name="_heading=h.3znysh7" w:id="3"/>
      <w:bookmarkEnd w:id="3"/>
      <w:r w:rsidDel="00000000" w:rsidR="00000000" w:rsidRPr="00000000">
        <w:rPr>
          <w:rtl w:val="0"/>
        </w:rPr>
        <w:t xml:space="preserve">Componentes extra y piezas 3D</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rPr>
          <w:rFonts w:ascii="Lustria" w:cs="Lustria" w:eastAsia="Lustria" w:hAnsi="Lustria"/>
          <w:b w:val="0"/>
          <w:i w:val="1"/>
          <w:smallCaps w:val="0"/>
          <w:strike w:val="0"/>
          <w:sz w:val="24"/>
          <w:szCs w:val="24"/>
          <w:u w:val="none"/>
          <w:shd w:fill="auto" w:val="clear"/>
          <w:vertAlign w:val="baseline"/>
        </w:rPr>
      </w:pPr>
      <w:r w:rsidDel="00000000" w:rsidR="00000000" w:rsidRPr="00000000">
        <w:rPr>
          <w:i w:val="1"/>
          <w:rtl w:val="0"/>
        </w:rPr>
        <w:t xml:space="preserve">Rampa de cartas - Unidades = 2</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rPr>
          <w:rFonts w:ascii="Lustria" w:cs="Lustria" w:eastAsia="Lustria" w:hAnsi="Lustria"/>
          <w:b w:val="0"/>
          <w:i w:val="1"/>
          <w:smallCaps w:val="0"/>
          <w:strike w:val="0"/>
          <w:sz w:val="24"/>
          <w:szCs w:val="24"/>
          <w:u w:val="none"/>
          <w:shd w:fill="auto" w:val="clear"/>
          <w:vertAlign w:val="baseline"/>
        </w:rPr>
      </w:pPr>
      <w:r w:rsidDel="00000000" w:rsidR="00000000" w:rsidRPr="00000000">
        <w:rPr>
          <w:i w:val="1"/>
          <w:rtl w:val="0"/>
        </w:rPr>
        <w:t xml:space="preserve">Caja para repartir cartas - Unidades = 2</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rPr>
          <w:rFonts w:ascii="Lustria" w:cs="Lustria" w:eastAsia="Lustria" w:hAnsi="Lustria"/>
          <w:b w:val="0"/>
          <w:i w:val="1"/>
          <w:smallCaps w:val="0"/>
          <w:strike w:val="0"/>
          <w:sz w:val="24"/>
          <w:szCs w:val="24"/>
          <w:u w:val="none"/>
          <w:shd w:fill="auto" w:val="clear"/>
          <w:vertAlign w:val="baseline"/>
        </w:rPr>
      </w:pPr>
      <w:r w:rsidDel="00000000" w:rsidR="00000000" w:rsidRPr="00000000">
        <w:rPr>
          <w:i w:val="1"/>
          <w:rtl w:val="0"/>
        </w:rPr>
        <w:t xml:space="preserve">Caja de almacenamiento de cartas - Unidades = 1</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rPr>
          <w:rFonts w:ascii="Lustria" w:cs="Lustria" w:eastAsia="Lustria" w:hAnsi="Lustria"/>
          <w:b w:val="0"/>
          <w:i w:val="1"/>
          <w:smallCaps w:val="0"/>
          <w:strike w:val="0"/>
          <w:sz w:val="24"/>
          <w:szCs w:val="24"/>
          <w:u w:val="none"/>
          <w:shd w:fill="auto" w:val="clear"/>
          <w:vertAlign w:val="baseline"/>
        </w:rPr>
      </w:pPr>
      <w:r w:rsidDel="00000000" w:rsidR="00000000" w:rsidRPr="00000000">
        <w:rPr>
          <w:i w:val="1"/>
          <w:rtl w:val="0"/>
        </w:rPr>
        <w:t xml:space="preserve">Caja en forma de U - Unidades = 1</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rPr>
          <w:i w:val="1"/>
          <w:u w:val="none"/>
        </w:rPr>
      </w:pPr>
      <w:r w:rsidDel="00000000" w:rsidR="00000000" w:rsidRPr="00000000">
        <w:rPr>
          <w:i w:val="1"/>
          <w:rtl w:val="0"/>
        </w:rPr>
        <w:t xml:space="preserve">Caja plataforma - Unidades = 1</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360" w:right="0" w:hanging="360"/>
        <w:rPr>
          <w:rFonts w:ascii="Lustria" w:cs="Lustria" w:eastAsia="Lustria" w:hAnsi="Lustria"/>
          <w:b w:val="0"/>
          <w:i w:val="1"/>
          <w:smallCaps w:val="0"/>
          <w:strike w:val="0"/>
          <w:sz w:val="24"/>
          <w:szCs w:val="24"/>
          <w:u w:val="none"/>
          <w:shd w:fill="auto" w:val="clear"/>
          <w:vertAlign w:val="baseline"/>
        </w:rPr>
      </w:pPr>
      <w:r w:rsidDel="00000000" w:rsidR="00000000" w:rsidRPr="00000000">
        <w:rPr>
          <w:i w:val="1"/>
          <w:rtl w:val="0"/>
        </w:rPr>
        <w:t xml:space="preserve">Sujeción para cámara - Unidades = 1</w:t>
      </w:r>
      <w:r w:rsidDel="00000000" w:rsidR="00000000" w:rsidRPr="00000000">
        <w:rPr>
          <w:rtl w:val="0"/>
        </w:rPr>
      </w:r>
    </w:p>
    <w:p w:rsidR="00000000" w:rsidDel="00000000" w:rsidP="00000000" w:rsidRDefault="00000000" w:rsidRPr="00000000" w14:paraId="0000005F">
      <w:pPr>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60">
      <w:pPr>
        <w:rPr>
          <w:b w:val="1"/>
          <w:i w:val="1"/>
        </w:rPr>
      </w:pPr>
      <w:r w:rsidDel="00000000" w:rsidR="00000000" w:rsidRPr="00000000">
        <w:rPr>
          <w:b w:val="1"/>
          <w:i w:val="1"/>
          <w:rtl w:val="0"/>
        </w:rPr>
        <w:t xml:space="preserve">Rampa de cartas</w:t>
      </w:r>
    </w:p>
    <w:p w:rsidR="00000000" w:rsidDel="00000000" w:rsidP="00000000" w:rsidRDefault="00000000" w:rsidRPr="00000000" w14:paraId="00000061">
      <w:pPr>
        <w:jc w:val="both"/>
        <w:rPr>
          <w:i w:val="1"/>
        </w:rPr>
      </w:pPr>
      <w:r w:rsidDel="00000000" w:rsidR="00000000" w:rsidRPr="00000000">
        <w:rPr>
          <w:i w:val="1"/>
          <w:rtl w:val="0"/>
        </w:rPr>
        <w:t xml:space="preserve">Utilizamos esta impresión 3D para facilitar el recorrido de las cartas dentro de la caja, evitando que estas se atasquen entre sí y lleguen al hueco de salida de la caja más fácilmente. Esta  pieza de impresión 3D se encuentra dentro de cada una de las  cajas laterales.</w:t>
      </w:r>
    </w:p>
    <w:p w:rsidR="00000000" w:rsidDel="00000000" w:rsidP="00000000" w:rsidRDefault="00000000" w:rsidRPr="00000000" w14:paraId="00000062">
      <w:pPr>
        <w:jc w:val="center"/>
        <w:rPr>
          <w:i w:val="1"/>
        </w:rPr>
      </w:pPr>
      <w:r w:rsidDel="00000000" w:rsidR="00000000" w:rsidRPr="00000000">
        <w:rPr>
          <w:i w:val="1"/>
        </w:rPr>
        <w:drawing>
          <wp:inline distB="114300" distT="114300" distL="114300" distR="114300">
            <wp:extent cx="1833563" cy="1856293"/>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833563" cy="1856293"/>
                    </a:xfrm>
                    <a:prstGeom prst="rect"/>
                    <a:ln/>
                  </pic:spPr>
                </pic:pic>
              </a:graphicData>
            </a:graphic>
          </wp:inline>
        </w:drawing>
      </w:r>
      <w:r w:rsidDel="00000000" w:rsidR="00000000" w:rsidRPr="00000000">
        <w:rPr>
          <w:i w:val="1"/>
        </w:rPr>
        <w:drawing>
          <wp:inline distB="114300" distT="114300" distL="114300" distR="114300">
            <wp:extent cx="2405063" cy="1847699"/>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405063" cy="184769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i w:val="1"/>
        </w:rPr>
      </w:pPr>
      <w:r w:rsidDel="00000000" w:rsidR="00000000" w:rsidRPr="00000000">
        <w:rPr>
          <w:b w:val="1"/>
          <w:i w:val="1"/>
          <w:rtl w:val="0"/>
        </w:rPr>
        <w:t xml:space="preserve">Caja para repartir cartas</w:t>
      </w:r>
    </w:p>
    <w:p w:rsidR="00000000" w:rsidDel="00000000" w:rsidP="00000000" w:rsidRDefault="00000000" w:rsidRPr="00000000" w14:paraId="00000064">
      <w:pPr>
        <w:jc w:val="both"/>
        <w:rPr>
          <w:i w:val="1"/>
        </w:rPr>
      </w:pPr>
      <w:r w:rsidDel="00000000" w:rsidR="00000000" w:rsidRPr="00000000">
        <w:rPr>
          <w:i w:val="1"/>
          <w:rtl w:val="0"/>
        </w:rPr>
        <w:t xml:space="preserve">Lo que tenemos para repartir cartas son 2 cajas iguales recortadas con cortadora láser. Esta caja  tiene 2 huecos: uno que permite que las cartas salgan de manera lateral y otro por la parte de abajo que permite colocar la rueda que mueve las cartas. Tendremos estas dos cajas en los laterales.</w:t>
      </w:r>
    </w:p>
    <w:sdt>
      <w:sdtPr>
        <w:lock w:val="contentLocked"/>
        <w:tag w:val="goog_rdk_2"/>
      </w:sdtPr>
      <w:sdtContent>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371475</wp:posOffset>
                      </wp:positionV>
                      <wp:extent cx="2838450" cy="1193800"/>
                      <wp:effectExtent b="0" l="0" r="0" t="0"/>
                      <wp:wrapNone/>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38450" cy="1193800"/>
                              </a:xfrm>
                              <a:prstGeom prst="rect"/>
                              <a:ln/>
                            </pic:spPr>
                          </pic:pic>
                        </a:graphicData>
                      </a:graphic>
                    </wp:anchor>
                  </w:drawing>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spacing w:after="0" w:lineRule="auto"/>
                  <w:jc w:val="center"/>
                  <w:rPr>
                    <w:i w:val="1"/>
                  </w:rPr>
                </w:pPr>
                <w:r w:rsidDel="00000000" w:rsidR="00000000" w:rsidRPr="00000000">
                  <w:rPr>
                    <w:i w:val="1"/>
                  </w:rPr>
                  <w:drawing>
                    <wp:inline distB="114300" distT="114300" distL="114300" distR="114300">
                      <wp:extent cx="2052638" cy="196208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052638" cy="196208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67">
      <w:pPr>
        <w:jc w:val="both"/>
        <w:rPr>
          <w:i w:val="1"/>
        </w:rPr>
      </w:pPr>
      <w:r w:rsidDel="00000000" w:rsidR="00000000" w:rsidRPr="00000000">
        <w:rPr>
          <w:rtl w:val="0"/>
        </w:rPr>
      </w:r>
    </w:p>
    <w:p w:rsidR="00000000" w:rsidDel="00000000" w:rsidP="00000000" w:rsidRDefault="00000000" w:rsidRPr="00000000" w14:paraId="00000068">
      <w:pPr>
        <w:rPr>
          <w:b w:val="1"/>
          <w:i w:val="1"/>
        </w:rPr>
      </w:pPr>
      <w:r w:rsidDel="00000000" w:rsidR="00000000" w:rsidRPr="00000000">
        <w:rPr>
          <w:b w:val="1"/>
          <w:i w:val="1"/>
          <w:rtl w:val="0"/>
        </w:rPr>
        <w:t xml:space="preserve">Caja de almacenamiento de cartas</w:t>
      </w:r>
    </w:p>
    <w:p w:rsidR="00000000" w:rsidDel="00000000" w:rsidP="00000000" w:rsidRDefault="00000000" w:rsidRPr="00000000" w14:paraId="00000069">
      <w:pPr>
        <w:jc w:val="both"/>
        <w:rPr>
          <w:i w:val="1"/>
        </w:rPr>
      </w:pPr>
      <w:r w:rsidDel="00000000" w:rsidR="00000000" w:rsidRPr="00000000">
        <w:rPr>
          <w:i w:val="1"/>
          <w:rtl w:val="0"/>
        </w:rPr>
        <w:t xml:space="preserve">En el centro del robot lo que nos encontramos es una caja sin paredes laterales, de tal manera que a los usuarios que están jugando les sea fácil meter la mano para sacar las cartas que se han repartido.</w:t>
      </w:r>
    </w:p>
    <w:p w:rsidR="00000000" w:rsidDel="00000000" w:rsidP="00000000" w:rsidRDefault="00000000" w:rsidRPr="00000000" w14:paraId="0000006A">
      <w:pPr>
        <w:jc w:val="both"/>
        <w:rPr>
          <w:i w:val="1"/>
        </w:rPr>
      </w:pPr>
      <w:r w:rsidDel="00000000" w:rsidR="00000000" w:rsidRPr="00000000">
        <w:rPr>
          <w:i w:val="1"/>
        </w:rPr>
        <w:drawing>
          <wp:inline distB="114300" distT="114300" distL="114300" distR="114300">
            <wp:extent cx="3338513" cy="2026536"/>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338513" cy="2026536"/>
                    </a:xfrm>
                    <a:prstGeom prst="rect"/>
                    <a:ln/>
                  </pic:spPr>
                </pic:pic>
              </a:graphicData>
            </a:graphic>
          </wp:inline>
        </w:drawing>
      </w:r>
      <w:r w:rsidDel="00000000" w:rsidR="00000000" w:rsidRPr="00000000">
        <w:rPr>
          <w:i w:val="1"/>
        </w:rPr>
        <w:drawing>
          <wp:inline distB="114300" distT="114300" distL="114300" distR="114300">
            <wp:extent cx="2424113" cy="2035436"/>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424113" cy="203543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i w:val="1"/>
        </w:rPr>
      </w:pPr>
      <w:r w:rsidDel="00000000" w:rsidR="00000000" w:rsidRPr="00000000">
        <w:rPr>
          <w:b w:val="1"/>
          <w:i w:val="1"/>
          <w:rtl w:val="0"/>
        </w:rPr>
        <w:t xml:space="preserve">Caja en forma de U</w:t>
      </w:r>
    </w:p>
    <w:p w:rsidR="00000000" w:rsidDel="00000000" w:rsidP="00000000" w:rsidRDefault="00000000" w:rsidRPr="00000000" w14:paraId="0000006C">
      <w:pPr>
        <w:jc w:val="both"/>
        <w:rPr>
          <w:i w:val="1"/>
        </w:rPr>
      </w:pPr>
      <w:r w:rsidDel="00000000" w:rsidR="00000000" w:rsidRPr="00000000">
        <w:rPr>
          <w:i w:val="1"/>
          <w:rtl w:val="0"/>
        </w:rPr>
        <w:t xml:space="preserve">En la parte inferior de la estructura lo que tenemos es una caja en forma de U que nos permite meter cada uno de los componentes que tenemos para nuestro robot y además sujetar toda la estructura de este.</w:t>
      </w:r>
    </w:p>
    <w:p w:rsidR="00000000" w:rsidDel="00000000" w:rsidP="00000000" w:rsidRDefault="00000000" w:rsidRPr="00000000" w14:paraId="0000006D">
      <w:pPr>
        <w:jc w:val="both"/>
        <w:rPr>
          <w:i w:val="1"/>
        </w:rPr>
      </w:pPr>
      <w:r w:rsidDel="00000000" w:rsidR="00000000" w:rsidRPr="00000000">
        <w:rPr>
          <w:i w:val="1"/>
        </w:rPr>
        <w:drawing>
          <wp:inline distB="114300" distT="114300" distL="114300" distR="114300">
            <wp:extent cx="2528888" cy="20002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528888" cy="2000200"/>
                    </a:xfrm>
                    <a:prstGeom prst="rect"/>
                    <a:ln/>
                  </pic:spPr>
                </pic:pic>
              </a:graphicData>
            </a:graphic>
          </wp:inline>
        </w:drawing>
      </w:r>
      <w:r w:rsidDel="00000000" w:rsidR="00000000" w:rsidRPr="00000000">
        <w:rPr>
          <w:i w:val="1"/>
        </w:rPr>
        <w:drawing>
          <wp:inline distB="114300" distT="114300" distL="114300" distR="114300">
            <wp:extent cx="3290888" cy="1995977"/>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290888" cy="199597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6F">
      <w:pPr>
        <w:jc w:val="both"/>
        <w:rPr>
          <w:b w:val="1"/>
          <w:i w:val="1"/>
        </w:rPr>
      </w:pPr>
      <w:r w:rsidDel="00000000" w:rsidR="00000000" w:rsidRPr="00000000">
        <w:rPr>
          <w:b w:val="1"/>
          <w:i w:val="1"/>
          <w:rtl w:val="0"/>
        </w:rPr>
        <w:t xml:space="preserve">Caja plataforma</w:t>
      </w:r>
    </w:p>
    <w:p w:rsidR="00000000" w:rsidDel="00000000" w:rsidP="00000000" w:rsidRDefault="00000000" w:rsidRPr="00000000" w14:paraId="00000070">
      <w:pPr>
        <w:jc w:val="both"/>
        <w:rPr>
          <w:i w:val="1"/>
        </w:rPr>
      </w:pPr>
      <w:r w:rsidDel="00000000" w:rsidR="00000000" w:rsidRPr="00000000">
        <w:rPr>
          <w:i w:val="1"/>
          <w:rtl w:val="0"/>
        </w:rPr>
        <w:t xml:space="preserve">En la parte superior de la estructura lo que tenemos es una plataforma donde los jugadores pueden jugar una partida de Uno, de esta manera tienen un espacio cómodo para jugar y además la cámara podrá hacer un monitoreo de forma precisa.</w:t>
      </w:r>
    </w:p>
    <w:p w:rsidR="00000000" w:rsidDel="00000000" w:rsidP="00000000" w:rsidRDefault="00000000" w:rsidRPr="00000000" w14:paraId="00000071">
      <w:pPr>
        <w:jc w:val="both"/>
        <w:rPr>
          <w:i w:val="1"/>
        </w:rPr>
      </w:pPr>
      <w:r w:rsidDel="00000000" w:rsidR="00000000" w:rsidRPr="00000000">
        <w:rPr>
          <w:i w:val="1"/>
        </w:rPr>
        <w:drawing>
          <wp:inline distB="114300" distT="114300" distL="114300" distR="114300">
            <wp:extent cx="2038932" cy="2702547"/>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038932" cy="2702547"/>
                    </a:xfrm>
                    <a:prstGeom prst="rect"/>
                    <a:ln/>
                  </pic:spPr>
                </pic:pic>
              </a:graphicData>
            </a:graphic>
          </wp:inline>
        </w:drawing>
      </w:r>
      <w:r w:rsidDel="00000000" w:rsidR="00000000" w:rsidRPr="00000000">
        <w:rPr>
          <w:i w:val="1"/>
        </w:rPr>
        <w:drawing>
          <wp:inline distB="114300" distT="114300" distL="114300" distR="114300">
            <wp:extent cx="3709988" cy="2702706"/>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709988" cy="270270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b w:val="1"/>
          <w:i w:val="1"/>
        </w:rPr>
      </w:pPr>
      <w:r w:rsidDel="00000000" w:rsidR="00000000" w:rsidRPr="00000000">
        <w:rPr>
          <w:b w:val="1"/>
          <w:i w:val="1"/>
          <w:rtl w:val="0"/>
        </w:rPr>
        <w:t xml:space="preserve">Sujeción para cámara</w:t>
      </w:r>
    </w:p>
    <w:p w:rsidR="00000000" w:rsidDel="00000000" w:rsidP="00000000" w:rsidRDefault="00000000" w:rsidRPr="00000000" w14:paraId="00000073">
      <w:pPr>
        <w:jc w:val="both"/>
        <w:rPr>
          <w:i w:val="1"/>
        </w:rPr>
      </w:pPr>
      <w:r w:rsidDel="00000000" w:rsidR="00000000" w:rsidRPr="00000000">
        <w:rPr>
          <w:i w:val="1"/>
          <w:rtl w:val="0"/>
        </w:rPr>
        <w:t xml:space="preserve">Para sujetar la webcam que hace la detección de cartas hemos creado una estructura a partir de unos hierros que nos proporcionaron en el laboratorio que nos permite tener la cámara a suficiente altura.</w:t>
      </w:r>
      <w:r w:rsidDel="00000000" w:rsidR="00000000" w:rsidRPr="00000000">
        <w:rPr>
          <w:rtl w:val="0"/>
        </w:rPr>
      </w:r>
    </w:p>
    <w:p w:rsidR="00000000" w:rsidDel="00000000" w:rsidP="00000000" w:rsidRDefault="00000000" w:rsidRPr="00000000" w14:paraId="00000074">
      <w:pPr>
        <w:jc w:val="center"/>
        <w:rPr/>
      </w:pPr>
      <w:r w:rsidDel="00000000" w:rsidR="00000000" w:rsidRPr="00000000">
        <w:rPr>
          <w:i w:val="1"/>
        </w:rPr>
        <w:drawing>
          <wp:inline distB="114300" distT="114300" distL="114300" distR="114300">
            <wp:extent cx="619125" cy="2044095"/>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19125" cy="2044095"/>
                    </a:xfrm>
                    <a:prstGeom prst="rect"/>
                    <a:ln/>
                  </pic:spPr>
                </pic:pic>
              </a:graphicData>
            </a:graphic>
          </wp:inline>
        </w:drawing>
      </w:r>
      <w:r w:rsidDel="00000000" w:rsidR="00000000" w:rsidRPr="00000000">
        <w:rPr>
          <w:i w:val="1"/>
        </w:rPr>
        <w:drawing>
          <wp:inline distB="114300" distT="114300" distL="114300" distR="114300">
            <wp:extent cx="710613" cy="2045703"/>
            <wp:effectExtent b="0" l="0" r="0" t="0"/>
            <wp:docPr id="1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710613" cy="20457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heading=h.tyjcwt" w:id="4"/>
      <w:bookmarkEnd w:id="4"/>
      <w:r w:rsidDel="00000000" w:rsidR="00000000" w:rsidRPr="00000000">
        <w:rPr>
          <w:rtl w:val="0"/>
        </w:rPr>
        <w:t xml:space="preserve">Riesgos previstos y plan de contingencia</w:t>
      </w:r>
    </w:p>
    <w:p w:rsidR="00000000" w:rsidDel="00000000" w:rsidP="00000000" w:rsidRDefault="00000000" w:rsidRPr="00000000" w14:paraId="00000076">
      <w:pPr>
        <w:rPr>
          <w:i w:val="1"/>
        </w:rPr>
      </w:pPr>
      <w:r w:rsidDel="00000000" w:rsidR="00000000" w:rsidRPr="00000000">
        <w:rPr>
          <w:rtl w:val="0"/>
        </w:rPr>
      </w:r>
    </w:p>
    <w:sdt>
      <w:sdtPr>
        <w:lock w:val="contentLocked"/>
        <w:tag w:val="goog_rdk_3"/>
      </w:sdtPr>
      <w:sdtContent>
        <w:tbl>
          <w:tblPr>
            <w:tblStyle w:val="Table6"/>
            <w:tblpPr w:leftFromText="180" w:rightFromText="180" w:topFromText="0" w:bottomFromText="0" w:vertAnchor="text" w:horzAnchor="text" w:tblpX="0" w:tblpY="0"/>
            <w:tblW w:w="94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1980"/>
            <w:gridCol w:w="1950"/>
            <w:gridCol w:w="1965"/>
            <w:gridCol w:w="2595"/>
            <w:tblGridChange w:id="0">
              <w:tblGrid>
                <w:gridCol w:w="915"/>
                <w:gridCol w:w="1980"/>
                <w:gridCol w:w="1950"/>
                <w:gridCol w:w="1965"/>
                <w:gridCol w:w="2595"/>
              </w:tblGrid>
            </w:tblGridChange>
          </w:tblGrid>
          <w:tr>
            <w:trPr>
              <w:cantSplit w:val="0"/>
              <w:tblHeader w:val="0"/>
            </w:trPr>
            <w:tc>
              <w:tcPr>
                <w:shd w:fill="e6e6e6" w:val="clear"/>
              </w:tcPr>
              <w:p w:rsidR="00000000" w:rsidDel="00000000" w:rsidP="00000000" w:rsidRDefault="00000000" w:rsidRPr="00000000" w14:paraId="00000077">
                <w:pPr>
                  <w:rPr>
                    <w:b w:val="1"/>
                  </w:rPr>
                </w:pPr>
                <w:bookmarkStart w:colFirst="0" w:colLast="0" w:name="_heading=h.2et92p0" w:id="5"/>
                <w:bookmarkEnd w:id="5"/>
                <w:r w:rsidDel="00000000" w:rsidR="00000000" w:rsidRPr="00000000">
                  <w:rPr>
                    <w:b w:val="1"/>
                    <w:rtl w:val="0"/>
                  </w:rPr>
                  <w:t xml:space="preserve">Risk #</w:t>
                </w:r>
              </w:p>
            </w:tc>
            <w:tc>
              <w:tcPr>
                <w:shd w:fill="e6e6e6" w:val="clear"/>
              </w:tcPr>
              <w:p w:rsidR="00000000" w:rsidDel="00000000" w:rsidP="00000000" w:rsidRDefault="00000000" w:rsidRPr="00000000" w14:paraId="00000078">
                <w:pPr>
                  <w:rPr>
                    <w:b w:val="1"/>
                  </w:rPr>
                </w:pPr>
                <w:r w:rsidDel="00000000" w:rsidR="00000000" w:rsidRPr="00000000">
                  <w:rPr>
                    <w:b w:val="1"/>
                    <w:rtl w:val="0"/>
                  </w:rPr>
                  <w:t xml:space="preserve">Description</w:t>
                </w:r>
              </w:p>
            </w:tc>
            <w:tc>
              <w:tcPr>
                <w:shd w:fill="e6e6e6" w:val="clear"/>
              </w:tcPr>
              <w:p w:rsidR="00000000" w:rsidDel="00000000" w:rsidP="00000000" w:rsidRDefault="00000000" w:rsidRPr="00000000" w14:paraId="00000079">
                <w:pPr>
                  <w:rPr/>
                </w:pPr>
                <w:r w:rsidDel="00000000" w:rsidR="00000000" w:rsidRPr="00000000">
                  <w:rPr>
                    <w:b w:val="1"/>
                    <w:rtl w:val="0"/>
                  </w:rPr>
                  <w:t xml:space="preserve">Probability</w:t>
                  <w:br w:type="textWrapping"/>
                </w:r>
                <w:r w:rsidDel="00000000" w:rsidR="00000000" w:rsidRPr="00000000">
                  <w:rPr>
                    <w:rtl w:val="0"/>
                  </w:rPr>
                  <w:t xml:space="preserve">(High/Medium</w:t>
                </w:r>
              </w:p>
              <w:p w:rsidR="00000000" w:rsidDel="00000000" w:rsidP="00000000" w:rsidRDefault="00000000" w:rsidRPr="00000000" w14:paraId="0000007A">
                <w:pPr>
                  <w:rPr>
                    <w:b w:val="1"/>
                  </w:rPr>
                </w:pPr>
                <w:r w:rsidDel="00000000" w:rsidR="00000000" w:rsidRPr="00000000">
                  <w:rPr>
                    <w:rtl w:val="0"/>
                  </w:rPr>
                  <w:t xml:space="preserve">/Low)</w:t>
                </w:r>
                <w:r w:rsidDel="00000000" w:rsidR="00000000" w:rsidRPr="00000000">
                  <w:rPr>
                    <w:rtl w:val="0"/>
                  </w:rPr>
                </w:r>
              </w:p>
            </w:tc>
            <w:tc>
              <w:tcPr>
                <w:shd w:fill="e6e6e6" w:val="clear"/>
              </w:tcPr>
              <w:p w:rsidR="00000000" w:rsidDel="00000000" w:rsidP="00000000" w:rsidRDefault="00000000" w:rsidRPr="00000000" w14:paraId="0000007B">
                <w:pPr>
                  <w:rPr/>
                </w:pPr>
                <w:r w:rsidDel="00000000" w:rsidR="00000000" w:rsidRPr="00000000">
                  <w:rPr>
                    <w:b w:val="1"/>
                    <w:rtl w:val="0"/>
                  </w:rPr>
                  <w:t xml:space="preserve">Impact</w:t>
                  <w:br w:type="textWrapping"/>
                </w:r>
                <w:r w:rsidDel="00000000" w:rsidR="00000000" w:rsidRPr="00000000">
                  <w:rPr>
                    <w:rtl w:val="0"/>
                  </w:rPr>
                  <w:t xml:space="preserve">(High/Medium</w:t>
                </w:r>
              </w:p>
              <w:p w:rsidR="00000000" w:rsidDel="00000000" w:rsidP="00000000" w:rsidRDefault="00000000" w:rsidRPr="00000000" w14:paraId="0000007C">
                <w:pPr>
                  <w:rPr>
                    <w:b w:val="1"/>
                  </w:rPr>
                </w:pPr>
                <w:r w:rsidDel="00000000" w:rsidR="00000000" w:rsidRPr="00000000">
                  <w:rPr>
                    <w:rtl w:val="0"/>
                  </w:rPr>
                  <w:t xml:space="preserve">/Low</w:t>
                </w:r>
                <w:r w:rsidDel="00000000" w:rsidR="00000000" w:rsidRPr="00000000">
                  <w:rPr>
                    <w:b w:val="1"/>
                    <w:rtl w:val="0"/>
                  </w:rPr>
                  <w:t xml:space="preserve">)</w:t>
                </w:r>
              </w:p>
            </w:tc>
            <w:tc>
              <w:tcPr>
                <w:shd w:fill="e6e6e6" w:val="clear"/>
              </w:tcPr>
              <w:p w:rsidR="00000000" w:rsidDel="00000000" w:rsidP="00000000" w:rsidRDefault="00000000" w:rsidRPr="00000000" w14:paraId="0000007D">
                <w:pPr>
                  <w:rPr>
                    <w:b w:val="1"/>
                  </w:rPr>
                </w:pPr>
                <w:r w:rsidDel="00000000" w:rsidR="00000000" w:rsidRPr="00000000">
                  <w:rPr>
                    <w:b w:val="1"/>
                    <w:rtl w:val="0"/>
                  </w:rPr>
                  <w:t xml:space="preserve">Contingency plan</w:t>
                </w:r>
              </w:p>
            </w:tc>
          </w:tr>
          <w:tr>
            <w:trPr>
              <w:cantSplit w:val="0"/>
              <w:tblHeader w:val="0"/>
            </w:trPr>
            <w:tc>
              <w:tcPr/>
              <w:p w:rsidR="00000000" w:rsidDel="00000000" w:rsidP="00000000" w:rsidRDefault="00000000" w:rsidRPr="00000000" w14:paraId="0000007E">
                <w:pPr>
                  <w:rPr/>
                </w:pPr>
                <w:r w:rsidDel="00000000" w:rsidR="00000000" w:rsidRPr="00000000">
                  <w:rPr>
                    <w:rtl w:val="0"/>
                  </w:rPr>
                  <w:t xml:space="preserve">1</w:t>
                </w:r>
              </w:p>
            </w:tc>
            <w:tc>
              <w:tcPr/>
              <w:p w:rsidR="00000000" w:rsidDel="00000000" w:rsidP="00000000" w:rsidRDefault="00000000" w:rsidRPr="00000000" w14:paraId="0000007F">
                <w:pPr>
                  <w:rPr/>
                </w:pPr>
                <w:r w:rsidDel="00000000" w:rsidR="00000000" w:rsidRPr="00000000">
                  <w:rPr>
                    <w:rtl w:val="0"/>
                  </w:rPr>
                  <w:t xml:space="preserve">No sale 1 carta de forma consistente</w:t>
                </w:r>
              </w:p>
            </w:tc>
            <w:tc>
              <w:tcPr/>
              <w:p w:rsidR="00000000" w:rsidDel="00000000" w:rsidP="00000000" w:rsidRDefault="00000000" w:rsidRPr="00000000" w14:paraId="00000080">
                <w:pPr>
                  <w:rPr/>
                </w:pPr>
                <w:r w:rsidDel="00000000" w:rsidR="00000000" w:rsidRPr="00000000">
                  <w:rPr>
                    <w:rtl w:val="0"/>
                  </w:rPr>
                  <w:t xml:space="preserve">Medium</w:t>
                </w:r>
              </w:p>
            </w:tc>
            <w:tc>
              <w:tcPr/>
              <w:p w:rsidR="00000000" w:rsidDel="00000000" w:rsidP="00000000" w:rsidRDefault="00000000" w:rsidRPr="00000000" w14:paraId="00000081">
                <w:pPr>
                  <w:rPr/>
                </w:pPr>
                <w:r w:rsidDel="00000000" w:rsidR="00000000" w:rsidRPr="00000000">
                  <w:rPr>
                    <w:rtl w:val="0"/>
                  </w:rPr>
                  <w:t xml:space="preserve">Medium</w:t>
                </w:r>
              </w:p>
            </w:tc>
            <w:tc>
              <w:tcPr/>
              <w:p w:rsidR="00000000" w:rsidDel="00000000" w:rsidP="00000000" w:rsidRDefault="00000000" w:rsidRPr="00000000" w14:paraId="00000082">
                <w:pPr>
                  <w:rPr/>
                </w:pPr>
                <w:r w:rsidDel="00000000" w:rsidR="00000000" w:rsidRPr="00000000">
                  <w:rPr>
                    <w:rtl w:val="0"/>
                  </w:rPr>
                  <w:t xml:space="preserve">Sale un poco y el usuario la coge</w:t>
                </w:r>
              </w:p>
            </w:tc>
          </w:tr>
          <w:tr>
            <w:trPr>
              <w:cantSplit w:val="0"/>
              <w:tblHeader w:val="0"/>
            </w:trPr>
            <w:tc>
              <w:tcPr/>
              <w:p w:rsidR="00000000" w:rsidDel="00000000" w:rsidP="00000000" w:rsidRDefault="00000000" w:rsidRPr="00000000" w14:paraId="00000083">
                <w:pPr>
                  <w:rPr/>
                </w:pPr>
                <w:r w:rsidDel="00000000" w:rsidR="00000000" w:rsidRPr="00000000">
                  <w:rPr>
                    <w:rtl w:val="0"/>
                  </w:rPr>
                  <w:t xml:space="preserve">2</w:t>
                </w:r>
              </w:p>
            </w:tc>
            <w:tc>
              <w:tcPr/>
              <w:p w:rsidR="00000000" w:rsidDel="00000000" w:rsidP="00000000" w:rsidRDefault="00000000" w:rsidRPr="00000000" w14:paraId="00000084">
                <w:pPr>
                  <w:rPr/>
                </w:pPr>
                <w:r w:rsidDel="00000000" w:rsidR="00000000" w:rsidRPr="00000000">
                  <w:rPr>
                    <w:rtl w:val="0"/>
                  </w:rPr>
                  <w:t xml:space="preserve">No podemos ejecutar el algoritmo de forma completa en la Raspberry Pi</w:t>
                </w:r>
              </w:p>
            </w:tc>
            <w:tc>
              <w:tcPr/>
              <w:p w:rsidR="00000000" w:rsidDel="00000000" w:rsidP="00000000" w:rsidRDefault="00000000" w:rsidRPr="00000000" w14:paraId="00000085">
                <w:pPr>
                  <w:rPr/>
                </w:pPr>
                <w:r w:rsidDel="00000000" w:rsidR="00000000" w:rsidRPr="00000000">
                  <w:rPr>
                    <w:rtl w:val="0"/>
                  </w:rPr>
                  <w:t xml:space="preserve">Low</w:t>
                </w:r>
              </w:p>
            </w:tc>
            <w:tc>
              <w:tcPr/>
              <w:p w:rsidR="00000000" w:rsidDel="00000000" w:rsidP="00000000" w:rsidRDefault="00000000" w:rsidRPr="00000000" w14:paraId="00000086">
                <w:pPr>
                  <w:rPr/>
                </w:pPr>
                <w:r w:rsidDel="00000000" w:rsidR="00000000" w:rsidRPr="00000000">
                  <w:rPr>
                    <w:rtl w:val="0"/>
                  </w:rPr>
                  <w:t xml:space="preserve">High</w:t>
                </w:r>
              </w:p>
            </w:tc>
            <w:tc>
              <w:tcPr/>
              <w:p w:rsidR="00000000" w:rsidDel="00000000" w:rsidP="00000000" w:rsidRDefault="00000000" w:rsidRPr="00000000" w14:paraId="00000087">
                <w:pPr>
                  <w:rPr/>
                </w:pPr>
                <w:r w:rsidDel="00000000" w:rsidR="00000000" w:rsidRPr="00000000">
                  <w:rPr>
                    <w:rtl w:val="0"/>
                  </w:rPr>
                  <w:t xml:space="preserve">Mover esas partes del código que no hemos sido capaces de ejecutar a una Cloud Function</w:t>
                </w:r>
              </w:p>
            </w:tc>
          </w:tr>
          <w:tr>
            <w:trPr>
              <w:cantSplit w:val="0"/>
              <w:tblHeader w:val="0"/>
            </w:trPr>
            <w:tc>
              <w:tcPr/>
              <w:p w:rsidR="00000000" w:rsidDel="00000000" w:rsidP="00000000" w:rsidRDefault="00000000" w:rsidRPr="00000000" w14:paraId="00000088">
                <w:pPr>
                  <w:rPr/>
                </w:pPr>
                <w:r w:rsidDel="00000000" w:rsidR="00000000" w:rsidRPr="00000000">
                  <w:rPr>
                    <w:rtl w:val="0"/>
                  </w:rPr>
                  <w:t xml:space="preserve">3</w:t>
                </w:r>
              </w:p>
            </w:tc>
            <w:tc>
              <w:tcPr/>
              <w:p w:rsidR="00000000" w:rsidDel="00000000" w:rsidP="00000000" w:rsidRDefault="00000000" w:rsidRPr="00000000" w14:paraId="00000089">
                <w:pPr>
                  <w:rPr/>
                </w:pPr>
                <w:r w:rsidDel="00000000" w:rsidR="00000000" w:rsidRPr="00000000">
                  <w:rPr>
                    <w:rtl w:val="0"/>
                  </w:rPr>
                  <w:t xml:space="preserve">Al mezclar las cartas se quedan atascadas</w:t>
                </w:r>
              </w:p>
            </w:tc>
            <w:tc>
              <w:tcPr/>
              <w:p w:rsidR="00000000" w:rsidDel="00000000" w:rsidP="00000000" w:rsidRDefault="00000000" w:rsidRPr="00000000" w14:paraId="0000008A">
                <w:pPr>
                  <w:rPr/>
                </w:pPr>
                <w:r w:rsidDel="00000000" w:rsidR="00000000" w:rsidRPr="00000000">
                  <w:rPr>
                    <w:rtl w:val="0"/>
                  </w:rPr>
                  <w:t xml:space="preserve">Low</w:t>
                </w:r>
              </w:p>
            </w:tc>
            <w:tc>
              <w:tcPr/>
              <w:p w:rsidR="00000000" w:rsidDel="00000000" w:rsidP="00000000" w:rsidRDefault="00000000" w:rsidRPr="00000000" w14:paraId="0000008B">
                <w:pPr>
                  <w:rPr/>
                </w:pPr>
                <w:r w:rsidDel="00000000" w:rsidR="00000000" w:rsidRPr="00000000">
                  <w:rPr>
                    <w:rtl w:val="0"/>
                  </w:rPr>
                  <w:t xml:space="preserve">Medium</w:t>
                </w:r>
              </w:p>
            </w:tc>
            <w:tc>
              <w:tcPr/>
              <w:p w:rsidR="00000000" w:rsidDel="00000000" w:rsidP="00000000" w:rsidRDefault="00000000" w:rsidRPr="00000000" w14:paraId="0000008C">
                <w:pPr>
                  <w:rPr/>
                </w:pPr>
                <w:r w:rsidDel="00000000" w:rsidR="00000000" w:rsidRPr="00000000">
                  <w:rPr>
                    <w:rtl w:val="0"/>
                  </w:rPr>
                  <w:t xml:space="preserve">En vez de intentar-lo hacer rápidamente ir sacando cartas poco a poco para que no se queden atascadas</w:t>
                </w:r>
              </w:p>
            </w:tc>
          </w:tr>
        </w:tbl>
      </w:sdtContent>
    </w:sdt>
    <w:p w:rsidR="00000000" w:rsidDel="00000000" w:rsidP="00000000" w:rsidRDefault="00000000" w:rsidRPr="00000000" w14:paraId="0000008D">
      <w:pPr>
        <w:pStyle w:val="Heading1"/>
        <w:rPr>
          <w:i w:val="1"/>
        </w:rPr>
      </w:pPr>
      <w:bookmarkStart w:colFirst="0" w:colLast="0" w:name="_heading=h.lycy3uvojkh8" w:id="6"/>
      <w:bookmarkEnd w:id="6"/>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0"/>
        <w:keepLines w:val="0"/>
        <w:pageBreakBefore w:val="1"/>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center"/>
        <w:rPr>
          <w:rFonts w:ascii="Lustria" w:cs="Lustria" w:eastAsia="Lustria" w:hAnsi="Lustria"/>
          <w:b w:val="0"/>
          <w:i w:val="0"/>
          <w:smallCaps w:val="0"/>
          <w:strike w:val="0"/>
          <w:color w:val="983620"/>
          <w:sz w:val="48"/>
          <w:szCs w:val="48"/>
          <w:u w:val="none"/>
          <w:shd w:fill="auto" w:val="clear"/>
          <w:vertAlign w:val="baseline"/>
        </w:rPr>
      </w:pPr>
      <w:r w:rsidDel="00000000" w:rsidR="00000000" w:rsidRPr="00000000">
        <w:rPr>
          <w:color w:val="983620"/>
          <w:sz w:val="48"/>
          <w:szCs w:val="48"/>
          <w:rtl w:val="0"/>
        </w:rPr>
        <w:t xml:space="preserve">Referencias</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Este proyecto se ha inspirado utilizando los siguientes proyectos que hemos encontrado en Internet</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t xml:space="preserve">Shuffle Inspiration Video</w:t>
      </w:r>
    </w:p>
    <w:p w:rsidR="00000000" w:rsidDel="00000000" w:rsidP="00000000" w:rsidRDefault="00000000" w:rsidRPr="00000000" w14:paraId="00000092">
      <w:pPr>
        <w:rPr/>
      </w:pPr>
      <w:hyperlink r:id="rId27">
        <w:r w:rsidDel="00000000" w:rsidR="00000000" w:rsidRPr="00000000">
          <w:rPr>
            <w:color w:val="1155cc"/>
            <w:u w:val="single"/>
            <w:rtl w:val="0"/>
          </w:rPr>
          <w:t xml:space="preserve">https://www.youtube.com/watch?v=kTARmpW6t8g</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Card Detector Github</w:t>
      </w:r>
    </w:p>
    <w:p w:rsidR="00000000" w:rsidDel="00000000" w:rsidP="00000000" w:rsidRDefault="00000000" w:rsidRPr="00000000" w14:paraId="00000094">
      <w:pPr>
        <w:rPr/>
      </w:pPr>
      <w:hyperlink r:id="rId28">
        <w:r w:rsidDel="00000000" w:rsidR="00000000" w:rsidRPr="00000000">
          <w:rPr>
            <w:color w:val="1155cc"/>
            <w:u w:val="single"/>
            <w:rtl w:val="0"/>
          </w:rPr>
          <w:t xml:space="preserve">https://github.com/EdjeElectronics/OpenCV-Playing-Card-Detector</w:t>
        </w:r>
      </w:hyperlink>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t xml:space="preserve">Similar Project RLP</w:t>
      </w:r>
    </w:p>
    <w:p w:rsidR="00000000" w:rsidDel="00000000" w:rsidP="00000000" w:rsidRDefault="00000000" w:rsidRPr="00000000" w14:paraId="00000096">
      <w:pPr>
        <w:rPr/>
      </w:pPr>
      <w:hyperlink r:id="rId29">
        <w:r w:rsidDel="00000000" w:rsidR="00000000" w:rsidRPr="00000000">
          <w:rPr>
            <w:color w:val="1155cc"/>
            <w:u w:val="single"/>
            <w:rtl w:val="0"/>
          </w:rPr>
          <w:t xml:space="preserve">https://rlpengineeringschooluab2023.wordpress.com/2023/06/06/slapbot/</w:t>
        </w:r>
      </w:hyperlink>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hanging="72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3"/>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headerReference r:id="rId30" w:type="default"/>
      <w:headerReference r:id="rId31" w:type="first"/>
      <w:footerReference r:id="rId32" w:type="first"/>
      <w:type w:val="nextPage"/>
      <w:pgSz w:h="15840" w:w="12240" w:orient="portrait"/>
      <w:pgMar w:bottom="2160" w:top="1440" w:left="1440" w:right="1440" w:header="1296" w:footer="129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ustria">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tbl>
    <w:tblPr>
      <w:tblStyle w:val="Table7"/>
      <w:tblW w:w="9576.0" w:type="dxa"/>
      <w:jc w:val="left"/>
      <w:tblInd w:w="-115.0" w:type="dxa"/>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rPr>
              <w:color w:val="595959"/>
              <w:sz w:val="20"/>
              <w:szCs w:val="20"/>
              <w:rtl w:val="0"/>
            </w:rPr>
            <w:t xml:space="preserve">UNO-MATE</w:t>
          </w: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tbl>
    <w:tblPr>
      <w:tblStyle w:val="Table8"/>
      <w:tblW w:w="9576.0" w:type="dxa"/>
      <w:jc w:val="left"/>
      <w:tblInd w:w="-115.0" w:type="dxa"/>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A8">
          <w:pPr>
            <w:tabs>
              <w:tab w:val="center" w:leader="none" w:pos="4680"/>
              <w:tab w:val="right" w:leader="none" w:pos="9360"/>
            </w:tabs>
            <w:spacing w:after="0" w:before="240" w:line="264" w:lineRule="auto"/>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rPr>
              <w:color w:val="595959"/>
              <w:sz w:val="20"/>
              <w:szCs w:val="20"/>
              <w:rtl w:val="0"/>
            </w:rPr>
            <w:t xml:space="preserve">UNO-MATE</w:t>
          </w:r>
          <w:r w:rsidDel="00000000" w:rsidR="00000000" w:rsidRPr="00000000">
            <w:rPr>
              <w:rtl w:val="0"/>
            </w:rPr>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bookmarkStart w:colFirst="0" w:colLast="0" w:name="_heading=h.3dy6vkm" w:id="7"/>
    <w:bookmarkEnd w:id="7"/>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R</w:t>
    </w:r>
    <w:r w:rsidDel="00000000" w:rsidR="00000000" w:rsidRPr="00000000">
      <w:rPr>
        <w:rtl w:val="0"/>
      </w:rPr>
      <w:t xml:space="preserve">LP</w:t>
    </w: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 - Computer Engineering. UAB (Barcelona) 20</w:t>
    </w:r>
    <w:r w:rsidDel="00000000" w:rsidR="00000000" w:rsidRPr="00000000">
      <w:rPr>
        <w:rtl w:val="0"/>
      </w:rPr>
      <w:t xml:space="preserve">23</w:t>
    </w: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-20</w:t>
    </w:r>
    <w:r w:rsidDel="00000000" w:rsidR="00000000" w:rsidRPr="00000000">
      <w:rPr>
        <w:rtl w:val="0"/>
      </w:rPr>
      <w:t xml:space="preserve">24</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ab/>
      <w:tab/>
      <w:t xml:space="preserve">Sprint Final</w:t>
      <w:br w:type="textWrapping"/>
      <w:tab/>
      <w:tab/>
      <w:t xml:space="preserve">Date: 0</w:t>
    </w:r>
    <w:r w:rsidDel="00000000" w:rsidR="00000000" w:rsidRPr="00000000">
      <w:rPr>
        <w:rtl w:val="0"/>
      </w:rPr>
      <w:t xml:space="preserve">5 Junio</w:t>
    </w: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 20</w:t>
    </w:r>
    <w:r w:rsidDel="00000000" w:rsidR="00000000" w:rsidRPr="00000000">
      <w:rPr>
        <w:rtl w:val="0"/>
      </w:rPr>
      <w:t xml:space="preserve">24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stria" w:cs="Lustria" w:eastAsia="Lustria" w:hAnsi="Lustria"/>
        <w:sz w:val="24"/>
        <w:szCs w:val="24"/>
        <w:lang w:val="en-US"/>
      </w:rPr>
    </w:rPrDefault>
    <w:pPrDefault>
      <w:pP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720" w:lineRule="auto"/>
    </w:pPr>
    <w:rPr>
      <w:rFonts w:ascii="Lustria" w:cs="Lustria" w:eastAsia="Lustria" w:hAnsi="Lustria"/>
      <w:color w:val="983620"/>
      <w:sz w:val="28"/>
      <w:szCs w:val="28"/>
    </w:rPr>
  </w:style>
  <w:style w:type="paragraph" w:styleId="Heading2">
    <w:name w:val="heading 2"/>
    <w:basedOn w:val="Normal"/>
    <w:next w:val="Normal"/>
    <w:pPr>
      <w:keepNext w:val="1"/>
      <w:keepLines w:val="1"/>
      <w:pBdr>
        <w:bottom w:color="bfbfbf" w:space="14" w:sz="4" w:val="single"/>
      </w:pBdr>
      <w:spacing w:before="120" w:lineRule="auto"/>
      <w:jc w:val="center"/>
    </w:pPr>
    <w:rPr>
      <w:rFonts w:ascii="Lustria" w:cs="Lustria" w:eastAsia="Lustria" w:hAnsi="Lustria"/>
      <w:color w:val="000000"/>
      <w:sz w:val="28"/>
      <w:szCs w:val="28"/>
    </w:rPr>
  </w:style>
  <w:style w:type="paragraph" w:styleId="Heading3">
    <w:name w:val="heading 3"/>
    <w:basedOn w:val="Normal"/>
    <w:next w:val="Normal"/>
    <w:pPr>
      <w:keepNext w:val="1"/>
      <w:keepLines w:val="1"/>
      <w:spacing w:after="0" w:before="280" w:lineRule="auto"/>
    </w:pPr>
    <w:rPr>
      <w:rFonts w:ascii="Lustria" w:cs="Lustria" w:eastAsia="Lustria" w:hAnsi="Lustria"/>
      <w:color w:val="983620"/>
    </w:rPr>
  </w:style>
  <w:style w:type="paragraph" w:styleId="Heading4">
    <w:name w:val="heading 4"/>
    <w:basedOn w:val="Normal"/>
    <w:next w:val="Normal"/>
    <w:pPr>
      <w:keepNext w:val="1"/>
      <w:keepLines w:val="1"/>
      <w:spacing w:after="0" w:before="200" w:lineRule="auto"/>
    </w:pPr>
    <w:rPr>
      <w:rFonts w:ascii="Lustria" w:cs="Lustria" w:eastAsia="Lustria" w:hAnsi="Lustria"/>
      <w:color w:val="4b5a6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200" w:lineRule="auto"/>
    </w:pPr>
    <w:rPr>
      <w:rFonts w:ascii="Lustria" w:cs="Lustria" w:eastAsia="Lustria" w:hAnsi="Lustria"/>
      <w:i w:val="1"/>
      <w:color w:val="252c2f"/>
    </w:rPr>
  </w:style>
  <w:style w:type="paragraph" w:styleId="Title">
    <w:name w:val="Title"/>
    <w:basedOn w:val="Normal"/>
    <w:next w:val="Normal"/>
    <w:pPr>
      <w:spacing w:after="60" w:before="480" w:line="240" w:lineRule="auto"/>
    </w:pPr>
    <w:rPr>
      <w:rFonts w:ascii="Lustria" w:cs="Lustria" w:eastAsia="Lustria" w:hAnsi="Lustria"/>
      <w:color w:val="983620"/>
      <w:sz w:val="72"/>
      <w:szCs w:val="72"/>
    </w:rPr>
  </w:style>
  <w:style w:type="paragraph" w:styleId="Normal" w:default="1">
    <w:name w:val="Normal"/>
    <w:qFormat w:val="1"/>
    <w:rsid w:val="007204F4"/>
  </w:style>
  <w:style w:type="paragraph" w:styleId="Heading1">
    <w:name w:val="heading 1"/>
    <w:basedOn w:val="Normal"/>
    <w:next w:val="Normal"/>
    <w:link w:val="Heading1Char"/>
    <w:autoRedefine w:val="1"/>
    <w:uiPriority w:val="1"/>
    <w:qFormat w:val="1"/>
    <w:rsid w:val="00551DA0"/>
    <w:pPr>
      <w:keepNext w:val="1"/>
      <w:keepLines w:val="1"/>
      <w:spacing w:after="120" w:before="720"/>
      <w:outlineLvl w:val="0"/>
    </w:pPr>
    <w:rPr>
      <w:rFonts w:asciiTheme="majorHAnsi" w:cstheme="majorBidi" w:eastAsiaTheme="majorEastAsia" w:hAnsiTheme="majorHAnsi"/>
      <w:bCs w:val="1"/>
      <w:color w:val="983620" w:themeColor="accent2"/>
      <w:sz w:val="28"/>
      <w:szCs w:val="28"/>
    </w:rPr>
  </w:style>
  <w:style w:type="paragraph" w:styleId="Heading2">
    <w:name w:val="heading 2"/>
    <w:basedOn w:val="Normal"/>
    <w:next w:val="Normal"/>
    <w:link w:val="Heading2Char"/>
    <w:uiPriority w:val="1"/>
    <w:qFormat w:val="1"/>
    <w:rsid w:val="00207033"/>
    <w:pPr>
      <w:keepNext w:val="1"/>
      <w:keepLines w:val="1"/>
      <w:pBdr>
        <w:bottom w:color="bfbfbf" w:space="14" w:sz="2" w:themeColor="background1" w:themeShade="0000BF" w:val="single"/>
      </w:pBdr>
      <w:spacing w:before="120"/>
      <w:jc w:val="center"/>
      <w:outlineLvl w:val="1"/>
    </w:pPr>
    <w:rPr>
      <w:rFonts w:asciiTheme="majorHAnsi" w:cstheme="majorBidi" w:eastAsiaTheme="majorEastAsia" w:hAnsiTheme="majorHAnsi"/>
      <w:bCs w:val="1"/>
      <w:color w:val="000000" w:themeColor="text1"/>
      <w:sz w:val="28"/>
      <w:szCs w:val="26"/>
    </w:rPr>
  </w:style>
  <w:style w:type="paragraph" w:styleId="Heading3">
    <w:name w:val="heading 3"/>
    <w:basedOn w:val="Normal"/>
    <w:next w:val="Normal"/>
    <w:link w:val="Heading3Char"/>
    <w:uiPriority w:val="1"/>
    <w:qFormat w:val="1"/>
    <w:rsid w:val="00280DC4"/>
    <w:pPr>
      <w:keepNext w:val="1"/>
      <w:keepLines w:val="1"/>
      <w:spacing w:after="0" w:before="280"/>
      <w:outlineLvl w:val="2"/>
    </w:pPr>
    <w:rPr>
      <w:rFonts w:asciiTheme="majorHAnsi" w:cstheme="majorBidi" w:eastAsiaTheme="majorEastAsia" w:hAnsiTheme="majorHAnsi"/>
      <w:bCs w:val="1"/>
      <w:color w:val="983620" w:themeColor="accent2"/>
    </w:rPr>
  </w:style>
  <w:style w:type="paragraph" w:styleId="Heading4">
    <w:name w:val="heading 4"/>
    <w:basedOn w:val="Normal"/>
    <w:next w:val="Normal"/>
    <w:link w:val="Heading4Char"/>
    <w:uiPriority w:val="1"/>
    <w:semiHidden w:val="1"/>
    <w:unhideWhenUsed w:val="1"/>
    <w:qFormat w:val="1"/>
    <w:rsid w:val="001B255D"/>
    <w:pPr>
      <w:keepNext w:val="1"/>
      <w:keepLines w:val="1"/>
      <w:spacing w:after="0" w:before="200"/>
      <w:outlineLvl w:val="3"/>
    </w:pPr>
    <w:rPr>
      <w:rFonts w:asciiTheme="majorHAnsi" w:cstheme="majorBidi" w:eastAsiaTheme="majorEastAsia" w:hAnsiTheme="majorHAnsi"/>
      <w:bCs w:val="1"/>
      <w:iCs w:val="1"/>
      <w:color w:val="4b5a60" w:themeColor="accent1"/>
    </w:rPr>
  </w:style>
  <w:style w:type="paragraph" w:styleId="Heading6">
    <w:name w:val="heading 6"/>
    <w:basedOn w:val="Normal"/>
    <w:next w:val="Normal"/>
    <w:link w:val="Heading6Char"/>
    <w:uiPriority w:val="1"/>
    <w:semiHidden w:val="1"/>
    <w:unhideWhenUsed w:val="1"/>
    <w:qFormat w:val="1"/>
    <w:rsid w:val="001B255D"/>
    <w:pPr>
      <w:keepNext w:val="1"/>
      <w:keepLines w:val="1"/>
      <w:spacing w:after="0" w:before="200"/>
      <w:outlineLvl w:val="5"/>
    </w:pPr>
    <w:rPr>
      <w:rFonts w:asciiTheme="majorHAnsi" w:cstheme="majorBidi" w:eastAsiaTheme="majorEastAsia" w:hAnsiTheme="majorHAnsi"/>
      <w:i w:val="1"/>
      <w:iCs w:val="1"/>
      <w:color w:val="252c2f" w:themeColor="accent1" w:themeShade="00007F"/>
    </w:rPr>
  </w:style>
  <w:style w:type="paragraph" w:styleId="Heading7">
    <w:name w:val="heading 7"/>
    <w:basedOn w:val="Normal"/>
    <w:next w:val="Normal"/>
    <w:link w:val="Heading7Char"/>
    <w:uiPriority w:val="1"/>
    <w:semiHidden w:val="1"/>
    <w:unhideWhenUsed w:val="1"/>
    <w:qFormat w:val="1"/>
    <w:rsid w:val="001B255D"/>
    <w:pPr>
      <w:keepNext w:val="1"/>
      <w:keepLines w:val="1"/>
      <w:spacing w:after="0" w:before="200"/>
      <w:outlineLvl w:val="6"/>
    </w:pPr>
    <w:rPr>
      <w:rFonts w:asciiTheme="majorHAnsi" w:cstheme="majorBidi" w:eastAsiaTheme="majorEastAsia" w:hAnsiTheme="majorHAnsi"/>
      <w:iCs w:val="1"/>
      <w:color w:val="595959" w:themeColor="text1" w:themeTint="0000A6"/>
    </w:rPr>
  </w:style>
  <w:style w:type="paragraph" w:styleId="Heading8">
    <w:name w:val="heading 8"/>
    <w:basedOn w:val="Normal"/>
    <w:next w:val="Normal"/>
    <w:link w:val="Heading8Char"/>
    <w:uiPriority w:val="1"/>
    <w:semiHidden w:val="1"/>
    <w:unhideWhenUsed w:val="1"/>
    <w:qFormat w:val="1"/>
    <w:rsid w:val="001B255D"/>
    <w:pPr>
      <w:keepNext w:val="1"/>
      <w:keepLines w:val="1"/>
      <w:spacing w:after="0" w:before="200"/>
      <w:outlineLvl w:val="7"/>
    </w:pPr>
    <w:rPr>
      <w:rFonts w:asciiTheme="majorHAnsi" w:cstheme="majorBidi" w:eastAsiaTheme="majorEastAsia" w:hAnsiTheme="majorHAnsi"/>
      <w:color w:val="983620" w:themeColor="accent2"/>
      <w:sz w:val="20"/>
      <w:szCs w:val="20"/>
    </w:rPr>
  </w:style>
  <w:style w:type="paragraph" w:styleId="Heading9">
    <w:name w:val="heading 9"/>
    <w:basedOn w:val="Normal"/>
    <w:next w:val="Normal"/>
    <w:link w:val="Heading9Char"/>
    <w:uiPriority w:val="1"/>
    <w:semiHidden w:val="1"/>
    <w:unhideWhenUsed w:val="1"/>
    <w:qFormat w:val="1"/>
    <w:rsid w:val="001B255D"/>
    <w:pPr>
      <w:keepNext w:val="1"/>
      <w:keepLines w:val="1"/>
      <w:spacing w:after="0" w:before="200"/>
      <w:outlineLvl w:val="8"/>
    </w:pPr>
    <w:rPr>
      <w:rFonts w:asciiTheme="majorHAnsi" w:cstheme="majorBidi" w:eastAsiaTheme="majorEastAsia" w:hAnsiTheme="majorHAnsi"/>
      <w:iCs w:val="1"/>
      <w:color w:val="595959" w:themeColor="text1" w:themeTint="0000A6"/>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46608D"/>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Spacing">
    <w:name w:val="No Spacing"/>
    <w:uiPriority w:val="1"/>
    <w:qFormat w:val="1"/>
    <w:rsid w:val="003411A7"/>
    <w:pPr>
      <w:spacing w:after="0" w:line="240" w:lineRule="auto"/>
    </w:pPr>
    <w:rPr>
      <w:sz w:val="12"/>
    </w:rPr>
  </w:style>
  <w:style w:type="paragraph" w:styleId="BalloonText">
    <w:name w:val="Balloon Text"/>
    <w:basedOn w:val="Normal"/>
    <w:link w:val="BalloonTextChar"/>
    <w:uiPriority w:val="99"/>
    <w:semiHidden w:val="1"/>
    <w:unhideWhenUsed w:val="1"/>
    <w:rsid w:val="0046608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6608D"/>
    <w:rPr>
      <w:rFonts w:ascii="Tahoma" w:cs="Tahoma" w:hAnsi="Tahoma"/>
      <w:sz w:val="16"/>
      <w:szCs w:val="16"/>
    </w:rPr>
  </w:style>
  <w:style w:type="paragraph" w:styleId="Title">
    <w:name w:val="Title"/>
    <w:basedOn w:val="Normal"/>
    <w:next w:val="Normal"/>
    <w:link w:val="TitleChar"/>
    <w:uiPriority w:val="1"/>
    <w:qFormat w:val="1"/>
    <w:rsid w:val="00A26A59"/>
    <w:pPr>
      <w:spacing w:after="60" w:before="480" w:line="240" w:lineRule="auto"/>
      <w:contextualSpacing w:val="1"/>
    </w:pPr>
    <w:rPr>
      <w:rFonts w:asciiTheme="majorHAnsi" w:cstheme="majorBidi" w:eastAsiaTheme="majorEastAsia" w:hAnsiTheme="majorHAnsi"/>
      <w:color w:val="983620" w:themeColor="accent2"/>
      <w:kern w:val="28"/>
      <w:sz w:val="72"/>
      <w:szCs w:val="52"/>
    </w:rPr>
  </w:style>
  <w:style w:type="character" w:styleId="TitleChar" w:customStyle="1">
    <w:name w:val="Title Char"/>
    <w:basedOn w:val="DefaultParagraphFont"/>
    <w:link w:val="Title"/>
    <w:uiPriority w:val="1"/>
    <w:rsid w:val="007204F4"/>
    <w:rPr>
      <w:rFonts w:asciiTheme="majorHAnsi" w:cstheme="majorBidi" w:eastAsiaTheme="majorEastAsia" w:hAnsiTheme="majorHAnsi"/>
      <w:color w:val="983620" w:themeColor="accent2"/>
      <w:kern w:val="28"/>
      <w:sz w:val="72"/>
      <w:szCs w:val="52"/>
    </w:rPr>
  </w:style>
  <w:style w:type="character" w:styleId="PlaceholderText">
    <w:name w:val="Placeholder Text"/>
    <w:basedOn w:val="DefaultParagraphFont"/>
    <w:uiPriority w:val="99"/>
    <w:semiHidden w:val="1"/>
    <w:rsid w:val="00055249"/>
    <w:rPr>
      <w:color w:val="808080"/>
    </w:rPr>
  </w:style>
  <w:style w:type="paragraph" w:styleId="Subtitle">
    <w:name w:val="Subtitle"/>
    <w:basedOn w:val="Normal"/>
    <w:next w:val="Normal"/>
    <w:link w:val="SubtitleChar"/>
    <w:uiPriority w:val="1"/>
    <w:qFormat w:val="1"/>
    <w:rsid w:val="002E1970"/>
    <w:pPr>
      <w:numPr>
        <w:ilvl w:val="1"/>
      </w:numPr>
    </w:pPr>
    <w:rPr>
      <w:rFonts w:asciiTheme="majorHAnsi" w:cstheme="majorBidi" w:eastAsiaTheme="majorEastAsia" w:hAnsiTheme="majorHAnsi"/>
      <w:iCs w:val="1"/>
      <w:color w:val="000000" w:themeColor="text1"/>
      <w:sz w:val="28"/>
    </w:rPr>
  </w:style>
  <w:style w:type="character" w:styleId="SubtitleChar" w:customStyle="1">
    <w:name w:val="Subtitle Char"/>
    <w:basedOn w:val="DefaultParagraphFont"/>
    <w:link w:val="Subtitle"/>
    <w:uiPriority w:val="1"/>
    <w:rsid w:val="007204F4"/>
    <w:rPr>
      <w:rFonts w:asciiTheme="majorHAnsi" w:cstheme="majorBidi" w:eastAsiaTheme="majorEastAsia" w:hAnsiTheme="majorHAnsi"/>
      <w:iCs w:val="1"/>
      <w:color w:val="000000" w:themeColor="text1"/>
      <w:sz w:val="28"/>
    </w:rPr>
  </w:style>
  <w:style w:type="paragraph" w:styleId="Appendix" w:customStyle="1">
    <w:name w:val="Appendix"/>
    <w:basedOn w:val="Normal"/>
    <w:uiPriority w:val="1"/>
    <w:qFormat w:val="1"/>
    <w:rsid w:val="00FB0E54"/>
    <w:pPr>
      <w:pageBreakBefore w:val="1"/>
      <w:pBdr>
        <w:bottom w:color="bfbfbf" w:space="12" w:sz="2" w:themeColor="background1" w:themeShade="0000BF" w:val="single"/>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styleId="HeaderChar" w:customStyle="1">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after="0" w:before="240" w:line="264" w:lineRule="auto"/>
    </w:pPr>
    <w:rPr>
      <w:color w:val="595959" w:themeColor="text1" w:themeTint="0000A6"/>
      <w:sz w:val="20"/>
    </w:rPr>
  </w:style>
  <w:style w:type="character" w:styleId="FooterChar" w:customStyle="1">
    <w:name w:val="Footer Char"/>
    <w:basedOn w:val="DefaultParagraphFont"/>
    <w:link w:val="Footer"/>
    <w:uiPriority w:val="99"/>
    <w:rsid w:val="003411A7"/>
    <w:rPr>
      <w:color w:val="595959" w:themeColor="text1" w:themeTint="0000A6"/>
      <w:sz w:val="20"/>
    </w:rPr>
  </w:style>
  <w:style w:type="paragraph" w:styleId="Header-FooterRight" w:customStyle="1">
    <w:name w:val="Header-Footer Right"/>
    <w:basedOn w:val="Normal"/>
    <w:uiPriority w:val="99"/>
    <w:rsid w:val="003411A7"/>
    <w:pPr>
      <w:spacing w:after="0" w:before="240" w:line="264" w:lineRule="auto"/>
      <w:jc w:val="right"/>
    </w:pPr>
    <w:rPr>
      <w:color w:val="595959" w:themeColor="text1" w:themeTint="0000A6"/>
      <w:sz w:val="20"/>
    </w:rPr>
  </w:style>
  <w:style w:type="character" w:styleId="Heading1Char" w:customStyle="1">
    <w:name w:val="Heading 1 Char"/>
    <w:basedOn w:val="DefaultParagraphFont"/>
    <w:link w:val="Heading1"/>
    <w:uiPriority w:val="1"/>
    <w:rsid w:val="00551DA0"/>
    <w:rPr>
      <w:rFonts w:asciiTheme="majorHAnsi" w:cstheme="majorBidi" w:eastAsiaTheme="majorEastAsia" w:hAnsiTheme="majorHAnsi"/>
      <w:bCs w:val="1"/>
      <w:color w:val="983620" w:themeColor="accent2"/>
      <w:sz w:val="28"/>
      <w:szCs w:val="28"/>
    </w:rPr>
  </w:style>
  <w:style w:type="character" w:styleId="Heading2Char" w:customStyle="1">
    <w:name w:val="Heading 2 Char"/>
    <w:basedOn w:val="DefaultParagraphFont"/>
    <w:link w:val="Heading2"/>
    <w:uiPriority w:val="1"/>
    <w:rsid w:val="005B0C93"/>
    <w:rPr>
      <w:rFonts w:asciiTheme="majorHAnsi" w:cstheme="majorBidi" w:eastAsiaTheme="majorEastAsia" w:hAnsiTheme="majorHAnsi"/>
      <w:bCs w:val="1"/>
      <w:color w:val="000000" w:themeColor="text1"/>
      <w:sz w:val="28"/>
      <w:szCs w:val="26"/>
    </w:rPr>
  </w:style>
  <w:style w:type="character" w:styleId="Heading3Char" w:customStyle="1">
    <w:name w:val="Heading 3 Char"/>
    <w:basedOn w:val="DefaultParagraphFont"/>
    <w:link w:val="Heading3"/>
    <w:uiPriority w:val="1"/>
    <w:rsid w:val="005B0C93"/>
    <w:rPr>
      <w:rFonts w:asciiTheme="majorHAnsi" w:cstheme="majorBidi" w:eastAsiaTheme="majorEastAsia" w:hAnsiTheme="majorHAnsi"/>
      <w:bCs w:val="1"/>
      <w:color w:val="983620" w:themeColor="accent2"/>
    </w:rPr>
  </w:style>
  <w:style w:type="paragraph" w:styleId="Caption">
    <w:name w:val="caption"/>
    <w:basedOn w:val="Normal"/>
    <w:next w:val="Normal"/>
    <w:uiPriority w:val="1"/>
    <w:qFormat w:val="1"/>
    <w:rsid w:val="00144C46"/>
    <w:pPr>
      <w:spacing w:after="200" w:line="240" w:lineRule="auto"/>
      <w:jc w:val="center"/>
    </w:pPr>
    <w:rPr>
      <w:bCs w:val="1"/>
      <w:i w:val="1"/>
      <w:color w:val="404040" w:themeColor="text1" w:themeTint="0000BF"/>
      <w:sz w:val="18"/>
      <w:szCs w:val="18"/>
    </w:rPr>
  </w:style>
  <w:style w:type="paragraph" w:styleId="Bibliography">
    <w:name w:val="Bibliography"/>
    <w:basedOn w:val="Normal"/>
    <w:next w:val="Normal"/>
    <w:uiPriority w:val="1"/>
    <w:unhideWhenUsed w:val="1"/>
    <w:rsid w:val="00654459"/>
  </w:style>
  <w:style w:type="paragraph" w:styleId="TOCHeading">
    <w:name w:val="TOC Heading"/>
    <w:basedOn w:val="Appendix"/>
    <w:next w:val="Normal"/>
    <w:uiPriority w:val="39"/>
    <w:qFormat w:val="1"/>
    <w:rsid w:val="006F61EB"/>
  </w:style>
  <w:style w:type="paragraph" w:styleId="TOC1">
    <w:name w:val="toc 1"/>
    <w:basedOn w:val="Normal"/>
    <w:next w:val="Normal"/>
    <w:autoRedefine w:val="1"/>
    <w:uiPriority w:val="39"/>
    <w:unhideWhenUsed w:val="1"/>
    <w:rsid w:val="006F61EB"/>
    <w:pPr>
      <w:spacing w:after="100"/>
    </w:pPr>
    <w:rPr>
      <w:color w:val="983620" w:themeColor="accent2"/>
    </w:rPr>
  </w:style>
  <w:style w:type="paragraph" w:styleId="TOC2">
    <w:name w:val="toc 2"/>
    <w:basedOn w:val="Normal"/>
    <w:next w:val="Normal"/>
    <w:autoRedefine w:val="1"/>
    <w:uiPriority w:val="39"/>
    <w:unhideWhenUsed w:val="1"/>
    <w:rsid w:val="006F61EB"/>
    <w:pPr>
      <w:spacing w:after="100"/>
      <w:ind w:left="240"/>
    </w:pPr>
  </w:style>
  <w:style w:type="paragraph" w:styleId="TOC3">
    <w:name w:val="toc 3"/>
    <w:basedOn w:val="Normal"/>
    <w:next w:val="Normal"/>
    <w:autoRedefine w:val="1"/>
    <w:uiPriority w:val="39"/>
    <w:unhideWhenUsed w:val="1"/>
    <w:rsid w:val="006F61EB"/>
    <w:pPr>
      <w:spacing w:after="100"/>
      <w:ind w:left="480"/>
    </w:pPr>
    <w:rPr>
      <w:sz w:val="20"/>
    </w:rPr>
  </w:style>
  <w:style w:type="character" w:styleId="Hyperlink">
    <w:name w:val="Hyperlink"/>
    <w:basedOn w:val="DefaultParagraphFont"/>
    <w:uiPriority w:val="99"/>
    <w:unhideWhenUsed w:val="1"/>
    <w:rsid w:val="006F61EB"/>
    <w:rPr>
      <w:color w:val="524a82" w:themeColor="hyperlink"/>
      <w:u w:val="single"/>
    </w:rPr>
  </w:style>
  <w:style w:type="paragraph" w:styleId="ListBullet">
    <w:name w:val="List Bullet"/>
    <w:basedOn w:val="Normal"/>
    <w:uiPriority w:val="1"/>
    <w:qFormat w:val="1"/>
    <w:rsid w:val="00295F26"/>
    <w:pPr>
      <w:numPr>
        <w:numId w:val="1"/>
      </w:numPr>
    </w:pPr>
  </w:style>
  <w:style w:type="paragraph" w:styleId="ListNumber">
    <w:name w:val="List Number"/>
    <w:basedOn w:val="Normal"/>
    <w:uiPriority w:val="1"/>
    <w:qFormat w:val="1"/>
    <w:rsid w:val="00295F26"/>
    <w:pPr>
      <w:numPr>
        <w:numId w:val="3"/>
      </w:numPr>
    </w:pPr>
  </w:style>
  <w:style w:type="character" w:styleId="Heading4Char" w:customStyle="1">
    <w:name w:val="Heading 4 Char"/>
    <w:basedOn w:val="DefaultParagraphFont"/>
    <w:link w:val="Heading4"/>
    <w:uiPriority w:val="1"/>
    <w:semiHidden w:val="1"/>
    <w:rsid w:val="005B0C93"/>
    <w:rPr>
      <w:rFonts w:asciiTheme="majorHAnsi" w:cstheme="majorBidi" w:eastAsiaTheme="majorEastAsia" w:hAnsiTheme="majorHAnsi"/>
      <w:bCs w:val="1"/>
      <w:iCs w:val="1"/>
      <w:color w:val="4b5a60" w:themeColor="accent1"/>
    </w:rPr>
  </w:style>
  <w:style w:type="character" w:styleId="Heading6Char" w:customStyle="1">
    <w:name w:val="Heading 6 Char"/>
    <w:basedOn w:val="DefaultParagraphFont"/>
    <w:link w:val="Heading6"/>
    <w:uiPriority w:val="1"/>
    <w:semiHidden w:val="1"/>
    <w:rsid w:val="005B0C93"/>
    <w:rPr>
      <w:rFonts w:asciiTheme="majorHAnsi" w:cstheme="majorBidi" w:eastAsiaTheme="majorEastAsia" w:hAnsiTheme="majorHAnsi"/>
      <w:i w:val="1"/>
      <w:iCs w:val="1"/>
      <w:color w:val="252c2f" w:themeColor="accent1" w:themeShade="00007F"/>
    </w:rPr>
  </w:style>
  <w:style w:type="character" w:styleId="Heading7Char" w:customStyle="1">
    <w:name w:val="Heading 7 Char"/>
    <w:basedOn w:val="DefaultParagraphFont"/>
    <w:link w:val="Heading7"/>
    <w:uiPriority w:val="1"/>
    <w:semiHidden w:val="1"/>
    <w:rsid w:val="005B0C93"/>
    <w:rPr>
      <w:rFonts w:asciiTheme="majorHAnsi" w:cstheme="majorBidi" w:eastAsiaTheme="majorEastAsia" w:hAnsiTheme="majorHAnsi"/>
      <w:iCs w:val="1"/>
      <w:color w:val="595959" w:themeColor="text1" w:themeTint="0000A6"/>
    </w:rPr>
  </w:style>
  <w:style w:type="character" w:styleId="Heading8Char" w:customStyle="1">
    <w:name w:val="Heading 8 Char"/>
    <w:basedOn w:val="DefaultParagraphFont"/>
    <w:link w:val="Heading8"/>
    <w:uiPriority w:val="1"/>
    <w:semiHidden w:val="1"/>
    <w:rsid w:val="005B0C93"/>
    <w:rPr>
      <w:rFonts w:asciiTheme="majorHAnsi" w:cstheme="majorBidi" w:eastAsiaTheme="majorEastAsia" w:hAnsiTheme="majorHAnsi"/>
      <w:color w:val="983620" w:themeColor="accent2"/>
      <w:sz w:val="20"/>
      <w:szCs w:val="20"/>
    </w:rPr>
  </w:style>
  <w:style w:type="character" w:styleId="Heading9Char" w:customStyle="1">
    <w:name w:val="Heading 9 Char"/>
    <w:basedOn w:val="DefaultParagraphFont"/>
    <w:link w:val="Heading9"/>
    <w:uiPriority w:val="1"/>
    <w:semiHidden w:val="1"/>
    <w:rsid w:val="005B0C93"/>
    <w:rPr>
      <w:rFonts w:asciiTheme="majorHAnsi" w:cstheme="majorBidi" w:eastAsiaTheme="majorEastAsia" w:hAnsiTheme="majorHAnsi"/>
      <w:iCs w:val="1"/>
      <w:color w:val="595959" w:themeColor="text1" w:themeTint="0000A6"/>
      <w:sz w:val="20"/>
      <w:szCs w:val="20"/>
    </w:rPr>
  </w:style>
  <w:style w:type="paragraph" w:styleId="Quote">
    <w:name w:val="Quote"/>
    <w:basedOn w:val="Normal"/>
    <w:next w:val="Normal"/>
    <w:link w:val="QuoteChar"/>
    <w:uiPriority w:val="9"/>
    <w:unhideWhenUsed w:val="1"/>
    <w:qFormat w:val="1"/>
    <w:rsid w:val="001B255D"/>
    <w:pPr>
      <w:ind w:left="720" w:right="720"/>
    </w:pPr>
    <w:rPr>
      <w:i w:val="1"/>
      <w:iCs w:val="1"/>
      <w:color w:val="595959" w:themeColor="text1" w:themeTint="0000A6"/>
    </w:rPr>
  </w:style>
  <w:style w:type="character" w:styleId="QuoteChar" w:customStyle="1">
    <w:name w:val="Quote Char"/>
    <w:basedOn w:val="DefaultParagraphFont"/>
    <w:link w:val="Quote"/>
    <w:uiPriority w:val="9"/>
    <w:rsid w:val="007204F4"/>
    <w:rPr>
      <w:i w:val="1"/>
      <w:iCs w:val="1"/>
      <w:color w:val="595959" w:themeColor="text1" w:themeTint="0000A6"/>
    </w:rPr>
  </w:style>
  <w:style w:type="paragraph" w:styleId="TOC4">
    <w:name w:val="toc 4"/>
    <w:basedOn w:val="Normal"/>
    <w:next w:val="Normal"/>
    <w:autoRedefine w:val="1"/>
    <w:uiPriority w:val="39"/>
    <w:unhideWhenUsed w:val="1"/>
    <w:rsid w:val="00EA11B0"/>
    <w:pPr>
      <w:ind w:left="720"/>
    </w:pPr>
  </w:style>
  <w:style w:type="paragraph" w:styleId="TOC5">
    <w:name w:val="toc 5"/>
    <w:basedOn w:val="Normal"/>
    <w:next w:val="Normal"/>
    <w:autoRedefine w:val="1"/>
    <w:uiPriority w:val="39"/>
    <w:unhideWhenUsed w:val="1"/>
    <w:rsid w:val="00EA11B0"/>
    <w:pPr>
      <w:ind w:left="960"/>
    </w:pPr>
  </w:style>
  <w:style w:type="paragraph" w:styleId="TOC6">
    <w:name w:val="toc 6"/>
    <w:basedOn w:val="Normal"/>
    <w:next w:val="Normal"/>
    <w:autoRedefine w:val="1"/>
    <w:uiPriority w:val="39"/>
    <w:unhideWhenUsed w:val="1"/>
    <w:rsid w:val="00EA11B0"/>
    <w:pPr>
      <w:ind w:left="1200"/>
    </w:pPr>
  </w:style>
  <w:style w:type="paragraph" w:styleId="TOC7">
    <w:name w:val="toc 7"/>
    <w:basedOn w:val="Normal"/>
    <w:next w:val="Normal"/>
    <w:autoRedefine w:val="1"/>
    <w:uiPriority w:val="39"/>
    <w:unhideWhenUsed w:val="1"/>
    <w:rsid w:val="00EA11B0"/>
    <w:pPr>
      <w:ind w:left="1440"/>
    </w:pPr>
  </w:style>
  <w:style w:type="paragraph" w:styleId="TOC8">
    <w:name w:val="toc 8"/>
    <w:basedOn w:val="Normal"/>
    <w:next w:val="Normal"/>
    <w:autoRedefine w:val="1"/>
    <w:uiPriority w:val="39"/>
    <w:unhideWhenUsed w:val="1"/>
    <w:rsid w:val="00EA11B0"/>
    <w:pPr>
      <w:ind w:left="1680"/>
    </w:pPr>
  </w:style>
  <w:style w:type="paragraph" w:styleId="TOC9">
    <w:name w:val="toc 9"/>
    <w:basedOn w:val="Normal"/>
    <w:next w:val="Normal"/>
    <w:autoRedefine w:val="1"/>
    <w:uiPriority w:val="39"/>
    <w:unhideWhenUsed w:val="1"/>
    <w:rsid w:val="00EA11B0"/>
    <w:pPr>
      <w:ind w:left="1920"/>
    </w:pPr>
  </w:style>
  <w:style w:type="paragraph" w:styleId="Subtitle">
    <w:name w:val="Subtitle"/>
    <w:basedOn w:val="Normal"/>
    <w:next w:val="Normal"/>
    <w:pPr/>
    <w:rPr>
      <w:rFonts w:ascii="Lustria" w:cs="Lustria" w:eastAsia="Lustria" w:hAnsi="Lustria"/>
      <w:color w:val="000000"/>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2.png"/><Relationship Id="rId25" Type="http://schemas.openxmlformats.org/officeDocument/2006/relationships/image" Target="media/image4.png"/><Relationship Id="rId28" Type="http://schemas.openxmlformats.org/officeDocument/2006/relationships/hyperlink" Target="https://github.com/EdjeElectronics/OpenCV-Playing-Card-Detector" TargetMode="External"/><Relationship Id="rId27" Type="http://schemas.openxmlformats.org/officeDocument/2006/relationships/hyperlink" Target="https://www.youtube.com/watch?v=kTARmpW6t8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rlpengineeringschooluab2023.wordpress.com/2023/06/06/slapbot/" TargetMode="External"/><Relationship Id="rId7" Type="http://schemas.openxmlformats.org/officeDocument/2006/relationships/image" Target="media/image17.png"/><Relationship Id="rId8" Type="http://schemas.openxmlformats.org/officeDocument/2006/relationships/header" Target="header2.xml"/><Relationship Id="rId31" Type="http://schemas.openxmlformats.org/officeDocument/2006/relationships/header" Target="header5.xml"/><Relationship Id="rId30" Type="http://schemas.openxmlformats.org/officeDocument/2006/relationships/header" Target="header4.xml"/><Relationship Id="rId11" Type="http://schemas.openxmlformats.org/officeDocument/2006/relationships/footer" Target="footer2.xml"/><Relationship Id="rId10" Type="http://schemas.openxmlformats.org/officeDocument/2006/relationships/header" Target="header1.xml"/><Relationship Id="rId32" Type="http://schemas.openxmlformats.org/officeDocument/2006/relationships/footer" Target="footer4.xml"/><Relationship Id="rId13" Type="http://schemas.openxmlformats.org/officeDocument/2006/relationships/footer" Target="footer1.xml"/><Relationship Id="rId12" Type="http://schemas.openxmlformats.org/officeDocument/2006/relationships/footer" Target="footer3.xml"/><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Lustria-regular.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image" Target="../media/image3.jp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drro1ZplQBrl4vBaff6aupfWOw==">CgMxLjAaHwoBMBIaChgICVIUChJ0YWJsZS4xdWQ2MXkzeXZjeHgaHwoBMRIaChgICVIUChJ0YWJsZS4yZXlicmxzanVyNHYaHwoBMhIaChgICVIUChJ0YWJsZS54bXV2NmR5Z3J5NmUaHwoBMxIaChgICVIUChJ0YWJsZS5vdnVjdm04aW51NDkyCGguZ2pkZ3hzMgloLjMwajB6bGwyCWguMWZvYjl0ZTIJaC4zem55c2g3MghoLnR5amN3dDIJaC4yZXQ5MnAwMg5oLmx5Y3kzdXZvamtoODIJaC4zZHk2dmttOAByITF3dl8ycmZEM190VEdoQ2toa2M2U05meXI4NmtpV1ZL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2018-04-25T15:02:00Z</dcterms:created>
  <dc:creator>cvc cvc</dc:creator>
</cp:coreProperties>
</file>