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5577" w14:textId="145E6D3B" w:rsidR="00DE4F71" w:rsidRPr="006629B2" w:rsidRDefault="00D574C9" w:rsidP="00930E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Additional Data Collection</w:t>
      </w:r>
      <w:r w:rsidR="00DE4F71" w:rsidRPr="006629B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Bibliography </w:t>
      </w:r>
    </w:p>
    <w:p w14:paraId="750EA427" w14:textId="77777777" w:rsidR="00DE4F71" w:rsidRPr="006629B2" w:rsidRDefault="00DE4F71" w:rsidP="00930E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03C174" w14:textId="7192E949" w:rsidR="008645F5" w:rsidRPr="008645F5" w:rsidRDefault="008645F5" w:rsidP="00930EE6">
      <w:pPr>
        <w:autoSpaceDE w:val="0"/>
        <w:autoSpaceDN w:val="0"/>
        <w:adjustRightInd w:val="0"/>
        <w:spacing w:line="240" w:lineRule="auto"/>
        <w:ind w:right="6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8645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Evans, A</w:t>
      </w:r>
      <w:r w:rsidR="00735F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8645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J.</w:t>
      </w:r>
      <w:r w:rsidR="00735F9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1906.</w:t>
      </w:r>
      <w:r w:rsidRPr="008645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8645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The Prehistoric Tombs of Knossos. I. The Cemetery of Zafer </w:t>
      </w:r>
      <w:proofErr w:type="spellStart"/>
      <w:r w:rsidRPr="008645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Papoura</w:t>
      </w:r>
      <w:proofErr w:type="spellEnd"/>
      <w:r w:rsidRPr="008645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. II. The </w:t>
      </w:r>
    </w:p>
    <w:p w14:paraId="13213EFC" w14:textId="085CC11D" w:rsidR="008645F5" w:rsidRPr="008645F5" w:rsidRDefault="008645F5" w:rsidP="00930EE6">
      <w:pPr>
        <w:autoSpaceDE w:val="0"/>
        <w:autoSpaceDN w:val="0"/>
        <w:adjustRightInd w:val="0"/>
        <w:spacing w:line="240" w:lineRule="auto"/>
        <w:ind w:right="6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</w:pPr>
      <w:r w:rsidRPr="008645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Royal Tombs of </w:t>
      </w:r>
      <w:proofErr w:type="spellStart"/>
      <w:r w:rsidRPr="008645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Isopata</w:t>
      </w:r>
      <w:proofErr w:type="spellEnd"/>
      <w:r w:rsidRPr="008645F5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. </w:t>
      </w:r>
      <w:r w:rsidRPr="008645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B. </w:t>
      </w:r>
      <w:proofErr w:type="spellStart"/>
      <w:r w:rsidRPr="008645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Quaritch</w:t>
      </w:r>
      <w:proofErr w:type="spellEnd"/>
      <w:r w:rsidRPr="008645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53D3414" w14:textId="77777777" w:rsidR="008645F5" w:rsidRDefault="008645F5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ADFC21" w14:textId="4F906AEA" w:rsidR="00DE4F71" w:rsidRPr="0087483D" w:rsidRDefault="00DE4F71" w:rsidP="00930EE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, E</w:t>
      </w:r>
      <w:r w:rsidR="00735F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35F9D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35F9D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="00735F9D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735F9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P., eds.</w:t>
      </w:r>
      <w:r w:rsidR="0073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(2003).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 Greek-Swedish Excavations at the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Agia</w:t>
      </w:r>
      <w:proofErr w:type="spellEnd"/>
      <w:r w:rsidR="0087483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Aikaterini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629B2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quare,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Kastelli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Khania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1970-1987, and 2001. The Late Minoan IIIB:2 Settlement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Volume III:1 Text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. Narayana Press.</w:t>
      </w:r>
    </w:p>
    <w:p w14:paraId="4AAE48EB" w14:textId="77777777" w:rsidR="00DE4F71" w:rsidRPr="006629B2" w:rsidRDefault="00DE4F71" w:rsidP="00930EE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1D22CB31" w14:textId="4D06E11F" w:rsidR="006629B2" w:rsidRDefault="00735F9D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,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P., eds.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(2003).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Greek-Swedish Excavations at the </w:t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Agia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1B302B6D" w14:textId="2D9205E6" w:rsidR="00DE4F71" w:rsidRPr="0087483D" w:rsidRDefault="00DE4F71" w:rsidP="00930EE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Aikaterini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Square,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Kastelli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Khania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1970-1987, and 2001. The Late Minoan IIIB:2 Settlement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Volume III:2 Plates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. Narayana Press.</w:t>
      </w:r>
    </w:p>
    <w:p w14:paraId="2AF34CC4" w14:textId="77777777" w:rsidR="006629B2" w:rsidRPr="006629B2" w:rsidRDefault="006629B2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377E2AF1" w14:textId="02664EB4" w:rsidR="006629B2" w:rsidRDefault="00735F9D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,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P., eds.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Greek-Swedish Excavations at the </w:t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Agia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439C3A64" w14:textId="6E719DFF" w:rsidR="00DE4F71" w:rsidRPr="006629B2" w:rsidRDefault="00DE4F71" w:rsidP="00930EE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Aikaterini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Square,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Kastelli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Khania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1970-1987, and 2001. The Late Minoan IIIB:1 and IIIA:2</w:t>
      </w:r>
      <w:r w:rsid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Settlements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Volume IV:1 Text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. Narayana Press.</w:t>
      </w:r>
    </w:p>
    <w:p w14:paraId="5B78E458" w14:textId="77777777" w:rsidR="00DE4F71" w:rsidRPr="006629B2" w:rsidRDefault="00DE4F71" w:rsidP="00930EE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7B1015" w14:textId="77777777" w:rsidR="0087483D" w:rsidRDefault="00735F9D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,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P., eds.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Greek-Swedish Excavations at the </w:t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Agia</w:t>
      </w:r>
      <w:proofErr w:type="spellEnd"/>
      <w:r w:rsidR="0087483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6149D386" w14:textId="77777777" w:rsidR="0087483D" w:rsidRDefault="00DE4F71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Aikaterini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Square,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Kastelli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Khania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1970-1987, and 2001. The Late Minoan IIIB:1 and</w:t>
      </w:r>
      <w:r w:rsidR="00135070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IIIA:2 </w:t>
      </w:r>
    </w:p>
    <w:p w14:paraId="47DCF1E3" w14:textId="574731AE" w:rsidR="00DE4F71" w:rsidRPr="006629B2" w:rsidRDefault="00DE4F71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Settlements,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Volume IV:2 Plates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. Narayana Press.</w:t>
      </w:r>
    </w:p>
    <w:p w14:paraId="3F042F1D" w14:textId="77777777" w:rsidR="006629B2" w:rsidRPr="006629B2" w:rsidRDefault="006629B2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7ED4B1BC" w14:textId="624E7592" w:rsidR="006629B2" w:rsidRDefault="00735F9D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,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P., eds.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Greek-Swedish Excavations at the </w:t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Agia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</w:p>
    <w:p w14:paraId="6952796F" w14:textId="4A394DD3" w:rsidR="00135070" w:rsidRDefault="00DE4F71" w:rsidP="00930EE6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Aikaterini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Square,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Kastelli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Khania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1970-1987, 2001, 2005 and 2008. The Late Minoan </w:t>
      </w:r>
    </w:p>
    <w:p w14:paraId="4C286219" w14:textId="136B79BD" w:rsidR="00DE4F71" w:rsidRPr="006629B2" w:rsidRDefault="00DE4F71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IIIA:1 and II Settlements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Volume V:1 Text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. Narayana Press.</w:t>
      </w:r>
    </w:p>
    <w:p w14:paraId="44483EFD" w14:textId="77777777" w:rsidR="00DE4F71" w:rsidRPr="006629B2" w:rsidRDefault="00DE4F71" w:rsidP="00930EE6">
      <w:pPr>
        <w:tabs>
          <w:tab w:val="left" w:pos="567"/>
        </w:tabs>
        <w:spacing w:after="0" w:line="240" w:lineRule="auto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32BEEA" w14:textId="77777777" w:rsidR="00930EE6" w:rsidRDefault="00735F9D" w:rsidP="00930EE6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, 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Hallager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P., eds.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Greek-Swedish Excavations at the </w:t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Agia</w:t>
      </w:r>
      <w:proofErr w:type="spellEnd"/>
    </w:p>
    <w:p w14:paraId="713E398F" w14:textId="29B04423" w:rsidR="00135070" w:rsidRDefault="00DE4F71" w:rsidP="00930EE6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Aikaterini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Square,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Kastelli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Khania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1970-1987, 2001, 2005 and 2008. The</w:t>
      </w:r>
      <w:r w:rsidR="0087483D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Late Minoan</w:t>
      </w:r>
    </w:p>
    <w:p w14:paraId="22A53B97" w14:textId="5F7859E7" w:rsidR="00DE4F71" w:rsidRPr="006629B2" w:rsidRDefault="00DE4F71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IIIA:1 and II Settlements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Volume V:2 Plates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35F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Narayana Press.</w:t>
      </w:r>
    </w:p>
    <w:p w14:paraId="37EBD4DE" w14:textId="77777777" w:rsidR="00DE4F71" w:rsidRPr="006629B2" w:rsidRDefault="00DE4F71" w:rsidP="00930EE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526CD4" w14:textId="4BD0C44D" w:rsidR="002D0B0F" w:rsidRDefault="002D0B0F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Hatzaki</w:t>
      </w:r>
      <w:proofErr w:type="spellEnd"/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, E</w:t>
      </w:r>
      <w:r w:rsidR="002C3CB9">
        <w:rPr>
          <w:rFonts w:ascii="Times New Roman" w:hAnsi="Times New Roman" w:cs="Times New Roman"/>
          <w:color w:val="000000" w:themeColor="text1"/>
          <w:sz w:val="24"/>
          <w:szCs w:val="24"/>
        </w:rPr>
        <w:t>. (2005)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Knossos, The Little Palace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. British School at Athens.</w:t>
      </w:r>
    </w:p>
    <w:p w14:paraId="23D63A2B" w14:textId="77777777" w:rsidR="002D0B0F" w:rsidRDefault="002D0B0F" w:rsidP="00930EE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8325A9" w14:textId="5C56CE15" w:rsidR="002D0B0F" w:rsidRPr="0087483D" w:rsidRDefault="002D0B0F" w:rsidP="00930EE6">
      <w:pPr>
        <w:tabs>
          <w:tab w:val="left" w:pos="567"/>
        </w:tabs>
        <w:spacing w:line="240" w:lineRule="auto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MacGillivray, A</w:t>
      </w:r>
      <w:r w:rsidR="002C3C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J., </w:t>
      </w:r>
      <w:r w:rsidR="002C3CB9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3CB9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Sackett</w:t>
      </w:r>
      <w:r w:rsidR="008748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C3CB9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2C3CB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</w:t>
      </w:r>
      <w:r w:rsidR="002C3CB9">
        <w:rPr>
          <w:rFonts w:ascii="Times New Roman" w:hAnsi="Times New Roman" w:cs="Times New Roman"/>
          <w:color w:val="000000" w:themeColor="text1"/>
          <w:sz w:val="24"/>
          <w:szCs w:val="24"/>
        </w:rPr>
        <w:t>. (2019).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Palaikastro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 Building 1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629B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Sacred Space in</w:t>
      </w:r>
      <w:r w:rsidR="0087483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Transition.</w:t>
      </w:r>
      <w:r w:rsidR="002C3CB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BSA Supplement.</w:t>
      </w:r>
    </w:p>
    <w:p w14:paraId="0C48A44E" w14:textId="77777777" w:rsidR="002D0B0F" w:rsidRPr="006629B2" w:rsidRDefault="002D0B0F" w:rsidP="00930EE6">
      <w:pPr>
        <w:tabs>
          <w:tab w:val="left" w:pos="567"/>
        </w:tabs>
        <w:spacing w:line="240" w:lineRule="auto"/>
        <w:ind w:left="2160" w:hanging="2160"/>
        <w:contextualSpacing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36B69721" w14:textId="35A1C044" w:rsidR="002D0B0F" w:rsidRPr="006629B2" w:rsidRDefault="002C3CB9" w:rsidP="00930EE6">
      <w:pPr>
        <w:tabs>
          <w:tab w:val="left" w:pos="567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MacGillivray,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J.,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Sackett</w:t>
      </w:r>
      <w:r w:rsidR="0087483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&amp;</w:t>
      </w:r>
      <w:r w:rsidR="002D0B0F"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Driessen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 J. (2007).</w:t>
      </w:r>
      <w:r w:rsidR="002D0B0F"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="002D0B0F" w:rsidRPr="006629B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Palaikastro</w:t>
      </w:r>
      <w:proofErr w:type="spellEnd"/>
      <w:r w:rsidR="002D0B0F" w:rsidRPr="006629B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: Two Late Minoan Wells</w:t>
      </w:r>
      <w:r w:rsidR="002D0B0F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002D0B0F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British School at Athens.</w:t>
      </w:r>
    </w:p>
    <w:p w14:paraId="15D09333" w14:textId="77777777" w:rsidR="002D0B0F" w:rsidRDefault="002D0B0F" w:rsidP="00930EE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ABC691" w14:textId="51FB208C" w:rsidR="002D0B0F" w:rsidRDefault="002D0B0F" w:rsidP="00930EE6">
      <w:pPr>
        <w:tabs>
          <w:tab w:val="left" w:pos="567"/>
        </w:tabs>
        <w:spacing w:line="240" w:lineRule="auto"/>
        <w:ind w:left="2160" w:hanging="21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Mountjoy, P</w:t>
      </w:r>
      <w:r w:rsidR="009533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A., Burke,</w:t>
      </w:r>
      <w:r w:rsidR="00953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B.,</w:t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Christakis, </w:t>
      </w:r>
      <w:r w:rsidR="0095334F"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K. S.</w:t>
      </w:r>
      <w:r w:rsidR="0095334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5334F"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Driessen, </w:t>
      </w:r>
      <w:r w:rsidR="0095334F"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J.</w:t>
      </w:r>
      <w:r w:rsidR="0095334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5334F"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Evely</w:t>
      </w:r>
      <w:proofErr w:type="spellEnd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5334F"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R. D. G.</w:t>
      </w:r>
      <w:r w:rsidR="0095334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5334F"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Knappett, </w:t>
      </w:r>
      <w:r w:rsidR="0095334F"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C.</w:t>
      </w:r>
      <w:r w:rsidR="0095334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5334F"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334F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1EDADF9" w14:textId="4A8C07FA" w:rsidR="002D0B0F" w:rsidRDefault="0095334F" w:rsidP="00930EE6">
      <w:pPr>
        <w:tabs>
          <w:tab w:val="left" w:pos="567"/>
        </w:tabs>
        <w:spacing w:line="240" w:lineRule="auto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Krzyszkowska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D0B0F"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O. H.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(2003).</w:t>
      </w:r>
      <w:r w:rsidR="002D0B0F" w:rsidRPr="002D0B0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Knossos: The South House</w:t>
      </w:r>
      <w:r w:rsidR="002D0B0F"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. British School at Athens.</w:t>
      </w:r>
    </w:p>
    <w:p w14:paraId="3EB242F8" w14:textId="77777777" w:rsidR="002D0B0F" w:rsidRPr="002D0B0F" w:rsidRDefault="002D0B0F" w:rsidP="00930EE6">
      <w:pPr>
        <w:tabs>
          <w:tab w:val="left" w:pos="567"/>
        </w:tabs>
        <w:spacing w:line="240" w:lineRule="auto"/>
        <w:ind w:left="2160" w:hanging="216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A205A1" w14:textId="0D5AF9D9" w:rsidR="002D0B0F" w:rsidRDefault="002D0B0F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Popham, M</w:t>
      </w:r>
      <w:r w:rsidR="009533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, J. Betts</w:t>
      </w:r>
      <w:r w:rsidR="0095334F">
        <w:rPr>
          <w:rFonts w:ascii="Times New Roman" w:hAnsi="Times New Roman" w:cs="Times New Roman"/>
          <w:color w:val="000000" w:themeColor="text1"/>
          <w:sz w:val="24"/>
          <w:szCs w:val="24"/>
        </w:rPr>
        <w:t>, J.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et al.</w:t>
      </w:r>
      <w:r w:rsidR="00953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(1984).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Minoan Unexplored Mansion at Knossos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Thames </w:t>
      </w:r>
    </w:p>
    <w:p w14:paraId="193A93ED" w14:textId="35F215BC" w:rsidR="002D0B0F" w:rsidRDefault="002D0B0F" w:rsidP="00930EE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and Hudson.</w:t>
      </w:r>
    </w:p>
    <w:p w14:paraId="6ECE334E" w14:textId="77777777" w:rsidR="002D0B0F" w:rsidRPr="002D0B0F" w:rsidRDefault="002D0B0F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AA3CE7" w14:textId="628874A6" w:rsidR="002D0B0F" w:rsidRPr="002D0B0F" w:rsidRDefault="002D0B0F" w:rsidP="00930EE6">
      <w:pPr>
        <w:tabs>
          <w:tab w:val="left" w:pos="567"/>
        </w:tabs>
        <w:spacing w:line="240" w:lineRule="auto"/>
        <w:ind w:right="6"/>
        <w:contextualSpacing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Popham, M.</w:t>
      </w:r>
      <w:r w:rsidR="00953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(1970).</w:t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D0B0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Destruction of the Palace of Knossos: Pottery of the Late Minoan IIIA </w:t>
      </w:r>
    </w:p>
    <w:p w14:paraId="1CEF1C33" w14:textId="2338A078" w:rsidR="002D0B0F" w:rsidRDefault="002D0B0F" w:rsidP="00930EE6">
      <w:pPr>
        <w:tabs>
          <w:tab w:val="left" w:pos="567"/>
        </w:tabs>
        <w:spacing w:line="240" w:lineRule="auto"/>
        <w:ind w:right="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B0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Period</w:t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Paul </w:t>
      </w:r>
      <w:proofErr w:type="spellStart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Åströms</w:t>
      </w:r>
      <w:proofErr w:type="spellEnd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Förlag</w:t>
      </w:r>
      <w:proofErr w:type="spellEnd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AAD5FAB" w14:textId="77777777" w:rsidR="002D0B0F" w:rsidRPr="002D0B0F" w:rsidRDefault="002D0B0F" w:rsidP="00930EE6">
      <w:pPr>
        <w:tabs>
          <w:tab w:val="left" w:pos="567"/>
        </w:tabs>
        <w:spacing w:line="240" w:lineRule="auto"/>
        <w:ind w:right="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3ED482" w14:textId="4D60B6EB" w:rsidR="002D0B0F" w:rsidRPr="002D0B0F" w:rsidRDefault="002D0B0F" w:rsidP="00930EE6">
      <w:pPr>
        <w:tabs>
          <w:tab w:val="left" w:pos="567"/>
        </w:tabs>
        <w:spacing w:line="240" w:lineRule="auto"/>
        <w:ind w:right="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Popham, M</w:t>
      </w:r>
      <w:r w:rsidR="009533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5334F"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Catling,</w:t>
      </w:r>
      <w:r w:rsidR="00953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E. A.</w:t>
      </w:r>
      <w:r w:rsidR="0095334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334F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Catling</w:t>
      </w:r>
      <w:r w:rsidR="0095334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5334F" w:rsidRPr="00953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334F"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H. W</w:t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53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(1974).</w:t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>Sellopoulo</w:t>
      </w:r>
      <w:proofErr w:type="spellEnd"/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Tombs 3 and 4, Two Late </w:t>
      </w:r>
    </w:p>
    <w:p w14:paraId="588F472C" w14:textId="64C921BB" w:rsidR="002D0B0F" w:rsidRDefault="002D0B0F" w:rsidP="00930EE6">
      <w:pPr>
        <w:tabs>
          <w:tab w:val="left" w:pos="567"/>
        </w:tabs>
        <w:spacing w:line="240" w:lineRule="auto"/>
        <w:ind w:right="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Minoan Graves near Knossos.” </w:t>
      </w:r>
      <w:r w:rsidRPr="002D0B0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Annual of the British School at Athens</w:t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69</w:t>
      </w:r>
      <w:r w:rsidR="0095334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D0B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195-257.</w:t>
      </w:r>
    </w:p>
    <w:p w14:paraId="4D36921F" w14:textId="77777777" w:rsidR="0087483D" w:rsidRDefault="0087483D" w:rsidP="00930EE6">
      <w:pPr>
        <w:tabs>
          <w:tab w:val="left" w:pos="567"/>
        </w:tabs>
        <w:spacing w:line="240" w:lineRule="auto"/>
        <w:ind w:right="6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2DD454" w14:textId="13048966" w:rsidR="002D0B0F" w:rsidRDefault="002D0B0F" w:rsidP="00930EE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Rutter, J.</w:t>
      </w:r>
      <w:r w:rsidR="009533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(2017).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House X at Kommos. A Minoan mansion near the sea, part 2. The Pottery.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D377A0C" w14:textId="4190856E" w:rsidR="002D0B0F" w:rsidRPr="006629B2" w:rsidRDefault="002D0B0F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INSTAP Academic Press.</w:t>
      </w:r>
    </w:p>
    <w:p w14:paraId="2051B408" w14:textId="77777777" w:rsidR="002D0B0F" w:rsidRDefault="002D0B0F" w:rsidP="00930EE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79DC99" w14:textId="2AA6E43D" w:rsidR="006629B2" w:rsidRDefault="00DE4F71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Shaw, J</w:t>
      </w:r>
      <w:r w:rsidR="00874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W., </w:t>
      </w:r>
      <w:r w:rsidR="0087483D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83D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Shaw,</w:t>
      </w:r>
      <w:r w:rsidR="00874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8748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eds.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874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(1995).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The Kommos region and houses of the Minoan town, </w:t>
      </w:r>
    </w:p>
    <w:p w14:paraId="6D520749" w14:textId="605BA274" w:rsidR="00DE4F71" w:rsidRPr="00135070" w:rsidRDefault="00DE4F71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part 1. The Kommos region, </w:t>
      </w:r>
      <w:proofErr w:type="gram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ecology</w:t>
      </w:r>
      <w:proofErr w:type="gram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Minoan industries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. Princeton University Press.</w:t>
      </w:r>
    </w:p>
    <w:p w14:paraId="7EEE7606" w14:textId="77777777" w:rsidR="00DE4F71" w:rsidRPr="006629B2" w:rsidRDefault="00DE4F71" w:rsidP="00930EE6">
      <w:pPr>
        <w:tabs>
          <w:tab w:val="left" w:pos="567"/>
        </w:tabs>
        <w:spacing w:after="0" w:line="240" w:lineRule="auto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355A57" w14:textId="7EA35EA2" w:rsidR="006629B2" w:rsidRDefault="00DE4F71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Shaw, J</w:t>
      </w:r>
      <w:r w:rsidR="008748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W., </w:t>
      </w:r>
      <w:r w:rsidR="0087483D"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Shaw, </w:t>
      </w:r>
      <w:r w:rsidR="0087483D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8748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87483D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eds.</w:t>
      </w:r>
      <w:r w:rsidR="00874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(1996).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 Kommos Region and houses of the Minoan town, </w:t>
      </w:r>
    </w:p>
    <w:p w14:paraId="1D32C3C9" w14:textId="36741FA5" w:rsidR="00DE4F71" w:rsidRPr="0087483D" w:rsidRDefault="00DE4F71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part 2. The Minoan Hilltop and Hillside Houses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. Princeton University Press</w:t>
      </w:r>
      <w:r w:rsidR="008748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1331E8F" w14:textId="77777777" w:rsidR="006629B2" w:rsidRPr="006629B2" w:rsidRDefault="006629B2" w:rsidP="00930EE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17C5BF" w14:textId="70F44E47" w:rsidR="006629B2" w:rsidRDefault="0087483D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Shaw, 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W.,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Shaw, 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eds.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(2006).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Kommos V. The Monumental Minoan Buildings a</w:t>
      </w:r>
      <w:r w:rsid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t </w:t>
      </w:r>
    </w:p>
    <w:p w14:paraId="5402177C" w14:textId="0426074C" w:rsidR="00DE4F71" w:rsidRPr="006629B2" w:rsidRDefault="00DE4F71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Kommos. 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Princeton University Press.</w:t>
      </w:r>
    </w:p>
    <w:p w14:paraId="6F4BE036" w14:textId="77777777" w:rsidR="00DE4F71" w:rsidRPr="006629B2" w:rsidRDefault="00DE4F71" w:rsidP="00930EE6">
      <w:pPr>
        <w:tabs>
          <w:tab w:val="left" w:pos="567"/>
        </w:tabs>
        <w:spacing w:after="0" w:line="240" w:lineRule="auto"/>
        <w:ind w:left="1440" w:hanging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4FE176" w14:textId="1D3CB6BB" w:rsidR="00DE4F71" w:rsidRPr="0087483D" w:rsidRDefault="0087483D" w:rsidP="00930EE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Shaw, J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W.,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&amp;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Shaw, 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 eds.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(2012). </w:t>
      </w:r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House X at Kommos. A Minoan mansion near the sea, part 1. Architecture, stratigraphy, and selected finds</w:t>
      </w:r>
      <w:r w:rsidR="00DE4F71"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. INSTAP Academic Press.</w:t>
      </w:r>
    </w:p>
    <w:p w14:paraId="0AE1C973" w14:textId="77777777" w:rsidR="00DE4F71" w:rsidRPr="006629B2" w:rsidRDefault="00DE4F71" w:rsidP="00930EE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F3608A" w14:textId="36B5E9BC" w:rsidR="0087483D" w:rsidRDefault="002D0B0F" w:rsidP="00930EE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Smith, R. A</w:t>
      </w:r>
      <w:r w:rsidR="008748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</w:t>
      </w:r>
      <w:r w:rsidR="00930EE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Banou</w:t>
      </w:r>
      <w:proofErr w:type="spellEnd"/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</w:t>
      </w:r>
      <w:r w:rsidR="0087483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E.,</w:t>
      </w:r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r w:rsidR="0087483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&amp;</w:t>
      </w:r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Nodaru</w:t>
      </w:r>
      <w:proofErr w:type="spellEnd"/>
      <w:r w:rsidR="0087483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 E. (2010)</w:t>
      </w:r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. </w:t>
      </w:r>
      <w:proofErr w:type="spell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Mochlos</w:t>
      </w:r>
      <w:proofErr w:type="spell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IIB: Period IV, the Mycenaean</w:t>
      </w:r>
    </w:p>
    <w:p w14:paraId="3663AF8E" w14:textId="459706F9" w:rsidR="002D0B0F" w:rsidRPr="006629B2" w:rsidRDefault="002D0B0F" w:rsidP="00930EE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settlement and cemetery: the pottery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. INSTAP Academic Press.</w:t>
      </w:r>
    </w:p>
    <w:p w14:paraId="21317C45" w14:textId="77777777" w:rsidR="002D0B0F" w:rsidRDefault="002D0B0F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1BF67DF3" w14:textId="3CD65074" w:rsidR="00DE4F71" w:rsidRPr="00597044" w:rsidRDefault="00DE4F71" w:rsidP="00930EE6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Soles, J</w:t>
      </w:r>
      <w:r w:rsidR="0087483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S.,</w:t>
      </w:r>
      <w:r w:rsidR="0087483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Davaras</w:t>
      </w:r>
      <w:proofErr w:type="spellEnd"/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, </w:t>
      </w:r>
      <w:r w:rsidR="0087483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C., </w:t>
      </w:r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Brogan, </w:t>
      </w:r>
      <w:r w:rsidR="0087483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M. T., &amp;</w:t>
      </w:r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</w:t>
      </w:r>
      <w:proofErr w:type="spellStart"/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Triandaphyllou</w:t>
      </w:r>
      <w:proofErr w:type="spellEnd"/>
      <w:r w:rsidR="0087483D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, S. (2008)</w:t>
      </w:r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629B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Mochlos</w:t>
      </w:r>
      <w:proofErr w:type="spellEnd"/>
      <w:r w:rsidRPr="006629B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IIA: Period IV, the Mycenaean settlement and cemetery: the sites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INSTAP</w:t>
      </w:r>
      <w:r w:rsidR="00597044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Academi</w:t>
      </w:r>
      <w:r w:rsid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Press.</w:t>
      </w:r>
    </w:p>
    <w:p w14:paraId="79A47A53" w14:textId="77777777" w:rsidR="00DE4F71" w:rsidRPr="006629B2" w:rsidRDefault="00DE4F71" w:rsidP="00930EE6">
      <w:pPr>
        <w:tabs>
          <w:tab w:val="left" w:pos="567"/>
        </w:tabs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C23722" w14:textId="77777777" w:rsidR="00161DD8" w:rsidRDefault="00DE4F71" w:rsidP="00930EE6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Soles, J</w:t>
      </w:r>
      <w:r w:rsidR="00161DD8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S.,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sz w:val="24"/>
          <w:szCs w:val="24"/>
        </w:rPr>
        <w:t xml:space="preserve">Bending, </w:t>
      </w:r>
      <w:r w:rsidR="00161DD8">
        <w:rPr>
          <w:rFonts w:ascii="Times New Roman" w:hAnsi="Times New Roman" w:cs="Times New Roman"/>
          <w:sz w:val="24"/>
          <w:szCs w:val="24"/>
        </w:rPr>
        <w:t xml:space="preserve">J., </w:t>
      </w:r>
      <w:r w:rsidRPr="006629B2">
        <w:rPr>
          <w:rFonts w:ascii="Times New Roman" w:hAnsi="Times New Roman" w:cs="Times New Roman"/>
          <w:sz w:val="24"/>
          <w:szCs w:val="24"/>
        </w:rPr>
        <w:t xml:space="preserve">Brogan, </w:t>
      </w:r>
      <w:r w:rsidR="00161DD8">
        <w:rPr>
          <w:rFonts w:ascii="Times New Roman" w:hAnsi="Times New Roman" w:cs="Times New Roman"/>
          <w:sz w:val="24"/>
          <w:szCs w:val="24"/>
        </w:rPr>
        <w:t xml:space="preserve">T. M., </w:t>
      </w:r>
      <w:r w:rsidRPr="006629B2">
        <w:rPr>
          <w:rFonts w:ascii="Times New Roman" w:hAnsi="Times New Roman" w:cs="Times New Roman"/>
          <w:sz w:val="24"/>
          <w:szCs w:val="24"/>
        </w:rPr>
        <w:t xml:space="preserve">Caldwell, </w:t>
      </w:r>
      <w:r w:rsidR="00161DD8">
        <w:rPr>
          <w:rFonts w:ascii="Times New Roman" w:hAnsi="Times New Roman" w:cs="Times New Roman"/>
          <w:sz w:val="24"/>
          <w:szCs w:val="24"/>
        </w:rPr>
        <w:t xml:space="preserve">K., </w:t>
      </w:r>
      <w:r w:rsidRPr="006629B2">
        <w:rPr>
          <w:rFonts w:ascii="Times New Roman" w:hAnsi="Times New Roman" w:cs="Times New Roman"/>
          <w:sz w:val="24"/>
          <w:szCs w:val="24"/>
        </w:rPr>
        <w:t xml:space="preserve">Carter, </w:t>
      </w:r>
      <w:r w:rsidR="00161DD8">
        <w:rPr>
          <w:rFonts w:ascii="Times New Roman" w:hAnsi="Times New Roman" w:cs="Times New Roman"/>
          <w:sz w:val="24"/>
          <w:szCs w:val="24"/>
        </w:rPr>
        <w:t xml:space="preserve">T., </w:t>
      </w:r>
      <w:proofErr w:type="spellStart"/>
      <w:r w:rsidR="00161DD8" w:rsidRPr="006629B2">
        <w:rPr>
          <w:rFonts w:ascii="Times New Roman" w:hAnsi="Times New Roman" w:cs="Times New Roman"/>
          <w:sz w:val="24"/>
          <w:szCs w:val="24"/>
        </w:rPr>
        <w:t>Giumlia</w:t>
      </w:r>
      <w:proofErr w:type="spellEnd"/>
      <w:r w:rsidR="00161DD8" w:rsidRPr="006629B2">
        <w:rPr>
          <w:rFonts w:ascii="Times New Roman" w:hAnsi="Times New Roman" w:cs="Times New Roman"/>
          <w:sz w:val="24"/>
          <w:szCs w:val="24"/>
        </w:rPr>
        <w:t>-Mair</w:t>
      </w:r>
      <w:r w:rsidR="00161DD8">
        <w:rPr>
          <w:rFonts w:ascii="Times New Roman" w:hAnsi="Times New Roman" w:cs="Times New Roman"/>
          <w:sz w:val="24"/>
          <w:szCs w:val="24"/>
        </w:rPr>
        <w:t xml:space="preserve">, A., </w:t>
      </w:r>
      <w:proofErr w:type="spellStart"/>
      <w:r w:rsidRPr="006629B2">
        <w:rPr>
          <w:rFonts w:ascii="Times New Roman" w:hAnsi="Times New Roman" w:cs="Times New Roman"/>
          <w:sz w:val="24"/>
          <w:szCs w:val="24"/>
        </w:rPr>
        <w:t>Kopaka</w:t>
      </w:r>
      <w:proofErr w:type="spellEnd"/>
      <w:r w:rsidRPr="006629B2">
        <w:rPr>
          <w:rFonts w:ascii="Times New Roman" w:hAnsi="Times New Roman" w:cs="Times New Roman"/>
          <w:sz w:val="24"/>
          <w:szCs w:val="24"/>
        </w:rPr>
        <w:t xml:space="preserve">, </w:t>
      </w:r>
      <w:r w:rsidR="00161DD8">
        <w:rPr>
          <w:rFonts w:ascii="Times New Roman" w:hAnsi="Times New Roman" w:cs="Times New Roman"/>
          <w:sz w:val="24"/>
          <w:szCs w:val="24"/>
        </w:rPr>
        <w:t xml:space="preserve">K., </w:t>
      </w:r>
    </w:p>
    <w:p w14:paraId="2449FC57" w14:textId="77777777" w:rsidR="00161DD8" w:rsidRDefault="00DE4F71" w:rsidP="00930EE6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r w:rsidRPr="006629B2">
        <w:rPr>
          <w:rFonts w:ascii="Times New Roman" w:hAnsi="Times New Roman" w:cs="Times New Roman"/>
          <w:sz w:val="24"/>
          <w:szCs w:val="24"/>
        </w:rPr>
        <w:t>Mylona</w:t>
      </w:r>
      <w:proofErr w:type="spellEnd"/>
      <w:r w:rsidRPr="006629B2">
        <w:rPr>
          <w:rFonts w:ascii="Times New Roman" w:hAnsi="Times New Roman" w:cs="Times New Roman"/>
          <w:sz w:val="24"/>
          <w:szCs w:val="24"/>
        </w:rPr>
        <w:t>,</w:t>
      </w:r>
      <w:r w:rsidR="00161DD8">
        <w:rPr>
          <w:rFonts w:ascii="Times New Roman" w:hAnsi="Times New Roman" w:cs="Times New Roman"/>
          <w:sz w:val="24"/>
          <w:szCs w:val="24"/>
        </w:rPr>
        <w:t xml:space="preserve"> D.,</w:t>
      </w:r>
      <w:r w:rsidRPr="0066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9B2">
        <w:rPr>
          <w:rFonts w:ascii="Times New Roman" w:hAnsi="Times New Roman" w:cs="Times New Roman"/>
          <w:sz w:val="24"/>
          <w:szCs w:val="24"/>
        </w:rPr>
        <w:t>Nicgorski</w:t>
      </w:r>
      <w:proofErr w:type="spellEnd"/>
      <w:r w:rsidRPr="006629B2">
        <w:rPr>
          <w:rFonts w:ascii="Times New Roman" w:hAnsi="Times New Roman" w:cs="Times New Roman"/>
          <w:sz w:val="24"/>
          <w:szCs w:val="24"/>
        </w:rPr>
        <w:t xml:space="preserve">, </w:t>
      </w:r>
      <w:r w:rsidR="00161DD8">
        <w:rPr>
          <w:rFonts w:ascii="Times New Roman" w:hAnsi="Times New Roman" w:cs="Times New Roman"/>
          <w:sz w:val="24"/>
          <w:szCs w:val="24"/>
        </w:rPr>
        <w:t xml:space="preserve">A., </w:t>
      </w:r>
      <w:proofErr w:type="spellStart"/>
      <w:r w:rsidRPr="006629B2">
        <w:rPr>
          <w:rFonts w:ascii="Times New Roman" w:hAnsi="Times New Roman" w:cs="Times New Roman"/>
          <w:sz w:val="24"/>
          <w:szCs w:val="24"/>
        </w:rPr>
        <w:t>Ntinou</w:t>
      </w:r>
      <w:proofErr w:type="spellEnd"/>
      <w:r w:rsidRPr="006629B2">
        <w:rPr>
          <w:rFonts w:ascii="Times New Roman" w:hAnsi="Times New Roman" w:cs="Times New Roman"/>
          <w:sz w:val="24"/>
          <w:szCs w:val="24"/>
        </w:rPr>
        <w:t>,</w:t>
      </w:r>
      <w:r w:rsidR="00161DD8">
        <w:rPr>
          <w:rFonts w:ascii="Times New Roman" w:hAnsi="Times New Roman" w:cs="Times New Roman"/>
          <w:sz w:val="24"/>
          <w:szCs w:val="24"/>
        </w:rPr>
        <w:t xml:space="preserve"> M.,</w:t>
      </w:r>
      <w:r w:rsidRPr="006629B2">
        <w:rPr>
          <w:rFonts w:ascii="Times New Roman" w:hAnsi="Times New Roman" w:cs="Times New Roman"/>
          <w:sz w:val="24"/>
          <w:szCs w:val="24"/>
        </w:rPr>
        <w:t xml:space="preserve"> Reese, </w:t>
      </w:r>
      <w:r w:rsidR="00161DD8">
        <w:rPr>
          <w:rFonts w:ascii="Times New Roman" w:hAnsi="Times New Roman" w:cs="Times New Roman"/>
          <w:sz w:val="24"/>
          <w:szCs w:val="24"/>
        </w:rPr>
        <w:t xml:space="preserve">D. S., </w:t>
      </w:r>
      <w:proofErr w:type="spellStart"/>
      <w:r w:rsidRPr="006629B2">
        <w:rPr>
          <w:rFonts w:ascii="Times New Roman" w:hAnsi="Times New Roman" w:cs="Times New Roman"/>
          <w:sz w:val="24"/>
          <w:szCs w:val="24"/>
        </w:rPr>
        <w:t>Rethemiotakis</w:t>
      </w:r>
      <w:proofErr w:type="spellEnd"/>
      <w:r w:rsidRPr="006629B2">
        <w:rPr>
          <w:rFonts w:ascii="Times New Roman" w:hAnsi="Times New Roman" w:cs="Times New Roman"/>
          <w:sz w:val="24"/>
          <w:szCs w:val="24"/>
        </w:rPr>
        <w:t xml:space="preserve">, </w:t>
      </w:r>
      <w:r w:rsidR="00161DD8">
        <w:rPr>
          <w:rFonts w:ascii="Times New Roman" w:hAnsi="Times New Roman" w:cs="Times New Roman"/>
          <w:sz w:val="24"/>
          <w:szCs w:val="24"/>
        </w:rPr>
        <w:t xml:space="preserve">G., </w:t>
      </w:r>
      <w:r w:rsidR="00161DD8" w:rsidRPr="006629B2">
        <w:rPr>
          <w:rFonts w:ascii="Times New Roman" w:hAnsi="Times New Roman" w:cs="Times New Roman"/>
          <w:sz w:val="24"/>
          <w:szCs w:val="24"/>
        </w:rPr>
        <w:t>Smith</w:t>
      </w:r>
      <w:r w:rsidR="00161DD8">
        <w:rPr>
          <w:rFonts w:ascii="Times New Roman" w:hAnsi="Times New Roman" w:cs="Times New Roman"/>
          <w:sz w:val="24"/>
          <w:szCs w:val="24"/>
        </w:rPr>
        <w:t>,</w:t>
      </w:r>
      <w:r w:rsidR="00161DD8" w:rsidRPr="006629B2">
        <w:rPr>
          <w:rFonts w:ascii="Times New Roman" w:hAnsi="Times New Roman" w:cs="Times New Roman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sz w:val="24"/>
          <w:szCs w:val="24"/>
        </w:rPr>
        <w:t>R. A</w:t>
      </w:r>
      <w:r w:rsidR="00161DD8">
        <w:rPr>
          <w:rFonts w:ascii="Times New Roman" w:hAnsi="Times New Roman" w:cs="Times New Roman"/>
          <w:sz w:val="24"/>
          <w:szCs w:val="24"/>
        </w:rPr>
        <w:t xml:space="preserve">. </w:t>
      </w:r>
      <w:r w:rsidRPr="006629B2">
        <w:rPr>
          <w:rFonts w:ascii="Times New Roman" w:hAnsi="Times New Roman" w:cs="Times New Roman"/>
          <w:sz w:val="24"/>
          <w:szCs w:val="24"/>
        </w:rPr>
        <w:t>K., Smith,</w:t>
      </w:r>
      <w:r w:rsidR="00161D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49223E" w14:textId="77777777" w:rsidR="00161DD8" w:rsidRDefault="00161DD8" w:rsidP="00930EE6">
      <w:pPr>
        <w:spacing w:after="0" w:line="240" w:lineRule="auto"/>
        <w:ind w:left="2160" w:hanging="216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S. L., </w:t>
      </w:r>
      <w:r w:rsidR="00DE4F71" w:rsidRPr="006629B2">
        <w:rPr>
          <w:rFonts w:ascii="Times New Roman" w:hAnsi="Times New Roman" w:cs="Times New Roman"/>
          <w:sz w:val="24"/>
          <w:szCs w:val="24"/>
        </w:rPr>
        <w:t>Soles,</w:t>
      </w:r>
      <w:r>
        <w:rPr>
          <w:rFonts w:ascii="Times New Roman" w:hAnsi="Times New Roman" w:cs="Times New Roman"/>
          <w:sz w:val="24"/>
          <w:szCs w:val="24"/>
        </w:rPr>
        <w:t xml:space="preserve"> M. E.,</w:t>
      </w:r>
      <w:r w:rsidR="00DE4F71" w:rsidRPr="006629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4F71" w:rsidRPr="006629B2">
        <w:rPr>
          <w:rFonts w:ascii="Times New Roman" w:hAnsi="Times New Roman" w:cs="Times New Roman"/>
          <w:sz w:val="24"/>
          <w:szCs w:val="24"/>
        </w:rPr>
        <w:t>Triantaphyllou</w:t>
      </w:r>
      <w:proofErr w:type="spellEnd"/>
      <w:r w:rsidR="00DE4F71" w:rsidRPr="006629B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S., &amp;</w:t>
      </w:r>
      <w:r w:rsidR="00DE4F71" w:rsidRPr="006629B2">
        <w:rPr>
          <w:rFonts w:ascii="Times New Roman" w:hAnsi="Times New Roman" w:cs="Times New Roman"/>
          <w:sz w:val="24"/>
          <w:szCs w:val="24"/>
        </w:rPr>
        <w:t xml:space="preserve"> Westlake</w:t>
      </w:r>
      <w:r>
        <w:rPr>
          <w:rFonts w:ascii="Times New Roman" w:hAnsi="Times New Roman" w:cs="Times New Roman"/>
          <w:sz w:val="24"/>
          <w:szCs w:val="24"/>
        </w:rPr>
        <w:t>, P</w:t>
      </w:r>
      <w:r w:rsidR="00DE4F71" w:rsidRPr="006629B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(2011). </w:t>
      </w:r>
      <w:proofErr w:type="spellStart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Mochlos</w:t>
      </w:r>
      <w:proofErr w:type="spellEnd"/>
      <w:r w:rsidR="00DE4F71"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IIC: Period IV, the </w:t>
      </w:r>
    </w:p>
    <w:p w14:paraId="1FC7C1C4" w14:textId="77777777" w:rsidR="00161DD8" w:rsidRDefault="00DE4F71" w:rsidP="00930EE6">
      <w:pPr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Mycenaean settlement and cemetery: the human </w:t>
      </w:r>
      <w:proofErr w:type="gramStart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remains</w:t>
      </w:r>
      <w:proofErr w:type="gramEnd"/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and other finds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INSTAP Academic </w:t>
      </w:r>
    </w:p>
    <w:p w14:paraId="35F5AEA6" w14:textId="5B6A8045" w:rsidR="00DE4F71" w:rsidRPr="006629B2" w:rsidRDefault="00DE4F71" w:rsidP="00930EE6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Press.</w:t>
      </w:r>
    </w:p>
    <w:p w14:paraId="0311835F" w14:textId="77777777" w:rsidR="006629B2" w:rsidRPr="006629B2" w:rsidRDefault="006629B2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45B145" w14:textId="1DD5425C" w:rsidR="002D0B0F" w:rsidRDefault="002D0B0F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Watrous, V</w:t>
      </w:r>
      <w:r w:rsidR="0087483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L. </w:t>
      </w:r>
      <w:r w:rsidR="00874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(1992). </w:t>
      </w:r>
      <w:r w:rsidRPr="006629B2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Kommos III. The Late Bronze Age Pottery.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Princeton University</w:t>
      </w:r>
      <w:r w:rsidR="008748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29B2">
        <w:rPr>
          <w:rFonts w:ascii="Times New Roman" w:hAnsi="Times New Roman" w:cs="Times New Roman"/>
          <w:color w:val="000000" w:themeColor="text1"/>
          <w:sz w:val="24"/>
          <w:szCs w:val="24"/>
        </w:rPr>
        <w:t>Press.</w:t>
      </w:r>
    </w:p>
    <w:p w14:paraId="6DF1CB9C" w14:textId="77777777" w:rsidR="002D0B0F" w:rsidRPr="006629B2" w:rsidRDefault="002D0B0F" w:rsidP="00930EE6">
      <w:pPr>
        <w:tabs>
          <w:tab w:val="left" w:pos="567"/>
        </w:tabs>
        <w:spacing w:after="0" w:line="240" w:lineRule="auto"/>
        <w:ind w:left="2160" w:hanging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D0B0F" w:rsidRPr="006629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1"/>
    <w:rsid w:val="00135070"/>
    <w:rsid w:val="00161DD8"/>
    <w:rsid w:val="002C3CB9"/>
    <w:rsid w:val="002D0B0F"/>
    <w:rsid w:val="00597044"/>
    <w:rsid w:val="006629B2"/>
    <w:rsid w:val="00735F9D"/>
    <w:rsid w:val="008645F5"/>
    <w:rsid w:val="0087483D"/>
    <w:rsid w:val="00930EE6"/>
    <w:rsid w:val="0095334F"/>
    <w:rsid w:val="00D574C9"/>
    <w:rsid w:val="00DE4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2E6D1"/>
  <w15:chartTrackingRefBased/>
  <w15:docId w15:val="{829E8996-1E45-4176-8645-BC023F30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Gheorghiade, Paula</dc:creator>
  <cp:keywords/>
  <dc:description/>
  <cp:lastModifiedBy>Gheorghiade, Paula</cp:lastModifiedBy>
  <cp:revision>7</cp:revision>
  <dcterms:created xsi:type="dcterms:W3CDTF">2023-06-06T12:19:00Z</dcterms:created>
  <dcterms:modified xsi:type="dcterms:W3CDTF">2023-06-29T18:14:00Z</dcterms:modified>
</cp:coreProperties>
</file>