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408" w:rsidRDefault="00214408" w:rsidP="00D968B7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Hydro-meteorology</w:t>
      </w:r>
    </w:p>
    <w:p w:rsidR="00214408" w:rsidRDefault="00D968B7" w:rsidP="00D968B7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4292600</wp:posOffset>
            </wp:positionH>
            <wp:positionV relativeFrom="paragraph">
              <wp:posOffset>175260</wp:posOffset>
            </wp:positionV>
            <wp:extent cx="1879600" cy="1409700"/>
            <wp:effectExtent l="19050" t="0" r="6350" b="0"/>
            <wp:wrapTight wrapText="bothSides">
              <wp:wrapPolygon edited="0">
                <wp:start x="-219" y="0"/>
                <wp:lineTo x="-219" y="21308"/>
                <wp:lineTo x="21673" y="21308"/>
                <wp:lineTo x="21673" y="0"/>
                <wp:lineTo x="-219" y="0"/>
              </wp:wrapPolygon>
            </wp:wrapTight>
            <wp:docPr id="1" name="il_fi" descr="http://www.mensresourcesinternational.org/images/africa-rmrc/RwandaBlog/akagera-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ensresourcesinternational.org/images/africa-rmrc/RwandaBlog/akagera-riv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60A8" w:rsidRPr="00A960A8" w:rsidRDefault="00A960A8" w:rsidP="00A960A8">
      <w:pPr>
        <w:autoSpaceDE w:val="0"/>
        <w:autoSpaceDN w:val="0"/>
        <w:adjustRightInd w:val="0"/>
        <w:jc w:val="both"/>
        <w:rPr>
          <w:rFonts w:ascii="Century Gothic" w:hAnsi="Century Gothic" w:cs="Arial"/>
          <w:bCs/>
          <w:sz w:val="22"/>
          <w:szCs w:val="22"/>
          <w:lang w:eastAsia="en-CA"/>
        </w:rPr>
      </w:pPr>
      <w:r w:rsidRPr="00A960A8">
        <w:rPr>
          <w:rFonts w:ascii="Century Gothic" w:hAnsi="Century Gothic" w:cs="Arial"/>
          <w:bCs/>
          <w:sz w:val="22"/>
          <w:szCs w:val="22"/>
          <w:lang w:eastAsia="en-CA"/>
        </w:rPr>
        <w:t xml:space="preserve">Hydrometeorology is defined as the part of meteorology concerned with hydrological responses in a watershed basin.  This is relevant to many sectors, particularly to flood control, hydroelectric power, irrigation, construction and similar fields of engineering and water resources. </w:t>
      </w:r>
    </w:p>
    <w:p w:rsidR="00A960A8" w:rsidRPr="00A960A8" w:rsidRDefault="00A960A8" w:rsidP="00A960A8">
      <w:pPr>
        <w:autoSpaceDE w:val="0"/>
        <w:autoSpaceDN w:val="0"/>
        <w:adjustRightInd w:val="0"/>
        <w:jc w:val="both"/>
        <w:rPr>
          <w:rFonts w:ascii="Century Gothic" w:hAnsi="Century Gothic" w:cs="Arial"/>
          <w:bCs/>
          <w:sz w:val="22"/>
          <w:szCs w:val="22"/>
          <w:lang w:eastAsia="en-CA"/>
        </w:rPr>
      </w:pPr>
    </w:p>
    <w:p w:rsidR="00A960A8" w:rsidRPr="00A960A8" w:rsidRDefault="004D2A60" w:rsidP="00A960A8">
      <w:pPr>
        <w:autoSpaceDE w:val="0"/>
        <w:autoSpaceDN w:val="0"/>
        <w:adjustRightInd w:val="0"/>
        <w:jc w:val="both"/>
        <w:rPr>
          <w:rFonts w:ascii="Century Gothic" w:hAnsi="Century Gothic" w:cs="Arial"/>
          <w:bCs/>
          <w:sz w:val="22"/>
          <w:szCs w:val="22"/>
          <w:lang w:eastAsia="en-CA"/>
        </w:rPr>
      </w:pPr>
      <w:r w:rsidRPr="004D2A60">
        <w:rPr>
          <w:rFonts w:ascii="Century Gothic" w:hAnsi="Century Gothic"/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7.2pt;margin-top:36.65pt;width:126.95pt;height:17.3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4D2A60" w:rsidRPr="004D2A60" w:rsidRDefault="004D2A6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Thumbnail: </w:t>
                  </w:r>
                  <w:proofErr w:type="spellStart"/>
                  <w:r w:rsidRPr="004D2A60">
                    <w:rPr>
                      <w:sz w:val="16"/>
                      <w:szCs w:val="16"/>
                    </w:rPr>
                    <w:t>Akagera</w:t>
                  </w:r>
                  <w:proofErr w:type="spellEnd"/>
                  <w:r w:rsidRPr="004D2A60">
                    <w:rPr>
                      <w:sz w:val="16"/>
                      <w:szCs w:val="16"/>
                    </w:rPr>
                    <w:t xml:space="preserve"> River, Rwanda</w:t>
                  </w:r>
                </w:p>
              </w:txbxContent>
            </v:textbox>
          </v:shape>
        </w:pict>
      </w:r>
      <w:r w:rsidR="00A960A8" w:rsidRPr="00A960A8">
        <w:rPr>
          <w:rFonts w:ascii="Century Gothic" w:hAnsi="Century Gothic" w:cs="Arial"/>
          <w:bCs/>
          <w:sz w:val="22"/>
          <w:szCs w:val="22"/>
          <w:lang w:eastAsia="en-CA"/>
        </w:rPr>
        <w:t xml:space="preserve">Water balance </w:t>
      </w:r>
      <w:r w:rsidR="00A960A8" w:rsidRPr="00A960A8">
        <w:rPr>
          <w:rStyle w:val="st1"/>
          <w:rFonts w:ascii="Century Gothic" w:hAnsi="Century Gothic" w:cs="Arial"/>
          <w:bCs/>
          <w:color w:val="000000"/>
          <w:sz w:val="22"/>
          <w:szCs w:val="22"/>
        </w:rPr>
        <w:t>can be</w:t>
      </w:r>
      <w:r w:rsidR="00A960A8" w:rsidRPr="00A960A8">
        <w:rPr>
          <w:rStyle w:val="st1"/>
          <w:rFonts w:ascii="Century Gothic" w:hAnsi="Century Gothic" w:cs="Arial"/>
          <w:sz w:val="22"/>
          <w:szCs w:val="22"/>
        </w:rPr>
        <w:t xml:space="preserve"> described as the flow of water in and out of a system</w:t>
      </w:r>
      <w:r w:rsidR="00A960A8" w:rsidRPr="00A960A8">
        <w:rPr>
          <w:rFonts w:ascii="Century Gothic" w:hAnsi="Century Gothic" w:cs="Arial"/>
          <w:bCs/>
          <w:sz w:val="22"/>
          <w:szCs w:val="22"/>
          <w:lang w:eastAsia="en-CA"/>
        </w:rPr>
        <w:t xml:space="preserve">. Establishing the water balance in any given basin is a critical tool in understanding the hydrological behaviour of a basin, and the impact that water abstractions or regulations will have.   </w:t>
      </w:r>
      <w:r w:rsidR="00A960A8" w:rsidRPr="00A960A8">
        <w:rPr>
          <w:rStyle w:val="st1"/>
          <w:rFonts w:ascii="Century Gothic" w:hAnsi="Century Gothic" w:cs="Arial"/>
          <w:sz w:val="22"/>
          <w:szCs w:val="22"/>
        </w:rPr>
        <w:t xml:space="preserve"> Water balance can be</w:t>
      </w:r>
      <w:r w:rsidR="00A960A8" w:rsidRPr="00A960A8">
        <w:rPr>
          <w:rFonts w:ascii="Century Gothic" w:hAnsi="Century Gothic" w:cs="Arial"/>
          <w:bCs/>
          <w:sz w:val="22"/>
          <w:szCs w:val="22"/>
          <w:lang w:eastAsia="en-CA"/>
        </w:rPr>
        <w:t xml:space="preserve"> established through analysing precipitation, run-off, infiltration and evaporation in the basin.   </w:t>
      </w:r>
    </w:p>
    <w:p w:rsidR="00A960A8" w:rsidRPr="00A960A8" w:rsidRDefault="00A960A8" w:rsidP="00A960A8">
      <w:pPr>
        <w:autoSpaceDE w:val="0"/>
        <w:autoSpaceDN w:val="0"/>
        <w:adjustRightInd w:val="0"/>
        <w:jc w:val="both"/>
        <w:rPr>
          <w:rFonts w:ascii="Century Gothic" w:hAnsi="Century Gothic" w:cs="Arial"/>
          <w:bCs/>
          <w:sz w:val="22"/>
          <w:szCs w:val="22"/>
          <w:lang w:eastAsia="en-CA"/>
        </w:rPr>
      </w:pPr>
    </w:p>
    <w:p w:rsidR="00A960A8" w:rsidRPr="00A960A8" w:rsidRDefault="00A960A8" w:rsidP="00A960A8">
      <w:pPr>
        <w:autoSpaceDE w:val="0"/>
        <w:autoSpaceDN w:val="0"/>
        <w:adjustRightInd w:val="0"/>
        <w:jc w:val="both"/>
        <w:rPr>
          <w:rFonts w:ascii="Century Gothic" w:hAnsi="Century Gothic" w:cs="Arial"/>
          <w:bCs/>
          <w:sz w:val="22"/>
          <w:szCs w:val="22"/>
          <w:lang w:eastAsia="en-CA"/>
        </w:rPr>
      </w:pPr>
      <w:r w:rsidRPr="00A960A8">
        <w:rPr>
          <w:rFonts w:ascii="Century Gothic" w:hAnsi="Century Gothic" w:cs="Arial"/>
          <w:bCs/>
          <w:sz w:val="22"/>
          <w:szCs w:val="22"/>
          <w:lang w:eastAsia="en-CA"/>
        </w:rPr>
        <w:t xml:space="preserve">Hydro-meteorological data series are required to establish a water balance for the basin and the different hydro-geographical zones. Meteorological data include rainfall, temperature, humidity, wind sunshine, evaporation and </w:t>
      </w:r>
      <w:proofErr w:type="spellStart"/>
      <w:r w:rsidRPr="00A960A8">
        <w:rPr>
          <w:rFonts w:ascii="Century Gothic" w:hAnsi="Century Gothic" w:cs="Arial"/>
          <w:bCs/>
          <w:sz w:val="22"/>
          <w:szCs w:val="22"/>
          <w:lang w:eastAsia="en-CA"/>
        </w:rPr>
        <w:t>evapotranspiration</w:t>
      </w:r>
      <w:proofErr w:type="spellEnd"/>
      <w:r w:rsidRPr="00A960A8">
        <w:rPr>
          <w:rFonts w:ascii="Century Gothic" w:hAnsi="Century Gothic" w:cs="Arial"/>
          <w:bCs/>
          <w:sz w:val="22"/>
          <w:szCs w:val="22"/>
          <w:lang w:eastAsia="en-CA"/>
        </w:rPr>
        <w:t>.</w:t>
      </w:r>
    </w:p>
    <w:p w:rsidR="00214408" w:rsidRPr="00A960A8" w:rsidRDefault="00214408" w:rsidP="00D968B7">
      <w:pPr>
        <w:jc w:val="both"/>
        <w:rPr>
          <w:rFonts w:ascii="Century Gothic" w:hAnsi="Century Gothic"/>
          <w:sz w:val="22"/>
          <w:szCs w:val="22"/>
        </w:rPr>
      </w:pPr>
    </w:p>
    <w:p w:rsidR="004070AE" w:rsidRPr="00A960A8" w:rsidRDefault="00214408" w:rsidP="00D968B7">
      <w:pPr>
        <w:jc w:val="both"/>
        <w:rPr>
          <w:rFonts w:ascii="Century Gothic" w:hAnsi="Century Gothic"/>
          <w:sz w:val="22"/>
          <w:szCs w:val="22"/>
        </w:rPr>
      </w:pPr>
      <w:r w:rsidRPr="00A960A8">
        <w:rPr>
          <w:rFonts w:ascii="Century Gothic" w:hAnsi="Century Gothic"/>
          <w:sz w:val="22"/>
          <w:szCs w:val="22"/>
        </w:rPr>
        <w:t xml:space="preserve">The hydro-meteorological section at Rwanda Meteorological Service is currently in development.  </w:t>
      </w:r>
      <w:r w:rsidR="004070AE" w:rsidRPr="00A960A8">
        <w:rPr>
          <w:rFonts w:ascii="Century Gothic" w:hAnsi="Century Gothic"/>
          <w:sz w:val="22"/>
          <w:szCs w:val="22"/>
        </w:rPr>
        <w:t xml:space="preserve"> The </w:t>
      </w:r>
      <w:r w:rsidR="00721E10" w:rsidRPr="00A960A8">
        <w:rPr>
          <w:rFonts w:ascii="Century Gothic" w:hAnsi="Century Gothic"/>
          <w:sz w:val="22"/>
          <w:szCs w:val="22"/>
        </w:rPr>
        <w:t xml:space="preserve">key </w:t>
      </w:r>
      <w:r w:rsidR="004070AE" w:rsidRPr="00A960A8">
        <w:rPr>
          <w:rFonts w:ascii="Century Gothic" w:hAnsi="Century Gothic"/>
          <w:sz w:val="22"/>
          <w:szCs w:val="22"/>
        </w:rPr>
        <w:t>activities it will undertake during the next year include:</w:t>
      </w:r>
    </w:p>
    <w:p w:rsidR="005A6CAC" w:rsidRPr="00A960A8" w:rsidRDefault="005A6CAC" w:rsidP="00D968B7">
      <w:pPr>
        <w:jc w:val="both"/>
        <w:rPr>
          <w:rFonts w:ascii="Century Gothic" w:hAnsi="Century Gothic"/>
          <w:sz w:val="22"/>
          <w:szCs w:val="22"/>
        </w:rPr>
      </w:pPr>
    </w:p>
    <w:p w:rsidR="004070AE" w:rsidRPr="00A960A8" w:rsidRDefault="004070AE" w:rsidP="00D968B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A960A8">
        <w:rPr>
          <w:rFonts w:ascii="Century Gothic" w:hAnsi="Century Gothic"/>
          <w:sz w:val="22"/>
          <w:szCs w:val="22"/>
        </w:rPr>
        <w:t>Conducting a wide-scale hydrometric survey to integrate the data from numerous hydro-met</w:t>
      </w:r>
      <w:r w:rsidR="005A6CAC" w:rsidRPr="00A960A8">
        <w:rPr>
          <w:rFonts w:ascii="Century Gothic" w:hAnsi="Century Gothic"/>
          <w:sz w:val="22"/>
          <w:szCs w:val="22"/>
        </w:rPr>
        <w:t>eorological</w:t>
      </w:r>
      <w:r w:rsidRPr="00A960A8">
        <w:rPr>
          <w:rFonts w:ascii="Century Gothic" w:hAnsi="Century Gothic"/>
          <w:sz w:val="22"/>
          <w:szCs w:val="22"/>
        </w:rPr>
        <w:t xml:space="preserve"> stations that are being operated by different agencies. </w:t>
      </w:r>
    </w:p>
    <w:p w:rsidR="004070AE" w:rsidRPr="00A960A8" w:rsidRDefault="00721E10" w:rsidP="00D968B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A960A8">
        <w:rPr>
          <w:rFonts w:ascii="Century Gothic" w:hAnsi="Century Gothic"/>
          <w:sz w:val="22"/>
          <w:szCs w:val="22"/>
        </w:rPr>
        <w:t xml:space="preserve">Establishing </w:t>
      </w:r>
      <w:r w:rsidR="004070AE" w:rsidRPr="00A960A8">
        <w:rPr>
          <w:rFonts w:ascii="Century Gothic" w:hAnsi="Century Gothic"/>
          <w:sz w:val="22"/>
          <w:szCs w:val="22"/>
        </w:rPr>
        <w:t>where</w:t>
      </w:r>
      <w:r w:rsidR="005A6CAC" w:rsidRPr="00A960A8">
        <w:rPr>
          <w:rFonts w:ascii="Century Gothic" w:hAnsi="Century Gothic"/>
          <w:sz w:val="22"/>
          <w:szCs w:val="22"/>
        </w:rPr>
        <w:t xml:space="preserve"> new sites are required, procuring</w:t>
      </w:r>
      <w:r w:rsidR="004070AE" w:rsidRPr="00A960A8">
        <w:rPr>
          <w:rFonts w:ascii="Century Gothic" w:hAnsi="Century Gothic"/>
          <w:sz w:val="22"/>
          <w:szCs w:val="22"/>
        </w:rPr>
        <w:t xml:space="preserve"> the equipment and train</w:t>
      </w:r>
      <w:r w:rsidR="005A6CAC" w:rsidRPr="00A960A8">
        <w:rPr>
          <w:rFonts w:ascii="Century Gothic" w:hAnsi="Century Gothic"/>
          <w:sz w:val="22"/>
          <w:szCs w:val="22"/>
        </w:rPr>
        <w:t>ing</w:t>
      </w:r>
      <w:r w:rsidR="004070AE" w:rsidRPr="00A960A8">
        <w:rPr>
          <w:rFonts w:ascii="Century Gothic" w:hAnsi="Century Gothic"/>
          <w:sz w:val="22"/>
          <w:szCs w:val="22"/>
        </w:rPr>
        <w:t xml:space="preserve"> hydro-met observers to collect data from the sites</w:t>
      </w:r>
    </w:p>
    <w:p w:rsidR="00721E10" w:rsidRPr="00A960A8" w:rsidRDefault="00721E10" w:rsidP="00D968B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A960A8">
        <w:rPr>
          <w:rFonts w:ascii="Century Gothic" w:hAnsi="Century Gothic"/>
          <w:sz w:val="22"/>
          <w:szCs w:val="22"/>
        </w:rPr>
        <w:t>Collecting hydro-met</w:t>
      </w:r>
      <w:r w:rsidR="005A6CAC" w:rsidRPr="00A960A8">
        <w:rPr>
          <w:rFonts w:ascii="Century Gothic" w:hAnsi="Century Gothic"/>
          <w:sz w:val="22"/>
          <w:szCs w:val="22"/>
        </w:rPr>
        <w:t>eorological</w:t>
      </w:r>
      <w:r w:rsidRPr="00A960A8">
        <w:rPr>
          <w:rFonts w:ascii="Century Gothic" w:hAnsi="Century Gothic"/>
          <w:sz w:val="22"/>
          <w:szCs w:val="22"/>
        </w:rPr>
        <w:t xml:space="preserve"> data from around the country and perform</w:t>
      </w:r>
      <w:r w:rsidR="005A6CAC" w:rsidRPr="00A960A8">
        <w:rPr>
          <w:rFonts w:ascii="Century Gothic" w:hAnsi="Century Gothic"/>
          <w:sz w:val="22"/>
          <w:szCs w:val="22"/>
        </w:rPr>
        <w:t>ing</w:t>
      </w:r>
      <w:r w:rsidRPr="00A960A8">
        <w:rPr>
          <w:rFonts w:ascii="Century Gothic" w:hAnsi="Century Gothic"/>
          <w:sz w:val="22"/>
          <w:szCs w:val="22"/>
        </w:rPr>
        <w:t xml:space="preserve"> analysis to develop a range of hydro-met services. </w:t>
      </w:r>
    </w:p>
    <w:p w:rsidR="005A6CAC" w:rsidRPr="00A960A8" w:rsidRDefault="005A6CAC" w:rsidP="00D968B7">
      <w:pPr>
        <w:jc w:val="both"/>
        <w:rPr>
          <w:rFonts w:ascii="Century Gothic" w:hAnsi="Century Gothic"/>
          <w:sz w:val="22"/>
          <w:szCs w:val="22"/>
        </w:rPr>
      </w:pPr>
    </w:p>
    <w:p w:rsidR="005A6CAC" w:rsidRPr="00A960A8" w:rsidRDefault="005A6CAC" w:rsidP="00D968B7">
      <w:pPr>
        <w:jc w:val="both"/>
        <w:rPr>
          <w:rFonts w:ascii="Century Gothic" w:hAnsi="Century Gothic"/>
          <w:sz w:val="22"/>
          <w:szCs w:val="22"/>
        </w:rPr>
      </w:pPr>
      <w:r w:rsidRPr="00A960A8">
        <w:rPr>
          <w:rFonts w:ascii="Century Gothic" w:hAnsi="Century Gothic"/>
          <w:sz w:val="22"/>
          <w:szCs w:val="22"/>
        </w:rPr>
        <w:t>If you feel that hydro-meteorological services would be useful to you</w:t>
      </w:r>
      <w:r w:rsidR="001F1E2B" w:rsidRPr="00A960A8">
        <w:rPr>
          <w:rFonts w:ascii="Century Gothic" w:hAnsi="Century Gothic"/>
          <w:sz w:val="22"/>
          <w:szCs w:val="22"/>
        </w:rPr>
        <w:t xml:space="preserve"> or your</w:t>
      </w:r>
      <w:r w:rsidRPr="00A960A8">
        <w:rPr>
          <w:rFonts w:ascii="Century Gothic" w:hAnsi="Century Gothic"/>
          <w:sz w:val="22"/>
          <w:szCs w:val="22"/>
        </w:rPr>
        <w:t xml:space="preserve"> organisation, your assistance in filling in the following questionnaire would be appreciated.  This will be used to determine the range of hydro-meteorological services that RMS should develop.    Please send completed questionnaires to </w:t>
      </w:r>
      <w:hyperlink r:id="rId6" w:history="1">
        <w:r w:rsidRPr="00A960A8">
          <w:rPr>
            <w:rStyle w:val="Hyperlink"/>
            <w:rFonts w:ascii="Century Gothic" w:hAnsi="Century Gothic"/>
            <w:sz w:val="22"/>
            <w:szCs w:val="22"/>
          </w:rPr>
          <w:t>meteo.rwanda@gmail.com</w:t>
        </w:r>
      </w:hyperlink>
      <w:r w:rsidRPr="00A960A8">
        <w:rPr>
          <w:rFonts w:ascii="Century Gothic" w:hAnsi="Century Gothic"/>
          <w:sz w:val="22"/>
          <w:szCs w:val="22"/>
        </w:rPr>
        <w:t>.</w:t>
      </w:r>
    </w:p>
    <w:p w:rsidR="00721E10" w:rsidRPr="00A960A8" w:rsidRDefault="00721E10" w:rsidP="00D968B7">
      <w:pPr>
        <w:jc w:val="both"/>
        <w:rPr>
          <w:rFonts w:ascii="Century Gothic" w:hAnsi="Century Gothic"/>
          <w:sz w:val="22"/>
          <w:szCs w:val="22"/>
        </w:rPr>
      </w:pPr>
    </w:p>
    <w:p w:rsidR="005A6CAC" w:rsidRPr="00A960A8" w:rsidRDefault="00721E10" w:rsidP="00D968B7">
      <w:pPr>
        <w:jc w:val="both"/>
        <w:rPr>
          <w:rFonts w:ascii="Century Gothic" w:hAnsi="Century Gothic"/>
          <w:sz w:val="22"/>
          <w:szCs w:val="22"/>
        </w:rPr>
      </w:pPr>
      <w:r w:rsidRPr="00A960A8">
        <w:rPr>
          <w:rFonts w:ascii="Century Gothic" w:hAnsi="Century Gothic"/>
          <w:sz w:val="22"/>
          <w:szCs w:val="22"/>
        </w:rPr>
        <w:t xml:space="preserve">For </w:t>
      </w:r>
      <w:r w:rsidR="005A6CAC" w:rsidRPr="00A960A8">
        <w:rPr>
          <w:rFonts w:ascii="Century Gothic" w:hAnsi="Century Gothic"/>
          <w:sz w:val="22"/>
          <w:szCs w:val="22"/>
        </w:rPr>
        <w:t>any other questions about hydro-meteorology at RMS, please email</w:t>
      </w:r>
      <w:r w:rsidRPr="00A960A8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5A6CAC" w:rsidRPr="00A960A8">
          <w:rPr>
            <w:rStyle w:val="Hyperlink"/>
            <w:rFonts w:ascii="Century Gothic" w:hAnsi="Century Gothic"/>
            <w:sz w:val="22"/>
            <w:szCs w:val="22"/>
          </w:rPr>
          <w:t>meteo.rwanda@gmail.com</w:t>
        </w:r>
      </w:hyperlink>
      <w:r w:rsidR="005A6CAC" w:rsidRPr="00A960A8">
        <w:rPr>
          <w:rFonts w:ascii="Century Gothic" w:hAnsi="Century Gothic"/>
          <w:sz w:val="22"/>
          <w:szCs w:val="22"/>
        </w:rPr>
        <w:t>.</w:t>
      </w:r>
    </w:p>
    <w:p w:rsidR="00214408" w:rsidRPr="00A960A8" w:rsidRDefault="00214408" w:rsidP="00D968B7">
      <w:pPr>
        <w:jc w:val="both"/>
        <w:rPr>
          <w:rFonts w:ascii="Century Gothic" w:hAnsi="Century Gothic"/>
          <w:sz w:val="22"/>
          <w:szCs w:val="22"/>
        </w:rPr>
      </w:pPr>
    </w:p>
    <w:sectPr w:rsidR="00214408" w:rsidRPr="00A960A8" w:rsidSect="00D968B7">
      <w:pgSz w:w="11900" w:h="16840"/>
      <w:pgMar w:top="1440" w:right="371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6DE1"/>
    <w:multiLevelType w:val="hybridMultilevel"/>
    <w:tmpl w:val="5D062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81FEF"/>
    <w:multiLevelType w:val="hybridMultilevel"/>
    <w:tmpl w:val="B022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14408"/>
    <w:rsid w:val="001F1E2B"/>
    <w:rsid w:val="00214408"/>
    <w:rsid w:val="00334AA7"/>
    <w:rsid w:val="004070AE"/>
    <w:rsid w:val="004D2A60"/>
    <w:rsid w:val="005A6CAC"/>
    <w:rsid w:val="0067747C"/>
    <w:rsid w:val="00721E10"/>
    <w:rsid w:val="00A02357"/>
    <w:rsid w:val="00A960A8"/>
    <w:rsid w:val="00C1381D"/>
    <w:rsid w:val="00D968B7"/>
    <w:rsid w:val="00EB3A5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62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6C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B7"/>
    <w:rPr>
      <w:rFonts w:ascii="Tahoma" w:hAnsi="Tahoma" w:cs="Tahoma"/>
      <w:sz w:val="16"/>
      <w:szCs w:val="16"/>
      <w:lang w:val="en-GB"/>
    </w:rPr>
  </w:style>
  <w:style w:type="character" w:customStyle="1" w:styleId="st1">
    <w:name w:val="st1"/>
    <w:basedOn w:val="DefaultParagraphFont"/>
    <w:rsid w:val="00A960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teo.rwan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teo.rwand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Ticehurst</dc:creator>
  <cp:keywords/>
  <cp:lastModifiedBy>user</cp:lastModifiedBy>
  <cp:revision>3</cp:revision>
  <cp:lastPrinted>2011-09-14T09:47:00Z</cp:lastPrinted>
  <dcterms:created xsi:type="dcterms:W3CDTF">2011-09-14T09:48:00Z</dcterms:created>
  <dcterms:modified xsi:type="dcterms:W3CDTF">2011-09-14T11:36:00Z</dcterms:modified>
</cp:coreProperties>
</file>