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160" w:before="0"/>
        <w:jc w:val="center"/>
      </w:pPr>
      <w:r>
        <w:rPr>
          <w:rFonts w:ascii="Arial" w:cs="Arial" w:eastAsia="Arial" w:hAnsi="Arial"/>
          <w:b/>
          <w:bCs/>
          <w:color w:val="1B2A4A"/>
          <w:sz w:val="64"/>
          <w:szCs w:val="64"/>
        </w:rPr>
        <w:t xml:space="preserve">INJURY AND ILLNESS</w:t>
      </w:r>
    </w:p>
    <w:p>
      <w:pPr>
        <w:spacing w:after="80" w:before="0"/>
        <w:jc w:val="center"/>
      </w:pPr>
      <w:r>
        <w:rPr>
          <w:rFonts w:ascii="Arial" w:cs="Arial" w:eastAsia="Arial" w:hAnsi="Arial"/>
          <w:b/>
          <w:bCs/>
          <w:color w:val="1B2A4A"/>
          <w:sz w:val="64"/>
          <w:szCs w:val="64"/>
        </w:rPr>
        <w:t xml:space="preserve">PREVENTION PROGRAM</w:t>
      </w:r>
    </w:p>
    <w:p>
      <w:pPr>
        <w:pBdr>
          <w:bottom w:val="single" w:color="E86919" w:sz="8"/>
        </w:pBdr>
        <w:spacing w:after="80" w:before="0"/>
        <w:jc w:val="center"/>
      </w:pPr>
      <w:r>
        <w:rPr>
          <w:rFonts w:ascii="Arial" w:cs="Arial" w:eastAsia="Arial" w:hAnsi="Arial"/>
          <w:b/>
          <w:bCs/>
          <w:color w:val="E86919"/>
          <w:sz w:val="40"/>
          <w:szCs w:val="40"/>
        </w:rPr>
        <w:t xml:space="preserve">( IIPP )</w:t>
      </w:r>
    </w:p>
    <w:p>
      <w:pPr>
        <w:spacing w:after="0" w:before="160"/>
      </w:pPr>
      <w:r>
        <w:t xml:space="preserve"/>
      </w:r>
    </w:p>
    <w:p>
      <w:pPr>
        <w:spacing w:after="60" w:before="0"/>
        <w:jc w:val="center"/>
      </w:pPr>
      <w:r>
        <w:rPr>
          <w:rFonts w:ascii="Arial" w:cs="Arial" w:eastAsia="Arial" w:hAnsi="Arial"/>
          <w:color w:val="555555"/>
          <w:sz w:val="24"/>
          <w:szCs w:val="24"/>
        </w:rPr>
        <w:t xml:space="preserve">Specifically Prepared For:</w:t>
      </w:r>
    </w:p>
    <w:p>
      <w:pPr>
        <w:spacing w:after="40" w:before="0"/>
        <w:jc w:val="center"/>
      </w:pPr>
      <w:r>
        <w:rPr>
          <w:rFonts w:ascii="Arial" w:cs="Arial" w:eastAsia="Arial" w:hAnsi="Arial"/>
          <w:b/>
          <w:bCs/>
          <w:color w:val="1B2A4A"/>
          <w:sz w:val="36"/>
          <w:szCs w:val="36"/>
        </w:rPr>
        <w:t xml:space="preserve">ROOFING CONTRACTORS</w:t>
      </w:r>
    </w:p>
    <w:p>
      <w:pPr>
        <w:spacing w:after="200" w:before="0"/>
        <w:jc w:val="center"/>
      </w:pPr>
      <w:r>
        <w:rPr>
          <w:rFonts w:ascii="Arial" w:cs="Arial" w:eastAsia="Arial" w:hAnsi="Arial"/>
          <w:color w:val="777777"/>
          <w:sz w:val="22"/>
          <w:szCs w:val="22"/>
        </w:rPr>
        <w:t xml:space="preserve">State of California — Cal/OSHA Compliant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1B2A4A" w:sz="8"/>
              <w:left w:val="single" w:color="1B2A4A" w:sz="8"/>
              <w:bottom w:val="single" w:color="1B2A4A" w:sz="8"/>
              <w:right w:val="single" w:color="1B2A4A" w:sz="8"/>
            </w:tcBorders>
            <w:shd w:fill="F2F4F7" w:val="clear"/>
            <w:tcMar>
              <w:top w:type="dxa" w:w="200"/>
              <w:left w:type="dxa" w:w="300"/>
              <w:bottom w:type="dxa" w:w="200"/>
              <w:right w:type="dxa" w:w="300"/>
            </w:tcMar>
          </w:tcPr>
          <w:p>
            <w:pPr>
              <w:spacing w:after="80" w:before="60"/>
              <w:jc w:val="center"/>
            </w:pPr>
            <w:r>
              <w:rPr>
                <w:rFonts w:ascii="Arial" w:cs="Arial" w:eastAsia="Arial" w:hAnsi="Arial"/>
                <w:b/>
                <w:bCs/>
                <w:color w:val="1B2A4A"/>
                <w:sz w:val="22"/>
                <w:szCs w:val="22"/>
              </w:rPr>
              <w:t xml:space="preserve">COMPANY INFORMATION</w:t>
            </w:r>
          </w:p>
          <w:p>
            <w:pPr>
              <w:spacing w:after="0" w:before="80"/>
            </w:pPr>
            <w:r>
              <w:t xml:space="preserve"/>
            </w:r>
          </w:p>
          <w:p>
            <w:pPr>
              <w:spacing w:after="40" w:before="40"/>
            </w:pPr>
            <w:r>
              <w:rPr>
                <w:rFonts w:ascii="Arial" w:cs="Arial" w:eastAsia="Arial" w:hAnsi="Arial"/>
                <w:b/>
                <w:bCs/>
                <w:sz w:val="20"/>
                <w:szCs w:val="20"/>
              </w:rPr>
              <w:t xml:space="preserve">Company Name:  </w:t>
            </w:r>
            <w:r>
              <w:rPr>
                <w:rFonts w:ascii="Arial" w:cs="Arial" w:eastAsia="Arial" w:hAnsi="Arial"/>
                <w:color w:val="AAAAAA"/>
                <w:sz w:val="20"/>
                <w:szCs w:val="20"/>
              </w:rPr>
              <w:t xml:space="preserve">_____________________________________________</w:t>
            </w:r>
          </w:p>
          <w:p>
            <w:pPr>
              <w:spacing w:after="40" w:before="40"/>
            </w:pPr>
            <w:r>
              <w:rPr>
                <w:rFonts w:ascii="Arial" w:cs="Arial" w:eastAsia="Arial" w:hAnsi="Arial"/>
                <w:b/>
                <w:bCs/>
                <w:sz w:val="20"/>
                <w:szCs w:val="20"/>
              </w:rPr>
              <w:t xml:space="preserve">DBA / Trade Name:  </w:t>
            </w:r>
            <w:r>
              <w:rPr>
                <w:rFonts w:ascii="Arial" w:cs="Arial" w:eastAsia="Arial" w:hAnsi="Arial"/>
                <w:color w:val="AAAAAA"/>
                <w:sz w:val="20"/>
                <w:szCs w:val="20"/>
              </w:rPr>
              <w:t xml:space="preserve">________________________________________</w:t>
            </w:r>
          </w:p>
          <w:p>
            <w:pPr>
              <w:spacing w:after="40" w:before="40"/>
            </w:pPr>
            <w:r>
              <w:rPr>
                <w:rFonts w:ascii="Arial" w:cs="Arial" w:eastAsia="Arial" w:hAnsi="Arial"/>
                <w:b/>
                <w:bCs/>
                <w:sz w:val="20"/>
                <w:szCs w:val="20"/>
              </w:rPr>
              <w:t xml:space="preserve">Address:  </w:t>
            </w:r>
            <w:r>
              <w:rPr>
                <w:rFonts w:ascii="Arial" w:cs="Arial" w:eastAsia="Arial" w:hAnsi="Arial"/>
                <w:color w:val="AAAAAA"/>
                <w:sz w:val="20"/>
                <w:szCs w:val="20"/>
              </w:rPr>
              <w:t xml:space="preserve">_________________________________________________</w:t>
            </w:r>
          </w:p>
          <w:p>
            <w:pPr>
              <w:spacing w:after="40" w:before="40"/>
            </w:pPr>
            <w:r>
              <w:rPr>
                <w:rFonts w:ascii="Arial" w:cs="Arial" w:eastAsia="Arial" w:hAnsi="Arial"/>
                <w:b/>
                <w:bCs/>
                <w:sz w:val="20"/>
                <w:szCs w:val="20"/>
              </w:rPr>
              <w:t xml:space="preserve">City, State, Zip:  </w:t>
            </w:r>
            <w:r>
              <w:rPr>
                <w:rFonts w:ascii="Arial" w:cs="Arial" w:eastAsia="Arial" w:hAnsi="Arial"/>
                <w:color w:val="AAAAAA"/>
                <w:sz w:val="20"/>
                <w:szCs w:val="20"/>
              </w:rPr>
              <w:t xml:space="preserve">_____________________________________________</w:t>
            </w:r>
          </w:p>
          <w:p>
            <w:pPr>
              <w:spacing w:after="40" w:before="40"/>
            </w:pPr>
            <w:r>
              <w:rPr>
                <w:rFonts w:ascii="Arial" w:cs="Arial" w:eastAsia="Arial" w:hAnsi="Arial"/>
                <w:b/>
                <w:bCs/>
                <w:sz w:val="20"/>
                <w:szCs w:val="20"/>
              </w:rPr>
              <w:t xml:space="preserve">Phone:  </w:t>
            </w:r>
            <w:r>
              <w:rPr>
                <w:rFonts w:ascii="Arial" w:cs="Arial" w:eastAsia="Arial" w:hAnsi="Arial"/>
                <w:color w:val="AAAAAA"/>
                <w:sz w:val="20"/>
                <w:szCs w:val="20"/>
              </w:rPr>
              <w:t xml:space="preserve">____________________</w:t>
            </w:r>
            <w:r>
              <w:rPr>
                <w:rFonts w:ascii="Arial" w:cs="Arial" w:eastAsia="Arial" w:hAnsi="Arial"/>
                <w:b/>
                <w:bCs/>
                <w:sz w:val="20"/>
                <w:szCs w:val="20"/>
              </w:rPr>
              <w:t xml:space="preserve">   CSLB License #:  </w:t>
            </w:r>
            <w:r>
              <w:rPr>
                <w:rFonts w:ascii="Arial" w:cs="Arial" w:eastAsia="Arial" w:hAnsi="Arial"/>
                <w:color w:val="AAAAAA"/>
                <w:sz w:val="20"/>
                <w:szCs w:val="20"/>
              </w:rPr>
              <w:t xml:space="preserve">____________________</w:t>
            </w:r>
          </w:p>
          <w:p>
            <w:pPr>
              <w:spacing w:after="40" w:before="40"/>
            </w:pPr>
            <w:r>
              <w:rPr>
                <w:rFonts w:ascii="Arial" w:cs="Arial" w:eastAsia="Arial" w:hAnsi="Arial"/>
                <w:b/>
                <w:bCs/>
                <w:sz w:val="20"/>
                <w:szCs w:val="20"/>
              </w:rPr>
              <w:t xml:space="preserve">IIPP Administrator:  </w:t>
            </w:r>
            <w:r>
              <w:rPr>
                <w:rFonts w:ascii="Arial" w:cs="Arial" w:eastAsia="Arial" w:hAnsi="Arial"/>
                <w:color w:val="AAAAAA"/>
                <w:sz w:val="20"/>
                <w:szCs w:val="20"/>
              </w:rPr>
              <w:t xml:space="preserve">___________________________________________</w:t>
            </w:r>
          </w:p>
          <w:p>
            <w:pPr>
              <w:spacing w:after="40" w:before="40"/>
            </w:pPr>
            <w:r>
              <w:rPr>
                <w:rFonts w:ascii="Arial" w:cs="Arial" w:eastAsia="Arial" w:hAnsi="Arial"/>
                <w:b/>
                <w:bCs/>
                <w:sz w:val="20"/>
                <w:szCs w:val="20"/>
              </w:rPr>
              <w:t xml:space="preserve">Effective Date:  </w:t>
            </w:r>
            <w:r>
              <w:rPr>
                <w:rFonts w:ascii="Arial" w:cs="Arial" w:eastAsia="Arial" w:hAnsi="Arial"/>
                <w:color w:val="AAAAAA"/>
                <w:sz w:val="20"/>
                <w:szCs w:val="20"/>
              </w:rPr>
              <w:t xml:space="preserve">_______________________</w:t>
            </w:r>
            <w:r>
              <w:rPr>
                <w:rFonts w:ascii="Arial" w:cs="Arial" w:eastAsia="Arial" w:hAnsi="Arial"/>
                <w:b/>
                <w:bCs/>
                <w:sz w:val="20"/>
                <w:szCs w:val="20"/>
              </w:rPr>
              <w:t xml:space="preserve">   Review Date:  </w:t>
            </w:r>
            <w:r>
              <w:rPr>
                <w:rFonts w:ascii="Arial" w:cs="Arial" w:eastAsia="Arial" w:hAnsi="Arial"/>
                <w:color w:val="AAAAAA"/>
                <w:sz w:val="20"/>
                <w:szCs w:val="20"/>
              </w:rPr>
              <w:t xml:space="preserve">_______________________</w:t>
            </w:r>
          </w:p>
          <w:p>
            <w:pPr>
              <w:spacing w:after="0" w:before="60"/>
            </w:pPr>
            <w:r>
              <w:t xml:space="preserve"/>
            </w:r>
          </w:p>
        </w:tc>
      </w:tr>
    </w:tbl>
    <w:p>
      <w:pPr>
        <w:spacing w:after="0" w:before="200"/>
      </w:pPr>
      <w:r>
        <w:t xml:space="preserve"/>
      </w:r>
    </w:p>
    <w:p>
      <w:pPr>
        <w:jc w:val="center"/>
      </w:pPr>
      <w:r>
        <w:rPr>
          <w:rFonts w:ascii="Arial" w:cs="Arial" w:eastAsia="Arial" w:hAnsi="Arial"/>
          <w:color w:val="777777"/>
          <w:sz w:val="18"/>
          <w:szCs w:val="18"/>
        </w:rPr>
        <w:t xml:space="preserve">Complies with: Cal/OSHA Title 8 CCR §3203 (IIPP) | §1509 (Construction) | §1730–1731 (Roofing Operations)</w:t>
      </w:r>
    </w:p>
    <w:p>
      <w:pPr>
        <w:spacing w:after="0" w:before="80"/>
      </w:pPr>
      <w:r>
        <w:t xml:space="preserve"/>
      </w:r>
    </w:p>
    <w:p>
      <w:pPr>
        <w:jc w:val="center"/>
      </w:pPr>
      <w:r>
        <w:rPr>
          <w:rFonts w:ascii="Arial" w:cs="Arial" w:eastAsia="Arial" w:hAnsi="Arial"/>
          <w:b/>
          <w:bCs/>
          <w:color w:val="E86919"/>
          <w:sz w:val="18"/>
          <w:szCs w:val="18"/>
        </w:rPr>
        <w:t xml:space="preserve">⚠  This document must be reviewed and updated at least annually  ⚠</w:t>
      </w:r>
    </w:p>
    <w:p>
      <w:r>
        <w:br w:type="page"/>
      </w:r>
    </w:p>
    <w:p>
      <w:pPr>
        <w:spacing w:after="80" w:before="80"/>
        <w:jc w:val="center"/>
      </w:pPr>
      <w:r>
        <w:rPr>
          <w:rFonts w:ascii="Arial" w:cs="Arial" w:eastAsia="Arial" w:hAnsi="Arial"/>
          <w:b/>
          <w:bCs/>
          <w:color w:val="E86919"/>
          <w:sz w:val="24"/>
          <w:szCs w:val="24"/>
        </w:rPr>
        <w:t xml:space="preserve">IMPORTANT LEGAL NOTICE</w:t>
      </w:r>
    </w:p>
    <w:p>
      <w:pPr>
        <w:spacing w:after="200" w:before="60"/>
      </w:pPr>
      <w:r>
        <w:rPr>
          <w:rFonts w:ascii="Arial" w:cs="Arial" w:eastAsia="Arial" w:hAnsi="Arial"/>
          <w:color w:val="444444"/>
          <w:sz w:val="18"/>
          <w:szCs w:val="18"/>
        </w:rPr>
        <w:t xml:space="preserve">This Injury and Illness Prevention Program (IIPP) template has been developed to assist roofing contractors in meeting the requirements of California Code of Regulations (CCR) Title 8, Sections 3203 and 1509. It must be customized with your company-specific information before it is legally effective. Cal/OSHA does not pre-approve commercial safety programs. This document should be reviewed by a qualified safety professional before implementation. Annual review and updates are required by law.</w:t>
      </w:r>
    </w:p>
    <w:p>
      <w:pPr>
        <w:pBdr>
          <w:bottom w:val="single" w:color="1B2A4A" w:sz="6" w:space="3"/>
        </w:pBdr>
        <w:spacing w:after="140" w:before="340"/>
      </w:pPr>
      <w:r>
        <w:rPr>
          <w:rFonts w:ascii="Arial" w:cs="Arial" w:eastAsia="Arial" w:hAnsi="Arial"/>
          <w:b/>
          <w:bCs/>
          <w:color w:val="1B2A4A"/>
          <w:sz w:val="26"/>
          <w:szCs w:val="26"/>
        </w:rPr>
        <w:t xml:space="preserve">SECTION 1: MANAGEMENT COMMITMENT &amp; COMPANY SAFETY POLICY</w:t>
      </w:r>
    </w:p>
    <w:p>
      <w:pPr>
        <w:spacing w:after="60" w:before="60"/>
      </w:pPr>
      <w:r>
        <w:rPr>
          <w:rFonts w:ascii="Arial" w:cs="Arial" w:eastAsia="Arial" w:hAnsi="Arial"/>
          <w:sz w:val="20"/>
          <w:szCs w:val="20"/>
        </w:rPr>
        <w:t xml:space="preserve">It is the policy of [Company Name] ("the Company") that the safety and health of all employees is a top priority. Management is committed to providing a safe and healthy work environment for every employee on every job site.</w:t>
      </w:r>
    </w:p>
    <w:p>
      <w:pPr>
        <w:spacing w:after="0" w:before="60"/>
      </w:pPr>
      <w:r>
        <w:t xml:space="preserve"/>
      </w:r>
    </w:p>
    <w:p>
      <w:pPr>
        <w:spacing w:after="80" w:before="200"/>
      </w:pPr>
      <w:r>
        <w:rPr>
          <w:rFonts w:ascii="Arial" w:cs="Arial" w:eastAsia="Arial" w:hAnsi="Arial"/>
          <w:b/>
          <w:bCs/>
          <w:color w:val="1B2A4A"/>
          <w:sz w:val="22"/>
          <w:szCs w:val="22"/>
        </w:rPr>
        <w:t xml:space="preserve">Management Responsibilities</w:t>
      </w:r>
    </w:p>
    <w:p>
      <w:pPr>
        <w:pStyle w:val="ListParagraph"/>
        <w:numPr>
          <w:ilvl w:val="0"/>
          <w:numId w:val="2"/>
        </w:numPr>
        <w:spacing w:after="40" w:before="40"/>
      </w:pPr>
      <w:r>
        <w:rPr>
          <w:rFonts w:ascii="Arial" w:cs="Arial" w:eastAsia="Arial" w:hAnsi="Arial"/>
          <w:sz w:val="20"/>
          <w:szCs w:val="20"/>
        </w:rPr>
        <w:t xml:space="preserve">Establish, implement, and maintain this IIPP in accordance with Cal/OSHA Title 8 CCR §3203 and §1509</w:t>
      </w:r>
    </w:p>
    <w:p>
      <w:pPr>
        <w:pStyle w:val="ListParagraph"/>
        <w:numPr>
          <w:ilvl w:val="0"/>
          <w:numId w:val="2"/>
        </w:numPr>
        <w:spacing w:after="40" w:before="40"/>
      </w:pPr>
      <w:r>
        <w:rPr>
          <w:rFonts w:ascii="Arial" w:cs="Arial" w:eastAsia="Arial" w:hAnsi="Arial"/>
          <w:sz w:val="20"/>
          <w:szCs w:val="20"/>
        </w:rPr>
        <w:t xml:space="preserve">Provide the resources — financial, physical, and personnel — necessary to implement this program</w:t>
      </w:r>
    </w:p>
    <w:p>
      <w:pPr>
        <w:pStyle w:val="ListParagraph"/>
        <w:numPr>
          <w:ilvl w:val="0"/>
          <w:numId w:val="2"/>
        </w:numPr>
        <w:spacing w:after="40" w:before="40"/>
      </w:pPr>
      <w:r>
        <w:rPr>
          <w:rFonts w:ascii="Arial" w:cs="Arial" w:eastAsia="Arial" w:hAnsi="Arial"/>
          <w:sz w:val="20"/>
          <w:szCs w:val="20"/>
        </w:rPr>
        <w:t xml:space="preserve">Ensure all supervisors and employees understand and follow safety rules</w:t>
      </w:r>
    </w:p>
    <w:p>
      <w:pPr>
        <w:pStyle w:val="ListParagraph"/>
        <w:numPr>
          <w:ilvl w:val="0"/>
          <w:numId w:val="2"/>
        </w:numPr>
        <w:spacing w:after="40" w:before="40"/>
      </w:pPr>
      <w:r>
        <w:rPr>
          <w:rFonts w:ascii="Arial" w:cs="Arial" w:eastAsia="Arial" w:hAnsi="Arial"/>
          <w:sz w:val="20"/>
          <w:szCs w:val="20"/>
        </w:rPr>
        <w:t xml:space="preserve">Lead by example: management will consistently model safe work practices</w:t>
      </w:r>
    </w:p>
    <w:p>
      <w:pPr>
        <w:pStyle w:val="ListParagraph"/>
        <w:numPr>
          <w:ilvl w:val="0"/>
          <w:numId w:val="2"/>
        </w:numPr>
        <w:spacing w:after="40" w:before="40"/>
      </w:pPr>
      <w:r>
        <w:rPr>
          <w:rFonts w:ascii="Arial" w:cs="Arial" w:eastAsia="Arial" w:hAnsi="Arial"/>
          <w:sz w:val="20"/>
          <w:szCs w:val="20"/>
        </w:rPr>
        <w:t xml:space="preserve">Conduct or arrange for annual review of this IIPP and update as conditions change</w:t>
      </w:r>
    </w:p>
    <w:p>
      <w:pPr>
        <w:pStyle w:val="ListParagraph"/>
        <w:numPr>
          <w:ilvl w:val="0"/>
          <w:numId w:val="2"/>
        </w:numPr>
        <w:spacing w:after="40" w:before="40"/>
      </w:pPr>
      <w:r>
        <w:rPr>
          <w:rFonts w:ascii="Arial" w:cs="Arial" w:eastAsia="Arial" w:hAnsi="Arial"/>
          <w:sz w:val="20"/>
          <w:szCs w:val="20"/>
        </w:rPr>
        <w:t xml:space="preserve">Ensure this program is available to all employees at all job sites (physical copy or electronic access)</w:t>
      </w:r>
    </w:p>
    <w:p>
      <w:pPr>
        <w:spacing w:after="0" w:before="60"/>
      </w:pPr>
      <w:r>
        <w:t xml:space="preserve"/>
      </w:r>
    </w:p>
    <w:p>
      <w:pPr>
        <w:spacing w:after="80" w:before="200"/>
      </w:pPr>
      <w:r>
        <w:rPr>
          <w:rFonts w:ascii="Arial" w:cs="Arial" w:eastAsia="Arial" w:hAnsi="Arial"/>
          <w:b/>
          <w:bCs/>
          <w:color w:val="1B2A4A"/>
          <w:sz w:val="22"/>
          <w:szCs w:val="22"/>
        </w:rPr>
        <w:t xml:space="preserve">IIPP Administrator</w:t>
      </w:r>
    </w:p>
    <w:p>
      <w:pPr>
        <w:spacing w:after="60" w:before="60"/>
      </w:pPr>
      <w:r>
        <w:rPr>
          <w:rFonts w:ascii="Arial" w:cs="Arial" w:eastAsia="Arial" w:hAnsi="Arial"/>
          <w:sz w:val="20"/>
          <w:szCs w:val="20"/>
        </w:rPr>
        <w:t xml:space="preserve">The following person has been designated as the IIPP Administrator with full authority and responsibility for implementing and maintaining this program: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c>
          <w:tcPr>
            <w:tcW w:type="dxa" w:w="4360"/>
            <w:tcBorders>
              <w:top w:val="none" w:color="FFFFFF" w:sz="0"/>
              <w:left w:val="none" w:color="FFFFFF" w:sz="0"/>
              <w:bottom w:val="none" w:color="FFFFFF" w:sz="0"/>
              <w:right w:val="none" w:color="FFFFFF" w:sz="0"/>
            </w:tcBorders>
          </w:tcPr>
          <w:p>
            <w:pPr>
              <w:spacing w:after="0" w:before="120"/>
            </w:pPr>
            <w:r>
              <w:t xml:space="preserve"/>
            </w:r>
          </w:p>
        </w:tc>
      </w:tr>
      <w:tr>
        <w:tc>
          <w:tcPr>
            <w:tcW w:type="dxa" w:w="50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Name / Title of IIPP Administrator</w:t>
            </w:r>
          </w:p>
        </w:tc>
        <w:tc>
          <w:tcPr>
            <w:tcW w:type="dxa" w:w="4360"/>
            <w:tcBorders>
              <w:top w:val="none" w:color="FFFFFF" w:sz="0"/>
              <w:left w:val="none" w:color="FFFFFF" w:sz="0"/>
              <w:bottom w:val="none" w:color="FFFFFF" w:sz="0"/>
              <w:right w:val="none" w:color="FFFFFF" w:sz="0"/>
            </w:tcBorders>
          </w:tcPr>
          <w:p>
            <w:pPr>
              <w:spacing w:after="0" w:before="120"/>
            </w:pPr>
            <w: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c>
          <w:tcPr>
            <w:tcW w:type="dxa" w:w="960"/>
            <w:tcBorders>
              <w:top w:val="none" w:color="FFFFFF" w:sz="0"/>
              <w:left w:val="none" w:color="FFFFFF" w:sz="0"/>
              <w:bottom w:val="none" w:color="FFFFFF" w:sz="0"/>
              <w:right w:val="none" w:color="FFFFFF" w:sz="0"/>
            </w:tcBorders>
          </w:tcPr>
          <w:p>
            <w:pPr>
              <w:spacing w:after="0" w:before="120"/>
            </w:pPr>
            <w:r>
              <w:t xml:space="preserve"/>
            </w:r>
          </w:p>
        </w:tc>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r>
      <w:tr>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Signature</w:t>
            </w:r>
          </w:p>
        </w:tc>
        <w:tc>
          <w:tcPr>
            <w:tcW w:type="dxa" w:w="960"/>
            <w:tcBorders>
              <w:top w:val="none" w:color="FFFFFF" w:sz="0"/>
              <w:left w:val="none" w:color="FFFFFF" w:sz="0"/>
              <w:bottom w:val="none" w:color="FFFFFF" w:sz="0"/>
              <w:right w:val="none" w:color="FFFFFF" w:sz="0"/>
            </w:tcBorders>
          </w:tcPr>
          <w:p>
            <w:pPr>
              <w:spacing w:after="0" w:before="120"/>
            </w:pPr>
            <w:r>
              <w:t xml:space="preserve"/>
            </w:r>
          </w:p>
        </w:tc>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Date</w:t>
            </w:r>
          </w:p>
        </w:tc>
      </w:tr>
    </w:tbl>
    <w:p>
      <w:pPr>
        <w:spacing w:after="0" w:before="120"/>
      </w:pPr>
      <w:r>
        <w:t xml:space="preserve"/>
      </w:r>
    </w:p>
    <w:p>
      <w:pPr>
        <w:spacing w:after="80" w:before="200"/>
      </w:pPr>
      <w:r>
        <w:rPr>
          <w:rFonts w:ascii="Arial" w:cs="Arial" w:eastAsia="Arial" w:hAnsi="Arial"/>
          <w:b/>
          <w:bCs/>
          <w:color w:val="1B2A4A"/>
          <w:sz w:val="22"/>
          <w:szCs w:val="22"/>
        </w:rPr>
        <w:t xml:space="preserve">Management Signature — Company Safety Policy Acknowledgment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c>
          <w:tcPr>
            <w:tcW w:type="dxa" w:w="960"/>
            <w:tcBorders>
              <w:top w:val="none" w:color="FFFFFF" w:sz="0"/>
              <w:left w:val="none" w:color="FFFFFF" w:sz="0"/>
              <w:bottom w:val="none" w:color="FFFFFF" w:sz="0"/>
              <w:right w:val="none" w:color="FFFFFF" w:sz="0"/>
            </w:tcBorders>
          </w:tcPr>
          <w:p>
            <w:pPr>
              <w:spacing w:after="0" w:before="120"/>
            </w:pPr>
            <w:r>
              <w:t xml:space="preserve"/>
            </w:r>
          </w:p>
        </w:tc>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r>
      <w:tr>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Owner / President Signature</w:t>
            </w:r>
          </w:p>
        </w:tc>
        <w:tc>
          <w:tcPr>
            <w:tcW w:type="dxa" w:w="960"/>
            <w:tcBorders>
              <w:top w:val="none" w:color="FFFFFF" w:sz="0"/>
              <w:left w:val="none" w:color="FFFFFF" w:sz="0"/>
              <w:bottom w:val="none" w:color="FFFFFF" w:sz="0"/>
              <w:right w:val="none" w:color="FFFFFF" w:sz="0"/>
            </w:tcBorders>
          </w:tcPr>
          <w:p>
            <w:pPr>
              <w:spacing w:after="0" w:before="120"/>
            </w:pPr>
            <w:r>
              <w:t xml:space="preserve"/>
            </w:r>
          </w:p>
        </w:tc>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Date</w:t>
            </w:r>
          </w:p>
        </w:tc>
      </w:tr>
    </w:tbl>
    <w:p>
      <w:r>
        <w:br w:type="page"/>
      </w:r>
    </w:p>
    <w:p>
      <w:pPr>
        <w:pBdr>
          <w:bottom w:val="single" w:color="1B2A4A" w:sz="6" w:space="3"/>
        </w:pBdr>
        <w:spacing w:after="140" w:before="340"/>
      </w:pPr>
      <w:r>
        <w:rPr>
          <w:rFonts w:ascii="Arial" w:cs="Arial" w:eastAsia="Arial" w:hAnsi="Arial"/>
          <w:b/>
          <w:bCs/>
          <w:color w:val="1B2A4A"/>
          <w:sz w:val="26"/>
          <w:szCs w:val="26"/>
        </w:rPr>
        <w:t xml:space="preserve">SECTION 2: SYSTEM FOR ENSURING EMPLOYEE COMPLIANCE  [§3203(A)(2)]</w:t>
      </w:r>
    </w:p>
    <w:p>
      <w:pPr>
        <w:spacing w:after="60" w:before="60"/>
      </w:pPr>
      <w:r>
        <w:rPr>
          <w:rFonts w:ascii="Arial" w:cs="Arial" w:eastAsia="Arial" w:hAnsi="Arial"/>
          <w:sz w:val="20"/>
          <w:szCs w:val="20"/>
        </w:rPr>
        <w:t xml:space="preserve">The Company maintains a system to ensure all employees comply with safe and healthy work practices. This system includes:</w:t>
      </w:r>
    </w:p>
    <w:p>
      <w:pPr>
        <w:spacing w:after="0" w:before="60"/>
      </w:pPr>
      <w:r>
        <w:t xml:space="preserve"/>
      </w:r>
    </w:p>
    <w:p>
      <w:pPr>
        <w:spacing w:after="80" w:before="200"/>
      </w:pPr>
      <w:r>
        <w:rPr>
          <w:rFonts w:ascii="Arial" w:cs="Arial" w:eastAsia="Arial" w:hAnsi="Arial"/>
          <w:b/>
          <w:bCs/>
          <w:color w:val="1B2A4A"/>
          <w:sz w:val="22"/>
          <w:szCs w:val="22"/>
        </w:rPr>
        <w:t xml:space="preserve">Positive Recognition</w:t>
      </w:r>
    </w:p>
    <w:p>
      <w:pPr>
        <w:pStyle w:val="ListParagraph"/>
        <w:numPr>
          <w:ilvl w:val="0"/>
          <w:numId w:val="2"/>
        </w:numPr>
        <w:spacing w:after="40" w:before="40"/>
      </w:pPr>
      <w:r>
        <w:rPr>
          <w:rFonts w:ascii="Arial" w:cs="Arial" w:eastAsia="Arial" w:hAnsi="Arial"/>
          <w:sz w:val="20"/>
          <w:szCs w:val="20"/>
        </w:rPr>
        <w:t xml:space="preserve">Verbal recognition and praise for employees who consistently model safe behavior</w:t>
      </w:r>
    </w:p>
    <w:p>
      <w:pPr>
        <w:pStyle w:val="ListParagraph"/>
        <w:numPr>
          <w:ilvl w:val="0"/>
          <w:numId w:val="2"/>
        </w:numPr>
        <w:spacing w:after="40" w:before="40"/>
      </w:pPr>
      <w:r>
        <w:rPr>
          <w:rFonts w:ascii="Arial" w:cs="Arial" w:eastAsia="Arial" w:hAnsi="Arial"/>
          <w:sz w:val="20"/>
          <w:szCs w:val="20"/>
        </w:rPr>
        <w:t xml:space="preserve">Recognition at safety meetings for crew members with zero incidents</w:t>
      </w:r>
    </w:p>
    <w:p>
      <w:pPr>
        <w:pStyle w:val="ListParagraph"/>
        <w:numPr>
          <w:ilvl w:val="0"/>
          <w:numId w:val="2"/>
        </w:numPr>
        <w:spacing w:after="40" w:before="40"/>
      </w:pPr>
      <w:r>
        <w:rPr>
          <w:rFonts w:ascii="Arial" w:cs="Arial" w:eastAsia="Arial" w:hAnsi="Arial"/>
          <w:sz w:val="20"/>
          <w:szCs w:val="20"/>
        </w:rPr>
        <w:t xml:space="preserve">Consideration of safety record in performance reviews and wage increases</w:t>
      </w:r>
    </w:p>
    <w:p>
      <w:pPr>
        <w:spacing w:after="0" w:before="60"/>
      </w:pPr>
      <w:r>
        <w:t xml:space="preserve"/>
      </w:r>
    </w:p>
    <w:p>
      <w:pPr>
        <w:spacing w:after="80" w:before="200"/>
      </w:pPr>
      <w:r>
        <w:rPr>
          <w:rFonts w:ascii="Arial" w:cs="Arial" w:eastAsia="Arial" w:hAnsi="Arial"/>
          <w:b/>
          <w:bCs/>
          <w:color w:val="1B2A4A"/>
          <w:sz w:val="22"/>
          <w:szCs w:val="22"/>
        </w:rPr>
        <w:t xml:space="preserve">Disciplinary Policy</w:t>
      </w:r>
    </w:p>
    <w:p>
      <w:pPr>
        <w:spacing w:after="60" w:before="60"/>
      </w:pPr>
      <w:r>
        <w:rPr>
          <w:rFonts w:ascii="Arial" w:cs="Arial" w:eastAsia="Arial" w:hAnsi="Arial"/>
          <w:sz w:val="20"/>
          <w:szCs w:val="20"/>
        </w:rPr>
        <w:t xml:space="preserve">Violations of safety rules will result in disciplinary action as follows: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Violation Level</w:t>
            </w:r>
          </w:p>
        </w:tc>
        <w:tc>
          <w:tcPr>
            <w:tcW w:type="dxa" w:w="42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Examples</w:t>
            </w:r>
          </w:p>
        </w:tc>
        <w:tc>
          <w:tcPr>
            <w:tcW w:type="dxa" w:w="3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Action</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First Offense</w:t>
            </w:r>
          </w:p>
        </w:tc>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Minor PPE lapse, housekeeping</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Verbal warning — documented</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Second Offense / Serious</w:t>
            </w:r>
          </w:p>
        </w:tc>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Working at height without fall protection</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Written warning — mandatory retraining</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Third Offense / Willful</w:t>
            </w:r>
          </w:p>
        </w:tc>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Repeat violation / refusal to comply</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Suspension or termination</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Imminent Danger</w:t>
            </w:r>
          </w:p>
        </w:tc>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Any act creating risk of death or serious injury</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Immediate removal from site</w:t>
            </w:r>
          </w:p>
        </w:tc>
      </w:tr>
    </w:tbl>
    <w:p>
      <w:pPr>
        <w:spacing w:after="0" w:before="100"/>
      </w:pPr>
      <w:r>
        <w:t xml:space="preserve"/>
      </w:r>
    </w:p>
    <w:p>
      <w:pPr>
        <w:spacing w:after="60" w:before="60"/>
      </w:pPr>
      <w:r>
        <w:rPr>
          <w:rFonts w:ascii="Arial" w:cs="Arial" w:eastAsia="Arial" w:hAnsi="Arial"/>
          <w:sz w:val="20"/>
          <w:szCs w:val="20"/>
        </w:rPr>
        <w:t xml:space="preserve">No employee will be disciplined for reporting a hazard in good faith. Retaliation is strictly prohibited under California Labor Code.</w:t>
      </w:r>
    </w:p>
    <w:p>
      <w:r>
        <w:br w:type="page"/>
      </w:r>
    </w:p>
    <w:p>
      <w:pPr>
        <w:pBdr>
          <w:bottom w:val="single" w:color="1B2A4A" w:sz="6" w:space="3"/>
        </w:pBdr>
        <w:spacing w:after="140" w:before="340"/>
      </w:pPr>
      <w:r>
        <w:rPr>
          <w:rFonts w:ascii="Arial" w:cs="Arial" w:eastAsia="Arial" w:hAnsi="Arial"/>
          <w:b/>
          <w:bCs/>
          <w:color w:val="1B2A4A"/>
          <w:sz w:val="26"/>
          <w:szCs w:val="26"/>
        </w:rPr>
        <w:t xml:space="preserve">SECTION 3: SAFETY COMMUNICATION SYSTEM  [§3203(A)(3) | §1509(D)(E)]</w:t>
      </w:r>
    </w:p>
    <w:p>
      <w:pPr>
        <w:spacing w:after="60" w:before="60"/>
      </w:pPr>
      <w:r>
        <w:rPr>
          <w:rFonts w:ascii="Arial" w:cs="Arial" w:eastAsia="Arial" w:hAnsi="Arial"/>
          <w:sz w:val="20"/>
          <w:szCs w:val="20"/>
        </w:rPr>
        <w:t xml:space="preserve">The Company maintains an open safety communication system. Employees are encouraged to report hazards, near-misses, and safety concerns without fear of reprisal.</w:t>
      </w:r>
    </w:p>
    <w:p>
      <w:pPr>
        <w:spacing w:after="0" w:before="60"/>
      </w:pPr>
      <w:r>
        <w:t xml:space="preserve"/>
      </w:r>
    </w:p>
    <w:p>
      <w:pPr>
        <w:spacing w:after="80" w:before="200"/>
      </w:pPr>
      <w:r>
        <w:rPr>
          <w:rFonts w:ascii="Arial" w:cs="Arial" w:eastAsia="Arial" w:hAnsi="Arial"/>
          <w:b/>
          <w:bCs/>
          <w:color w:val="1B2A4A"/>
          <w:sz w:val="22"/>
          <w:szCs w:val="22"/>
        </w:rPr>
        <w:t xml:space="preserve">Communication Methods</w:t>
      </w:r>
    </w:p>
    <w:p>
      <w:pPr>
        <w:pStyle w:val="ListParagraph"/>
        <w:numPr>
          <w:ilvl w:val="0"/>
          <w:numId w:val="2"/>
        </w:numPr>
        <w:spacing w:after="40" w:before="40"/>
      </w:pPr>
      <w:r>
        <w:rPr>
          <w:rFonts w:ascii="Arial" w:cs="Arial" w:eastAsia="Arial" w:hAnsi="Arial"/>
          <w:sz w:val="20"/>
          <w:szCs w:val="20"/>
        </w:rPr>
        <w:t xml:space="preserve">Pre-job / tailgate safety meetings before each shift or when new hazards arise</w:t>
      </w:r>
    </w:p>
    <w:p>
      <w:pPr>
        <w:pStyle w:val="ListParagraph"/>
        <w:numPr>
          <w:ilvl w:val="0"/>
          <w:numId w:val="2"/>
        </w:numPr>
        <w:spacing w:after="40" w:before="40"/>
      </w:pPr>
      <w:r>
        <w:rPr>
          <w:rFonts w:ascii="Arial" w:cs="Arial" w:eastAsia="Arial" w:hAnsi="Arial"/>
          <w:sz w:val="20"/>
          <w:szCs w:val="20"/>
        </w:rPr>
        <w:t xml:space="preserve">Toolbox talks conducted by supervisors at minimum every 10 working days (required by §1509(e))</w:t>
      </w:r>
    </w:p>
    <w:p>
      <w:pPr>
        <w:pStyle w:val="ListParagraph"/>
        <w:numPr>
          <w:ilvl w:val="0"/>
          <w:numId w:val="2"/>
        </w:numPr>
        <w:spacing w:after="40" w:before="40"/>
      </w:pPr>
      <w:r>
        <w:rPr>
          <w:rFonts w:ascii="Arial" w:cs="Arial" w:eastAsia="Arial" w:hAnsi="Arial"/>
          <w:sz w:val="20"/>
          <w:szCs w:val="20"/>
        </w:rPr>
        <w:t xml:space="preserve">Posted Code of Safe Practices at each job site office or readily available on site (required by §1509(b)(c))</w:t>
      </w:r>
    </w:p>
    <w:p>
      <w:pPr>
        <w:pStyle w:val="ListParagraph"/>
        <w:numPr>
          <w:ilvl w:val="0"/>
          <w:numId w:val="2"/>
        </w:numPr>
        <w:spacing w:after="40" w:before="40"/>
      </w:pPr>
      <w:r>
        <w:rPr>
          <w:rFonts w:ascii="Arial" w:cs="Arial" w:eastAsia="Arial" w:hAnsi="Arial"/>
          <w:sz w:val="20"/>
          <w:szCs w:val="20"/>
        </w:rPr>
        <w:t xml:space="preserve">Direct verbal communication between employees and supervisors at all times</w:t>
      </w:r>
    </w:p>
    <w:p>
      <w:pPr>
        <w:pStyle w:val="ListParagraph"/>
        <w:numPr>
          <w:ilvl w:val="0"/>
          <w:numId w:val="2"/>
        </w:numPr>
        <w:spacing w:after="40" w:before="40"/>
      </w:pPr>
      <w:r>
        <w:rPr>
          <w:rFonts w:ascii="Arial" w:cs="Arial" w:eastAsia="Arial" w:hAnsi="Arial"/>
          <w:sz w:val="20"/>
          <w:szCs w:val="20"/>
        </w:rPr>
        <w:t xml:space="preserve">Anonymous hazard reporting: employees may report hazards verbally to any supervisor without fear of retaliation</w:t>
      </w:r>
    </w:p>
    <w:p>
      <w:pPr>
        <w:pStyle w:val="ListParagraph"/>
        <w:numPr>
          <w:ilvl w:val="0"/>
          <w:numId w:val="2"/>
        </w:numPr>
        <w:spacing w:after="40" w:before="40"/>
      </w:pPr>
      <w:r>
        <w:rPr>
          <w:rFonts w:ascii="Arial" w:cs="Arial" w:eastAsia="Arial" w:hAnsi="Arial"/>
          <w:sz w:val="20"/>
          <w:szCs w:val="20"/>
        </w:rPr>
        <w:t xml:space="preserve">Periodic safety meetings for supervisors under management direction (§1509(d))</w:t>
      </w:r>
    </w:p>
    <w:p>
      <w:pPr>
        <w:spacing w:after="0" w:before="60"/>
      </w:pPr>
      <w:r>
        <w:t xml:space="preserve"/>
      </w:r>
    </w:p>
    <w:p>
      <w:pPr>
        <w:spacing w:after="80" w:before="200"/>
      </w:pPr>
      <w:r>
        <w:rPr>
          <w:rFonts w:ascii="Arial" w:cs="Arial" w:eastAsia="Arial" w:hAnsi="Arial"/>
          <w:b/>
          <w:bCs/>
          <w:color w:val="1B2A4A"/>
          <w:sz w:val="22"/>
          <w:szCs w:val="22"/>
        </w:rPr>
        <w:t xml:space="preserve">Non-English Speaking Employees</w:t>
      </w:r>
    </w:p>
    <w:p>
      <w:pPr>
        <w:spacing w:after="60" w:before="60"/>
      </w:pPr>
      <w:r>
        <w:rPr>
          <w:rFonts w:ascii="Arial" w:cs="Arial" w:eastAsia="Arial" w:hAnsi="Arial"/>
          <w:sz w:val="20"/>
          <w:szCs w:val="20"/>
        </w:rPr>
        <w:t xml:space="preserve">Where employees do not speak English as a primary language, safety communications, training materials, and the Code of Safe Practices shall be provided in a language readily understood by those employees. Supervisors shall ensure comprehension before work begins.</w:t>
      </w:r>
    </w:p>
    <w:p>
      <w:pPr>
        <w:spacing w:after="0" w:before="60"/>
      </w:pPr>
      <w:r>
        <w:t xml:space="preserve"/>
      </w:r>
    </w:p>
    <w:p>
      <w:pPr>
        <w:spacing w:after="80" w:before="200"/>
      </w:pPr>
      <w:r>
        <w:rPr>
          <w:rFonts w:ascii="Arial" w:cs="Arial" w:eastAsia="Arial" w:hAnsi="Arial"/>
          <w:b/>
          <w:bCs/>
          <w:color w:val="1B2A4A"/>
          <w:sz w:val="22"/>
          <w:szCs w:val="22"/>
        </w:rPr>
        <w:t xml:space="preserve">Toolbox Talk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000"/>
        <w:gridCol w:w="1660"/>
        <w:gridCol w:w="1300"/>
      </w:tblGrid>
      <w:tr>
        <w:tc>
          <w:tcPr>
            <w:tcW w:type="dxa" w:w="1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30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Topic</w:t>
            </w:r>
          </w:p>
        </w:tc>
        <w:tc>
          <w:tcPr>
            <w:tcW w:type="dxa" w:w="20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Conducted By</w:t>
            </w:r>
          </w:p>
        </w:tc>
        <w:tc>
          <w:tcPr>
            <w:tcW w:type="dxa" w:w="16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Location</w:t>
            </w:r>
          </w:p>
        </w:tc>
        <w:tc>
          <w:tcPr>
            <w:tcW w:type="dxa" w:w="13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 Employees</w:t>
            </w:r>
          </w:p>
        </w:tc>
      </w:tr>
      <w:tr>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3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3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3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3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3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3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bl>
    <w:p>
      <w:r>
        <w:br w:type="page"/>
      </w:r>
    </w:p>
    <w:p>
      <w:pPr>
        <w:pBdr>
          <w:bottom w:val="single" w:color="1B2A4A" w:sz="6" w:space="3"/>
        </w:pBdr>
        <w:spacing w:after="140" w:before="340"/>
      </w:pPr>
      <w:r>
        <w:rPr>
          <w:rFonts w:ascii="Arial" w:cs="Arial" w:eastAsia="Arial" w:hAnsi="Arial"/>
          <w:b/>
          <w:bCs/>
          <w:color w:val="1B2A4A"/>
          <w:sz w:val="26"/>
          <w:szCs w:val="26"/>
        </w:rPr>
        <w:t xml:space="preserve">SECTION 4: HAZARD IDENTIFICATION &amp; PERIODIC INSPECTIONS  [§3203(A)(4)]</w:t>
      </w:r>
    </w:p>
    <w:p>
      <w:pPr>
        <w:spacing w:after="60" w:before="60"/>
      </w:pPr>
      <w:r>
        <w:rPr>
          <w:rFonts w:ascii="Arial" w:cs="Arial" w:eastAsia="Arial" w:hAnsi="Arial"/>
          <w:sz w:val="20"/>
          <w:szCs w:val="20"/>
        </w:rPr>
        <w:t xml:space="preserve">The Company conducts regular inspections to identify and evaluate workplace hazards. All job sites are inspected before work begins and periodically throughout the project.</w:t>
      </w:r>
    </w:p>
    <w:p>
      <w:pPr>
        <w:spacing w:after="0" w:before="60"/>
      </w:pPr>
      <w:r>
        <w:t xml:space="preserve"/>
      </w:r>
    </w:p>
    <w:p>
      <w:pPr>
        <w:spacing w:after="80" w:before="200"/>
      </w:pPr>
      <w:r>
        <w:rPr>
          <w:rFonts w:ascii="Arial" w:cs="Arial" w:eastAsia="Arial" w:hAnsi="Arial"/>
          <w:b/>
          <w:bCs/>
          <w:color w:val="1B2A4A"/>
          <w:sz w:val="22"/>
          <w:szCs w:val="22"/>
        </w:rPr>
        <w:t xml:space="preserve">Roofing-Specific Hazards — Required Inspection Checklist</w:t>
      </w:r>
    </w:p>
    <w:p>
      <w:pPr>
        <w:spacing w:after="60" w:before="60"/>
      </w:pPr>
      <w:r>
        <w:rPr>
          <w:rFonts w:ascii="Arial" w:cs="Arial" w:eastAsia="Arial" w:hAnsi="Arial"/>
          <w:sz w:val="20"/>
          <w:szCs w:val="20"/>
        </w:rPr>
        <w:t xml:space="preserve">The following hazards are specific to roofing operations and must be evaluated at every job site. Check all that apply and document corrective actions.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900"/>
        <w:gridCol w:w="2400"/>
        <w:gridCol w:w="1660"/>
      </w:tblGrid>
      <w:tr>
        <w:tc>
          <w:tcPr>
            <w:tcW w:type="dxa" w:w="16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Hazard Category</w:t>
            </w:r>
          </w:p>
        </w:tc>
        <w:tc>
          <w:tcPr>
            <w:tcW w:type="dxa" w:w="28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Specific Hazard</w:t>
            </w:r>
          </w:p>
        </w:tc>
        <w:tc>
          <w:tcPr>
            <w:tcW w:type="dxa" w:w="9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Present?</w:t>
            </w:r>
          </w:p>
        </w:tc>
        <w:tc>
          <w:tcPr>
            <w:tcW w:type="dxa" w:w="2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Control Measure</w:t>
            </w:r>
          </w:p>
        </w:tc>
        <w:tc>
          <w:tcPr>
            <w:tcW w:type="dxa" w:w="16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Date Corrected</w:t>
            </w:r>
          </w:p>
        </w:tc>
      </w:tr>
      <w:tr>
        <w:tc>
          <w:tcPr>
            <w:tcW w:type="dxa" w:w="1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Fall Hazards</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Unprotected roof edges above 7.5 ft (commercial) / 6 ft (residential)</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 / N</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1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Fall Hazards</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Steep slope &gt; 7:12 — harness required regardless of height</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 / N</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1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Fall Hazards</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Skylight / roof opening — not covered or guarded</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 / N</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1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Fall Hazards</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Unsafe ladder setup or access point</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 / N</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1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Fall Hazards</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Scaffold not inspected by competent person</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 / N</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1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Fall Hazards</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Warning lines &lt; 5 ft from roof edge (low-slope)</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 / N</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1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Heat Illness</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Working in heat &gt; 80°F — cooling area/water available?</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 / N</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1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Hot Work</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Torch or kettle in use — fire extinguisher on site?</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 / N</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1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Hot Work</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Hot tar — workers without proper gloves/long sleeves?</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 / N</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1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Chemical</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Roofing adhesives / solvents — SDS on site?</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 / N</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1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Electrical</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Power lines within 10 ft of work area?</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 / N</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1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PPE</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Hard hats, safety glasses, non-slip footwear in use?</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 / N</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1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Housekeeping</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Debris, scrap, nails creating trip/puncture hazards?</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 / N</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1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Respiratory</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Silica-generating work (old roofing removal)?</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 / N</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1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Asbestos</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Pre-1980 roofing materials — asbestos survey done?</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 / N</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bl>
    <w:p>
      <w:pPr>
        <w:spacing w:after="0" w:before="100"/>
      </w:pPr>
      <w:r>
        <w:t xml:space="preserve"/>
      </w:r>
    </w:p>
    <w:p>
      <w:pPr>
        <w:spacing w:after="80" w:before="200"/>
      </w:pPr>
      <w:r>
        <w:rPr>
          <w:rFonts w:ascii="Arial" w:cs="Arial" w:eastAsia="Arial" w:hAnsi="Arial"/>
          <w:b/>
          <w:bCs/>
          <w:color w:val="1B2A4A"/>
          <w:sz w:val="22"/>
          <w:szCs w:val="22"/>
        </w:rPr>
        <w:t xml:space="preserve">Periodic Inspection Schedule</w:t>
      </w:r>
    </w:p>
    <w:p>
      <w:pPr>
        <w:pStyle w:val="ListParagraph"/>
        <w:numPr>
          <w:ilvl w:val="0"/>
          <w:numId w:val="2"/>
        </w:numPr>
        <w:spacing w:after="40" w:before="40"/>
      </w:pPr>
      <w:r>
        <w:rPr>
          <w:rFonts w:ascii="Arial" w:cs="Arial" w:eastAsia="Arial" w:hAnsi="Arial"/>
          <w:sz w:val="20"/>
          <w:szCs w:val="20"/>
        </w:rPr>
        <w:t xml:space="preserve">Before work begins on each new job site</w:t>
      </w:r>
    </w:p>
    <w:p>
      <w:pPr>
        <w:pStyle w:val="ListParagraph"/>
        <w:numPr>
          <w:ilvl w:val="0"/>
          <w:numId w:val="2"/>
        </w:numPr>
        <w:spacing w:after="40" w:before="40"/>
      </w:pPr>
      <w:r>
        <w:rPr>
          <w:rFonts w:ascii="Arial" w:cs="Arial" w:eastAsia="Arial" w:hAnsi="Arial"/>
          <w:sz w:val="20"/>
          <w:szCs w:val="20"/>
        </w:rPr>
        <w:t xml:space="preserve">Whenever new operations, equipment, or hazards are introduced</w:t>
      </w:r>
    </w:p>
    <w:p>
      <w:pPr>
        <w:pStyle w:val="ListParagraph"/>
        <w:numPr>
          <w:ilvl w:val="0"/>
          <w:numId w:val="2"/>
        </w:numPr>
        <w:spacing w:after="40" w:before="40"/>
      </w:pPr>
      <w:r>
        <w:rPr>
          <w:rFonts w:ascii="Arial" w:cs="Arial" w:eastAsia="Arial" w:hAnsi="Arial"/>
          <w:sz w:val="20"/>
          <w:szCs w:val="20"/>
        </w:rPr>
        <w:t xml:space="preserve">After any incident, near-miss, or injury</w:t>
      </w:r>
    </w:p>
    <w:p>
      <w:pPr>
        <w:pStyle w:val="ListParagraph"/>
        <w:numPr>
          <w:ilvl w:val="0"/>
          <w:numId w:val="2"/>
        </w:numPr>
        <w:spacing w:after="40" w:before="40"/>
      </w:pPr>
      <w:r>
        <w:rPr>
          <w:rFonts w:ascii="Arial" w:cs="Arial" w:eastAsia="Arial" w:hAnsi="Arial"/>
          <w:sz w:val="20"/>
          <w:szCs w:val="20"/>
        </w:rPr>
        <w:t xml:space="preserve">At minimum: monthly during active projects</w:t>
      </w:r>
    </w:p>
    <w:p>
      <w:pPr>
        <w:spacing w:after="0" w:before="80"/>
      </w:pPr>
      <w:r>
        <w:t xml:space="preserve"/>
      </w:r>
    </w:p>
    <w:p>
      <w:pPr>
        <w:spacing w:after="80" w:before="200"/>
      </w:pPr>
      <w:r>
        <w:rPr>
          <w:rFonts w:ascii="Arial" w:cs="Arial" w:eastAsia="Arial" w:hAnsi="Arial"/>
          <w:b/>
          <w:bCs/>
          <w:color w:val="1B2A4A"/>
          <w:sz w:val="22"/>
          <w:szCs w:val="22"/>
        </w:rPr>
        <w:t xml:space="preserve">Inspection Records Must Be Retained</w:t>
      </w:r>
    </w:p>
    <w:p>
      <w:pPr>
        <w:spacing w:after="60" w:before="60"/>
      </w:pPr>
      <w:r>
        <w:rPr>
          <w:rFonts w:ascii="Arial" w:cs="Arial" w:eastAsia="Arial" w:hAnsi="Arial"/>
          <w:sz w:val="20"/>
          <w:szCs w:val="20"/>
        </w:rPr>
        <w:t xml:space="preserve">Per §3203(b)(1), inspection records must be maintained for a minimum of one year. Use the form at the end of this document.</w:t>
      </w:r>
    </w:p>
    <w:p>
      <w:r>
        <w:br w:type="page"/>
      </w:r>
    </w:p>
    <w:p>
      <w:pPr>
        <w:pBdr>
          <w:bottom w:val="single" w:color="1B2A4A" w:sz="6" w:space="3"/>
        </w:pBdr>
        <w:spacing w:after="140" w:before="340"/>
      </w:pPr>
      <w:r>
        <w:rPr>
          <w:rFonts w:ascii="Arial" w:cs="Arial" w:eastAsia="Arial" w:hAnsi="Arial"/>
          <w:b/>
          <w:bCs/>
          <w:color w:val="1B2A4A"/>
          <w:sz w:val="26"/>
          <w:szCs w:val="26"/>
        </w:rPr>
        <w:t xml:space="preserve">SECTION 5: ACCIDENT / INCIDENT INVESTIGATION  [§3203(A)(5)]</w:t>
      </w:r>
    </w:p>
    <w:p>
      <w:pPr>
        <w:spacing w:after="60" w:before="60"/>
      </w:pPr>
      <w:r>
        <w:rPr>
          <w:rFonts w:ascii="Arial" w:cs="Arial" w:eastAsia="Arial" w:hAnsi="Arial"/>
          <w:sz w:val="20"/>
          <w:szCs w:val="20"/>
        </w:rPr>
        <w:t xml:space="preserve">The Company investigates all work-related injuries, illnesses, and near-misses to identify root causes and prevent recurrence.</w:t>
      </w:r>
    </w:p>
    <w:p>
      <w:pPr>
        <w:spacing w:after="0" w:before="60"/>
      </w:pPr>
      <w:r>
        <w:t xml:space="preserve"/>
      </w:r>
    </w:p>
    <w:p>
      <w:pPr>
        <w:spacing w:after="80" w:before="200"/>
      </w:pPr>
      <w:r>
        <w:rPr>
          <w:rFonts w:ascii="Arial" w:cs="Arial" w:eastAsia="Arial" w:hAnsi="Arial"/>
          <w:b/>
          <w:bCs/>
          <w:color w:val="1B2A4A"/>
          <w:sz w:val="22"/>
          <w:szCs w:val="22"/>
        </w:rPr>
        <w:t xml:space="preserve">Investigation Procedure</w:t>
      </w:r>
    </w:p>
    <w:p>
      <w:pPr>
        <w:pStyle w:val="ListParagraph"/>
        <w:numPr>
          <w:ilvl w:val="0"/>
          <w:numId w:val="3"/>
        </w:numPr>
        <w:spacing w:after="40" w:before="40"/>
      </w:pPr>
      <w:r>
        <w:rPr>
          <w:rFonts w:ascii="Arial" w:cs="Arial" w:eastAsia="Arial" w:hAnsi="Arial"/>
          <w:sz w:val="20"/>
          <w:szCs w:val="20"/>
        </w:rPr>
        <w:t xml:space="preserve">Immediately ensure the injured employee receives medical attention</w:t>
      </w:r>
    </w:p>
    <w:p>
      <w:pPr>
        <w:pStyle w:val="ListParagraph"/>
        <w:numPr>
          <w:ilvl w:val="0"/>
          <w:numId w:val="3"/>
        </w:numPr>
        <w:spacing w:after="40" w:before="40"/>
      </w:pPr>
      <w:r>
        <w:rPr>
          <w:rFonts w:ascii="Arial" w:cs="Arial" w:eastAsia="Arial" w:hAnsi="Arial"/>
          <w:sz w:val="20"/>
          <w:szCs w:val="20"/>
        </w:rPr>
        <w:t xml:space="preserve">Secure the scene to prevent further injury — do not disturb evidence unnecessarily</w:t>
      </w:r>
    </w:p>
    <w:p>
      <w:pPr>
        <w:pStyle w:val="ListParagraph"/>
        <w:numPr>
          <w:ilvl w:val="0"/>
          <w:numId w:val="3"/>
        </w:numPr>
        <w:spacing w:after="40" w:before="40"/>
      </w:pPr>
      <w:r>
        <w:rPr>
          <w:rFonts w:ascii="Arial" w:cs="Arial" w:eastAsia="Arial" w:hAnsi="Arial"/>
          <w:sz w:val="20"/>
          <w:szCs w:val="20"/>
        </w:rPr>
        <w:t xml:space="preserve">The IIPP Administrator or designee completes an Incident Investigation Report within 24 hours</w:t>
      </w:r>
    </w:p>
    <w:p>
      <w:pPr>
        <w:pStyle w:val="ListParagraph"/>
        <w:numPr>
          <w:ilvl w:val="0"/>
          <w:numId w:val="3"/>
        </w:numPr>
        <w:spacing w:after="40" w:before="40"/>
      </w:pPr>
      <w:r>
        <w:rPr>
          <w:rFonts w:ascii="Arial" w:cs="Arial" w:eastAsia="Arial" w:hAnsi="Arial"/>
          <w:sz w:val="20"/>
          <w:szCs w:val="20"/>
        </w:rPr>
        <w:t xml:space="preserve">Identify root cause(s): Was it a hazard not previously identified? A failure of equipment? A lapse in training?</w:t>
      </w:r>
    </w:p>
    <w:p>
      <w:pPr>
        <w:pStyle w:val="ListParagraph"/>
        <w:numPr>
          <w:ilvl w:val="0"/>
          <w:numId w:val="3"/>
        </w:numPr>
        <w:spacing w:after="40" w:before="40"/>
      </w:pPr>
      <w:r>
        <w:rPr>
          <w:rFonts w:ascii="Arial" w:cs="Arial" w:eastAsia="Arial" w:hAnsi="Arial"/>
          <w:sz w:val="20"/>
          <w:szCs w:val="20"/>
        </w:rPr>
        <w:t xml:space="preserve">Implement corrective action and document the date completed</w:t>
      </w:r>
    </w:p>
    <w:p>
      <w:pPr>
        <w:pStyle w:val="ListParagraph"/>
        <w:numPr>
          <w:ilvl w:val="0"/>
          <w:numId w:val="3"/>
        </w:numPr>
        <w:spacing w:after="40" w:before="40"/>
      </w:pPr>
      <w:r>
        <w:rPr>
          <w:rFonts w:ascii="Arial" w:cs="Arial" w:eastAsia="Arial" w:hAnsi="Arial"/>
          <w:sz w:val="20"/>
          <w:szCs w:val="20"/>
        </w:rPr>
        <w:t xml:space="preserve">Report to Cal/OSHA within 8 hours if: fatality, hospitalization of 3+ employees, or amputation of any body part</w:t>
      </w:r>
    </w:p>
    <w:p>
      <w:pPr>
        <w:pStyle w:val="ListParagraph"/>
        <w:numPr>
          <w:ilvl w:val="0"/>
          <w:numId w:val="3"/>
        </w:numPr>
        <w:spacing w:after="40" w:before="40"/>
      </w:pPr>
      <w:r>
        <w:rPr>
          <w:rFonts w:ascii="Arial" w:cs="Arial" w:eastAsia="Arial" w:hAnsi="Arial"/>
          <w:sz w:val="20"/>
          <w:szCs w:val="20"/>
        </w:rPr>
        <w:t xml:space="preserve">Report to Cal/OSHA within 24 hours if: inpatient hospitalization of any single employee or loss of an eye</w:t>
      </w:r>
    </w:p>
    <w:p>
      <w:pPr>
        <w:spacing w:after="0" w:before="80"/>
      </w:pPr>
      <w:r>
        <w:t xml:space="preserve"/>
      </w:r>
    </w:p>
    <w:p>
      <w:pPr>
        <w:spacing w:after="80" w:before="200"/>
      </w:pPr>
      <w:r>
        <w:rPr>
          <w:rFonts w:ascii="Arial" w:cs="Arial" w:eastAsia="Arial" w:hAnsi="Arial"/>
          <w:b/>
          <w:bCs/>
          <w:color w:val="1B2A4A"/>
          <w:sz w:val="22"/>
          <w:szCs w:val="22"/>
        </w:rPr>
        <w:t xml:space="preserve">Cal/OSHA Reporting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Report Deadline</w:t>
            </w:r>
          </w:p>
        </w:tc>
        <w:tc>
          <w:tcPr>
            <w:tcW w:type="dxa" w:w="28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 to Report</w:t>
            </w:r>
          </w:p>
        </w:tc>
      </w:tr>
      <w:tr>
        <w:tc>
          <w:tcPr>
            <w:tcW w:type="dxa" w:w="40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19"/>
                <w:szCs w:val="19"/>
              </w:rPr>
              <w:t xml:space="preserve">Work-related fatality</w:t>
            </w:r>
          </w:p>
        </w:tc>
        <w:tc>
          <w:tcPr>
            <w:tcW w:type="dxa" w:w="25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19"/>
                <w:szCs w:val="19"/>
              </w:rPr>
              <w:t xml:space="preserve">8 hours</w:t>
            </w:r>
          </w:p>
        </w:tc>
        <w:tc>
          <w:tcPr>
            <w:tcW w:type="dxa" w:w="28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19"/>
                <w:szCs w:val="19"/>
              </w:rPr>
              <w:t xml:space="preserve">Call Cal/OSHA district office</w:t>
            </w:r>
          </w:p>
        </w:tc>
      </w:tr>
      <w:tr>
        <w:tc>
          <w:tcPr>
            <w:tcW w:type="dxa" w:w="40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19"/>
                <w:szCs w:val="19"/>
              </w:rPr>
              <w:t xml:space="preserve">Hospitalization of 3+ employees</w:t>
            </w:r>
          </w:p>
        </w:tc>
        <w:tc>
          <w:tcPr>
            <w:tcW w:type="dxa" w:w="25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19"/>
                <w:szCs w:val="19"/>
              </w:rPr>
              <w:t xml:space="preserve">8 hours</w:t>
            </w:r>
          </w:p>
        </w:tc>
        <w:tc>
          <w:tcPr>
            <w:tcW w:type="dxa" w:w="28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19"/>
                <w:szCs w:val="19"/>
              </w:rPr>
              <w:t xml:space="preserve">Call Cal/OSHA district office</w:t>
            </w:r>
          </w:p>
        </w:tc>
      </w:tr>
      <w:tr>
        <w:tc>
          <w:tcPr>
            <w:tcW w:type="dxa" w:w="40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19"/>
                <w:szCs w:val="19"/>
              </w:rPr>
              <w:t xml:space="preserve">Single employee inpatient hospitalization</w:t>
            </w:r>
          </w:p>
        </w:tc>
        <w:tc>
          <w:tcPr>
            <w:tcW w:type="dxa" w:w="25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19"/>
                <w:szCs w:val="19"/>
              </w:rPr>
              <w:t xml:space="preserve">24 hours</w:t>
            </w:r>
          </w:p>
        </w:tc>
        <w:tc>
          <w:tcPr>
            <w:tcW w:type="dxa" w:w="28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19"/>
                <w:szCs w:val="19"/>
              </w:rPr>
              <w:t xml:space="preserve">Call Cal/OSHA district office</w:t>
            </w:r>
          </w:p>
        </w:tc>
      </w:tr>
      <w:tr>
        <w:tc>
          <w:tcPr>
            <w:tcW w:type="dxa" w:w="40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19"/>
                <w:szCs w:val="19"/>
              </w:rPr>
              <w:t xml:space="preserve">Loss of eye / amputation</w:t>
            </w:r>
          </w:p>
        </w:tc>
        <w:tc>
          <w:tcPr>
            <w:tcW w:type="dxa" w:w="25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19"/>
                <w:szCs w:val="19"/>
              </w:rPr>
              <w:t xml:space="preserve">24 hours</w:t>
            </w:r>
          </w:p>
        </w:tc>
        <w:tc>
          <w:tcPr>
            <w:tcW w:type="dxa" w:w="28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19"/>
                <w:szCs w:val="19"/>
              </w:rPr>
              <w:t xml:space="preserve">Call Cal/OSHA district office</w:t>
            </w:r>
          </w:p>
        </w:tc>
      </w:tr>
      <w:tr>
        <w:tc>
          <w:tcPr>
            <w:tcW w:type="dxa" w:w="40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19"/>
                <w:szCs w:val="19"/>
              </w:rPr>
              <w:t xml:space="preserve">Other recordable injuries</w:t>
            </w:r>
          </w:p>
        </w:tc>
        <w:tc>
          <w:tcPr>
            <w:tcW w:type="dxa" w:w="25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19"/>
                <w:szCs w:val="19"/>
              </w:rPr>
              <w:t xml:space="preserve">Maintain OSHA 300 log</w:t>
            </w:r>
          </w:p>
        </w:tc>
        <w:tc>
          <w:tcPr>
            <w:tcW w:type="dxa" w:w="28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19"/>
                <w:szCs w:val="19"/>
              </w:rPr>
              <w:t xml:space="preserve">Annual posting Feb 1 – Apr 30</w:t>
            </w:r>
          </w:p>
        </w:tc>
      </w:tr>
    </w:tbl>
    <w:p>
      <w:pPr>
        <w:spacing w:after="0" w:before="120"/>
      </w:pPr>
      <w:r>
        <w:t xml:space="preserve"/>
      </w:r>
    </w:p>
    <w:p>
      <w:pPr>
        <w:spacing w:after="80" w:before="200"/>
      </w:pPr>
      <w:r>
        <w:rPr>
          <w:rFonts w:ascii="Arial" w:cs="Arial" w:eastAsia="Arial" w:hAnsi="Arial"/>
          <w:b/>
          <w:bCs/>
          <w:color w:val="1B2A4A"/>
          <w:sz w:val="22"/>
          <w:szCs w:val="22"/>
        </w:rPr>
        <w:t xml:space="preserve">Cal/OSHA Reporting Hotline</w:t>
      </w:r>
    </w:p>
    <w:p>
      <w:pPr>
        <w:spacing w:after="60" w:before="60"/>
      </w:pPr>
      <w:r>
        <w:rPr>
          <w:rFonts w:ascii="Arial" w:cs="Arial" w:eastAsia="Arial" w:hAnsi="Arial"/>
          <w:sz w:val="20"/>
          <w:szCs w:val="20"/>
        </w:rPr>
        <w:t xml:space="preserve">Cal/OSHA 24-hour emergency line: 1-800-963-9424</w:t>
      </w:r>
    </w:p>
    <w:p>
      <w:r>
        <w:br w:type="page"/>
      </w:r>
    </w:p>
    <w:p>
      <w:pPr>
        <w:pBdr>
          <w:bottom w:val="single" w:color="1B2A4A" w:sz="6" w:space="3"/>
        </w:pBdr>
        <w:spacing w:after="140" w:before="340"/>
      </w:pPr>
      <w:r>
        <w:rPr>
          <w:rFonts w:ascii="Arial" w:cs="Arial" w:eastAsia="Arial" w:hAnsi="Arial"/>
          <w:b/>
          <w:bCs/>
          <w:color w:val="1B2A4A"/>
          <w:sz w:val="26"/>
          <w:szCs w:val="26"/>
        </w:rPr>
        <w:t xml:space="preserve">SECTION 6: HAZARD CORRECTION PROCEDURES  [§3203(A)(6)]</w:t>
      </w:r>
    </w:p>
    <w:p>
      <w:pPr>
        <w:spacing w:after="60" w:before="60"/>
      </w:pPr>
      <w:r>
        <w:rPr>
          <w:rFonts w:ascii="Arial" w:cs="Arial" w:eastAsia="Arial" w:hAnsi="Arial"/>
          <w:sz w:val="20"/>
          <w:szCs w:val="20"/>
        </w:rPr>
        <w:t xml:space="preserve">When a hazard is identified — through inspection, employee report, or incident investigation — it shall be corrected as quickly as possible based on the severity of the hazard.</w:t>
      </w:r>
    </w:p>
    <w:p>
      <w:pPr>
        <w:spacing w:after="0" w:before="60"/>
      </w:pPr>
      <w:r>
        <w:t xml:space="preserve"/>
      </w:r>
    </w:p>
    <w:p>
      <w:pPr>
        <w:spacing w:after="80" w:before="200"/>
      </w:pPr>
      <w:r>
        <w:rPr>
          <w:rFonts w:ascii="Arial" w:cs="Arial" w:eastAsia="Arial" w:hAnsi="Arial"/>
          <w:b/>
          <w:bCs/>
          <w:color w:val="1B2A4A"/>
          <w:sz w:val="22"/>
          <w:szCs w:val="22"/>
        </w:rPr>
        <w:t xml:space="preserve">Correction Priority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3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Hazard Type</w:t>
            </w:r>
          </w:p>
        </w:tc>
        <w:tc>
          <w:tcPr>
            <w:tcW w:type="dxa" w:w="45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Required Action</w:t>
            </w:r>
          </w:p>
        </w:tc>
      </w:tr>
      <w:tr>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IMMEDIATE</w:t>
            </w:r>
          </w:p>
        </w:tc>
        <w:tc>
          <w:tcPr>
            <w:tcW w:type="dxa" w:w="3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Imminent danger — death or serious injury likely</w:t>
            </w:r>
          </w:p>
        </w:tc>
        <w:tc>
          <w:tcPr>
            <w:tcW w:type="dxa" w:w="4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Stop work. Remove all employees. Correct before resuming.</w:t>
            </w:r>
          </w:p>
        </w:tc>
      </w:tr>
      <w:tr>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URGENT (same day)</w:t>
            </w:r>
          </w:p>
        </w:tc>
        <w:tc>
          <w:tcPr>
            <w:tcW w:type="dxa" w:w="3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Serious hazard — injury probable if not corrected</w:t>
            </w:r>
          </w:p>
        </w:tc>
        <w:tc>
          <w:tcPr>
            <w:tcW w:type="dxa" w:w="4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Correct same day. Interim protection until fixed.</w:t>
            </w:r>
          </w:p>
        </w:tc>
      </w:tr>
      <w:tr>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SCHEDULED</w:t>
            </w:r>
          </w:p>
        </w:tc>
        <w:tc>
          <w:tcPr>
            <w:tcW w:type="dxa" w:w="3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Non-serious — low probability of injury</w:t>
            </w:r>
          </w:p>
        </w:tc>
        <w:tc>
          <w:tcPr>
            <w:tcW w:type="dxa" w:w="4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Correct within reasonable time. Document schedule.</w:t>
            </w:r>
          </w:p>
        </w:tc>
      </w:tr>
    </w:tbl>
    <w:p>
      <w:pPr>
        <w:spacing w:after="0" w:before="80"/>
      </w:pPr>
      <w:r>
        <w:t xml:space="preserve"/>
      </w:r>
    </w:p>
    <w:p>
      <w:pPr>
        <w:spacing w:after="80" w:before="200"/>
      </w:pPr>
      <w:r>
        <w:rPr>
          <w:rFonts w:ascii="Arial" w:cs="Arial" w:eastAsia="Arial" w:hAnsi="Arial"/>
          <w:b/>
          <w:bCs/>
          <w:color w:val="1B2A4A"/>
          <w:sz w:val="22"/>
          <w:szCs w:val="22"/>
        </w:rPr>
        <w:t xml:space="preserve">Interim Protection</w:t>
      </w:r>
    </w:p>
    <w:p>
      <w:pPr>
        <w:spacing w:after="60" w:before="60"/>
      </w:pPr>
      <w:r>
        <w:rPr>
          <w:rFonts w:ascii="Arial" w:cs="Arial" w:eastAsia="Arial" w:hAnsi="Arial"/>
          <w:sz w:val="20"/>
          <w:szCs w:val="20"/>
        </w:rPr>
        <w:t xml:space="preserve">When a hazard cannot be immediately corrected, the Company will protect employees through interim measures including: barricades, warning signs, temporary fall protection, or removal from the hazard area. The hazard and interim measure shall be documented.</w:t>
      </w:r>
    </w:p>
    <w:p>
      <w:pPr>
        <w:spacing w:after="0" w:before="60"/>
      </w:pPr>
      <w:r>
        <w:t xml:space="preserve"/>
      </w:r>
    </w:p>
    <w:p>
      <w:pPr>
        <w:spacing w:after="80" w:before="200"/>
      </w:pPr>
      <w:r>
        <w:rPr>
          <w:rFonts w:ascii="Arial" w:cs="Arial" w:eastAsia="Arial" w:hAnsi="Arial"/>
          <w:b/>
          <w:bCs/>
          <w:color w:val="1B2A4A"/>
          <w:sz w:val="22"/>
          <w:szCs w:val="22"/>
        </w:rPr>
        <w:t xml:space="preserve">Hazard Correction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200"/>
        <w:gridCol w:w="2000"/>
        <w:gridCol w:w="1400"/>
        <w:gridCol w:w="1460"/>
      </w:tblGrid>
      <w:tr>
        <w:tc>
          <w:tcPr>
            <w:tcW w:type="dxa" w:w="11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Date Found</w:t>
            </w:r>
          </w:p>
        </w:tc>
        <w:tc>
          <w:tcPr>
            <w:tcW w:type="dxa" w:w="22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Hazard Description</w:t>
            </w:r>
          </w:p>
        </w:tc>
        <w:tc>
          <w:tcPr>
            <w:tcW w:type="dxa" w:w="12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Location</w:t>
            </w:r>
          </w:p>
        </w:tc>
        <w:tc>
          <w:tcPr>
            <w:tcW w:type="dxa" w:w="20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Corrective Action</w:t>
            </w:r>
          </w:p>
        </w:tc>
        <w:tc>
          <w:tcPr>
            <w:tcW w:type="dxa" w:w="1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By Whom</w:t>
            </w:r>
          </w:p>
        </w:tc>
        <w:tc>
          <w:tcPr>
            <w:tcW w:type="dxa" w:w="14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Date Corrected</w:t>
            </w:r>
          </w:p>
        </w:tc>
      </w:tr>
      <w:tr>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4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4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4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4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bl>
    <w:p>
      <w:r>
        <w:br w:type="page"/>
      </w:r>
    </w:p>
    <w:p>
      <w:pPr>
        <w:pBdr>
          <w:bottom w:val="single" w:color="1B2A4A" w:sz="6" w:space="3"/>
        </w:pBdr>
        <w:spacing w:after="140" w:before="340"/>
      </w:pPr>
      <w:r>
        <w:rPr>
          <w:rFonts w:ascii="Arial" w:cs="Arial" w:eastAsia="Arial" w:hAnsi="Arial"/>
          <w:b/>
          <w:bCs/>
          <w:color w:val="1B2A4A"/>
          <w:sz w:val="26"/>
          <w:szCs w:val="26"/>
        </w:rPr>
        <w:t xml:space="preserve">SECTION 7: SAFETY TRAINING &amp; INSTRUCTION  [§3203(A)(7) | §1509 | §1510]</w:t>
      </w:r>
    </w:p>
    <w:p>
      <w:pPr>
        <w:spacing w:after="60" w:before="60"/>
      </w:pPr>
      <w:r>
        <w:rPr>
          <w:rFonts w:ascii="Arial" w:cs="Arial" w:eastAsia="Arial" w:hAnsi="Arial"/>
          <w:sz w:val="20"/>
          <w:szCs w:val="20"/>
        </w:rPr>
        <w:t xml:space="preserve">The Company provides safety training to all employees. Training is conducted when: (1) the IIPP is first established, (2) upon new hire, (3) when an employee is given a new assignment, (4) when new hazards are introduced, and (5) whenever the employer becomes aware of a previously unrecognized hazard.</w:t>
      </w:r>
    </w:p>
    <w:p>
      <w:pPr>
        <w:spacing w:after="0" w:before="60"/>
      </w:pPr>
      <w:r>
        <w:t xml:space="preserve"/>
      </w:r>
    </w:p>
    <w:p>
      <w:pPr>
        <w:spacing w:after="80" w:before="200"/>
      </w:pPr>
      <w:r>
        <w:rPr>
          <w:rFonts w:ascii="Arial" w:cs="Arial" w:eastAsia="Arial" w:hAnsi="Arial"/>
          <w:b/>
          <w:bCs/>
          <w:color w:val="1B2A4A"/>
          <w:sz w:val="22"/>
          <w:szCs w:val="22"/>
        </w:rPr>
        <w:t xml:space="preserve">Required Training Topics for Roofing Contractors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Training Topic</w:t>
            </w:r>
          </w:p>
        </w:tc>
        <w:tc>
          <w:tcPr>
            <w:tcW w:type="dxa" w:w="18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Cal/OSHA Reference</w:t>
            </w:r>
          </w:p>
        </w:tc>
        <w:tc>
          <w:tcPr>
            <w:tcW w:type="dxa" w:w="18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Frequency</w:t>
            </w:r>
          </w:p>
        </w:tc>
        <w:tc>
          <w:tcPr>
            <w:tcW w:type="dxa" w:w="29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Who Must Attend</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IIPP overview — company safety rules &amp; responsibilities</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§3203(a)(7)</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Upon hire; annually</w:t>
            </w:r>
          </w:p>
        </w:tc>
        <w:tc>
          <w:tcPr>
            <w:tcW w:type="dxa" w:w="2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employees</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Fall protection — systems, use of harness, anchor points</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§1669–1672; §1730–1731</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Upon hire; when conditions change</w:t>
            </w:r>
          </w:p>
        </w:tc>
        <w:tc>
          <w:tcPr>
            <w:tcW w:type="dxa" w:w="2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employees</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Ladder safety — setup, inspection, proper use</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§1675</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Upon hire; annually</w:t>
            </w:r>
          </w:p>
        </w:tc>
        <w:tc>
          <w:tcPr>
            <w:tcW w:type="dxa" w:w="2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employees</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Scaffold safety — erection, inspection, use</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§1635–1655</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Before use of scaffolding</w:t>
            </w:r>
          </w:p>
        </w:tc>
        <w:tc>
          <w:tcPr>
            <w:tcW w:type="dxa" w:w="2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scaffold users</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Personal Protective Equipment (PPE) — selection and use</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§3380–3385</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Upon hire; when PPE changes</w:t>
            </w:r>
          </w:p>
        </w:tc>
        <w:tc>
          <w:tcPr>
            <w:tcW w:type="dxa" w:w="2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employees</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Heat illness prevention (Calif. specific)</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§3395</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Before each summer season</w:t>
            </w:r>
          </w:p>
        </w:tc>
        <w:tc>
          <w:tcPr>
            <w:tcW w:type="dxa" w:w="2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outdoor workers</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Hazard Communication / SDS — chemical safety</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§5194</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Upon hire; when new chemicals used</w:t>
            </w:r>
          </w:p>
        </w:tc>
        <w:tc>
          <w:tcPr>
            <w:tcW w:type="dxa" w:w="2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employees</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Fire prevention — use of fire extinguisher, hot work</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§1940–1941</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Upon hire; annually</w:t>
            </w:r>
          </w:p>
        </w:tc>
        <w:tc>
          <w:tcPr>
            <w:tcW w:type="dxa" w:w="2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employees</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Code of Safe Practices — roofing-specific rules</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§1509(b); §1510(a)</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Upon hire; posted on site</w:t>
            </w:r>
          </w:p>
        </w:tc>
        <w:tc>
          <w:tcPr>
            <w:tcW w:type="dxa" w:w="2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employees</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Respiratory protection — silica dust, asbestos awareness</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§5144; §1529</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Before work with exposures</w:t>
            </w:r>
          </w:p>
        </w:tc>
        <w:tc>
          <w:tcPr>
            <w:tcW w:type="dxa" w:w="2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Affected employees</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Emergency action plan — evacuation, first aid, 911</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§3220</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Upon hire; annually</w:t>
            </w:r>
          </w:p>
        </w:tc>
        <w:tc>
          <w:tcPr>
            <w:tcW w:type="dxa" w:w="2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employees</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Toolbox talks — rotating safety topics</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§1509(e)</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Every 10 working days</w:t>
            </w:r>
          </w:p>
        </w:tc>
        <w:tc>
          <w:tcPr>
            <w:tcW w:type="dxa" w:w="2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crew members</w:t>
            </w:r>
          </w:p>
        </w:tc>
      </w:tr>
    </w:tbl>
    <w:p>
      <w:pPr>
        <w:spacing w:after="0" w:before="80"/>
      </w:pPr>
      <w:r>
        <w:t xml:space="preserve"/>
      </w:r>
    </w:p>
    <w:p>
      <w:pPr>
        <w:spacing w:after="80" w:before="200"/>
      </w:pPr>
      <w:r>
        <w:rPr>
          <w:rFonts w:ascii="Arial" w:cs="Arial" w:eastAsia="Arial" w:hAnsi="Arial"/>
          <w:b/>
          <w:bCs/>
          <w:color w:val="1B2A4A"/>
          <w:sz w:val="22"/>
          <w:szCs w:val="22"/>
        </w:rPr>
        <w:t xml:space="preserve">New Employee Orientation Checklist</w:t>
      </w:r>
    </w:p>
    <w:p>
      <w:pPr>
        <w:spacing w:after="60" w:before="60"/>
      </w:pPr>
      <w:r>
        <w:rPr>
          <w:rFonts w:ascii="Arial" w:cs="Arial" w:eastAsia="Arial" w:hAnsi="Arial"/>
          <w:sz w:val="20"/>
          <w:szCs w:val="20"/>
        </w:rPr>
        <w:t xml:space="preserve">All new employees must complete orientation training before beginning work. The supervisor shall verify completion and retain the signed record.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1800"/>
        <w:gridCol w:w="1660"/>
      </w:tblGrid>
      <w:tr>
        <w:tc>
          <w:tcPr>
            <w:tcW w:type="dxa" w:w="42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Orientation Topic</w:t>
            </w:r>
          </w:p>
        </w:tc>
        <w:tc>
          <w:tcPr>
            <w:tcW w:type="dxa" w:w="17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Date Completed</w:t>
            </w:r>
          </w:p>
        </w:tc>
        <w:tc>
          <w:tcPr>
            <w:tcW w:type="dxa" w:w="18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Employee Initials</w:t>
            </w:r>
          </w:p>
        </w:tc>
        <w:tc>
          <w:tcPr>
            <w:tcW w:type="dxa" w:w="16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Trainer Initials</w:t>
            </w:r>
          </w:p>
        </w:tc>
      </w:tr>
      <w:tr>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Received and reviewed IIPP</w:t>
            </w:r>
          </w:p>
        </w:tc>
        <w:tc>
          <w:tcPr>
            <w:tcW w:type="dxa" w:w="17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Received and reviewed Code of Safe Practices</w:t>
            </w:r>
          </w:p>
        </w:tc>
        <w:tc>
          <w:tcPr>
            <w:tcW w:type="dxa" w:w="17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Fall protection training and equipment demonstration</w:t>
            </w:r>
          </w:p>
        </w:tc>
        <w:tc>
          <w:tcPr>
            <w:tcW w:type="dxa" w:w="17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Ladder safety training</w:t>
            </w:r>
          </w:p>
        </w:tc>
        <w:tc>
          <w:tcPr>
            <w:tcW w:type="dxa" w:w="17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PPE issuance and proper use training</w:t>
            </w:r>
          </w:p>
        </w:tc>
        <w:tc>
          <w:tcPr>
            <w:tcW w:type="dxa" w:w="17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Emergency procedures / first aid location</w:t>
            </w:r>
          </w:p>
        </w:tc>
        <w:tc>
          <w:tcPr>
            <w:tcW w:type="dxa" w:w="17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Hazard communication / SDS location</w:t>
            </w:r>
          </w:p>
        </w:tc>
        <w:tc>
          <w:tcPr>
            <w:tcW w:type="dxa" w:w="17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Reporting injuries and hazards procedure</w:t>
            </w:r>
          </w:p>
        </w:tc>
        <w:tc>
          <w:tcPr>
            <w:tcW w:type="dxa" w:w="17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Heat illness prevention briefing</w:t>
            </w:r>
          </w:p>
        </w:tc>
        <w:tc>
          <w:tcPr>
            <w:tcW w:type="dxa" w:w="17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6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c>
          <w:tcPr>
            <w:tcW w:type="dxa" w:w="960"/>
            <w:tcBorders>
              <w:top w:val="none" w:color="FFFFFF" w:sz="0"/>
              <w:left w:val="none" w:color="FFFFFF" w:sz="0"/>
              <w:bottom w:val="none" w:color="FFFFFF" w:sz="0"/>
              <w:right w:val="none" w:color="FFFFFF" w:sz="0"/>
            </w:tcBorders>
          </w:tcPr>
          <w:p>
            <w:pPr>
              <w:spacing w:after="0" w:before="120"/>
            </w:pPr>
            <w:r>
              <w:t xml:space="preserve"/>
            </w:r>
          </w:p>
        </w:tc>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r>
      <w:tr>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New Employee Signature</w:t>
            </w:r>
          </w:p>
        </w:tc>
        <w:tc>
          <w:tcPr>
            <w:tcW w:type="dxa" w:w="960"/>
            <w:tcBorders>
              <w:top w:val="none" w:color="FFFFFF" w:sz="0"/>
              <w:left w:val="none" w:color="FFFFFF" w:sz="0"/>
              <w:bottom w:val="none" w:color="FFFFFF" w:sz="0"/>
              <w:right w:val="none" w:color="FFFFFF" w:sz="0"/>
            </w:tcBorders>
          </w:tcPr>
          <w:p>
            <w:pPr>
              <w:spacing w:after="0" w:before="120"/>
            </w:pPr>
            <w:r>
              <w:t xml:space="preserve"/>
            </w:r>
          </w:p>
        </w:tc>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Date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c>
          <w:tcPr>
            <w:tcW w:type="dxa" w:w="960"/>
            <w:tcBorders>
              <w:top w:val="none" w:color="FFFFFF" w:sz="0"/>
              <w:left w:val="none" w:color="FFFFFF" w:sz="0"/>
              <w:bottom w:val="none" w:color="FFFFFF" w:sz="0"/>
              <w:right w:val="none" w:color="FFFFFF" w:sz="0"/>
            </w:tcBorders>
          </w:tcPr>
          <w:p>
            <w:pPr>
              <w:spacing w:after="0" w:before="120"/>
            </w:pPr>
            <w:r>
              <w:t xml:space="preserve"/>
            </w:r>
          </w:p>
        </w:tc>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r>
      <w:tr>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Supervisor / Trainer Signature</w:t>
            </w:r>
          </w:p>
        </w:tc>
        <w:tc>
          <w:tcPr>
            <w:tcW w:type="dxa" w:w="960"/>
            <w:tcBorders>
              <w:top w:val="none" w:color="FFFFFF" w:sz="0"/>
              <w:left w:val="none" w:color="FFFFFF" w:sz="0"/>
              <w:bottom w:val="none" w:color="FFFFFF" w:sz="0"/>
              <w:right w:val="none" w:color="FFFFFF" w:sz="0"/>
            </w:tcBorders>
          </w:tcPr>
          <w:p>
            <w:pPr>
              <w:spacing w:after="0" w:before="120"/>
            </w:pPr>
            <w:r>
              <w:t xml:space="preserve"/>
            </w:r>
          </w:p>
        </w:tc>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Date</w:t>
            </w:r>
          </w:p>
        </w:tc>
      </w:tr>
    </w:tbl>
    <w:p>
      <w:r>
        <w:br w:type="page"/>
      </w:r>
    </w:p>
    <w:p>
      <w:pPr>
        <w:pBdr>
          <w:bottom w:val="single" w:color="1B2A4A" w:sz="6" w:space="3"/>
        </w:pBdr>
        <w:spacing w:after="140" w:before="340"/>
      </w:pPr>
      <w:r>
        <w:rPr>
          <w:rFonts w:ascii="Arial" w:cs="Arial" w:eastAsia="Arial" w:hAnsi="Arial"/>
          <w:b/>
          <w:bCs/>
          <w:color w:val="1B2A4A"/>
          <w:sz w:val="26"/>
          <w:szCs w:val="26"/>
        </w:rPr>
        <w:t xml:space="preserve">SECTION 8: RECORDKEEPING  [§3203(B)]</w:t>
      </w:r>
    </w:p>
    <w:p>
      <w:pPr>
        <w:spacing w:after="60" w:before="60"/>
      </w:pPr>
      <w:r>
        <w:rPr>
          <w:rFonts w:ascii="Arial" w:cs="Arial" w:eastAsia="Arial" w:hAnsi="Arial"/>
          <w:sz w:val="20"/>
          <w:szCs w:val="20"/>
        </w:rPr>
        <w:t xml:space="preserve">The Company maintains written records to demonstrate that this IIPP is being effectively implemented. Records are available to Cal/OSHA inspectors upon request and to employees within 5 business days of request.</w:t>
      </w:r>
    </w:p>
    <w:p>
      <w:pPr>
        <w:spacing w:after="0" w:before="60"/>
      </w:pPr>
      <w:r>
        <w:t xml:space="preserve"/>
      </w:r>
    </w:p>
    <w:p>
      <w:pPr>
        <w:spacing w:after="80" w:before="200"/>
      </w:pPr>
      <w:r>
        <w:rPr>
          <w:rFonts w:ascii="Arial" w:cs="Arial" w:eastAsia="Arial" w:hAnsi="Arial"/>
          <w:b/>
          <w:bCs/>
          <w:color w:val="1B2A4A"/>
          <w:sz w:val="22"/>
          <w:szCs w:val="22"/>
        </w:rPr>
        <w:t xml:space="preserve">Records to Be Maintained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Record Type</w:t>
            </w:r>
          </w:p>
        </w:tc>
        <w:tc>
          <w:tcPr>
            <w:tcW w:type="dxa" w:w="40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Contents Required</w:t>
            </w:r>
          </w:p>
        </w:tc>
        <w:tc>
          <w:tcPr>
            <w:tcW w:type="dxa" w:w="29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Retention Period</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Hazard inspections</w:t>
            </w:r>
          </w:p>
        </w:tc>
        <w:tc>
          <w:tcPr>
            <w:tcW w:type="dxa" w:w="4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Date, location, hazards found, corrective action, completion date</w:t>
            </w:r>
          </w:p>
        </w:tc>
        <w:tc>
          <w:tcPr>
            <w:tcW w:type="dxa" w:w="2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 year minimum</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Employee training records</w:t>
            </w:r>
          </w:p>
        </w:tc>
        <w:tc>
          <w:tcPr>
            <w:tcW w:type="dxa" w:w="4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Date, topic, trainer, employee signature</w:t>
            </w:r>
          </w:p>
        </w:tc>
        <w:tc>
          <w:tcPr>
            <w:tcW w:type="dxa" w:w="2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 years minimum</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Incident investigation reports</w:t>
            </w:r>
          </w:p>
        </w:tc>
        <w:tc>
          <w:tcPr>
            <w:tcW w:type="dxa" w:w="4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Date, description, root cause, corrective action</w:t>
            </w:r>
          </w:p>
        </w:tc>
        <w:tc>
          <w:tcPr>
            <w:tcW w:type="dxa" w:w="2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 years minimum</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Toolbox talk logs</w:t>
            </w:r>
          </w:p>
        </w:tc>
        <w:tc>
          <w:tcPr>
            <w:tcW w:type="dxa" w:w="4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Date, topic, attendees, supervisor signature</w:t>
            </w:r>
          </w:p>
        </w:tc>
        <w:tc>
          <w:tcPr>
            <w:tcW w:type="dxa" w:w="2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 year minimum</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OSHA 300 injury/illness log</w:t>
            </w:r>
          </w:p>
        </w:tc>
        <w:tc>
          <w:tcPr>
            <w:tcW w:type="dxa" w:w="4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recordable injuries and illnesses</w:t>
            </w:r>
          </w:p>
        </w:tc>
        <w:tc>
          <w:tcPr>
            <w:tcW w:type="dxa" w:w="2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 years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IIPP review records</w:t>
            </w:r>
          </w:p>
        </w:tc>
        <w:tc>
          <w:tcPr>
            <w:tcW w:type="dxa" w:w="4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Date of review, changes made, reviewer signature</w:t>
            </w:r>
          </w:p>
        </w:tc>
        <w:tc>
          <w:tcPr>
            <w:tcW w:type="dxa" w:w="2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 years minimum</w:t>
            </w:r>
          </w:p>
        </w:tc>
      </w:tr>
    </w:tbl>
    <w:p>
      <w:pPr>
        <w:spacing w:after="0" w:before="80"/>
      </w:pPr>
      <w:r>
        <w:t xml:space="preserve"/>
      </w:r>
    </w:p>
    <w:p>
      <w:pPr>
        <w:spacing w:after="80" w:before="200"/>
      </w:pPr>
      <w:r>
        <w:rPr>
          <w:rFonts w:ascii="Arial" w:cs="Arial" w:eastAsia="Arial" w:hAnsi="Arial"/>
          <w:b/>
          <w:bCs/>
          <w:color w:val="1B2A4A"/>
          <w:sz w:val="22"/>
          <w:szCs w:val="22"/>
        </w:rPr>
        <w:t xml:space="preserve">IIPP Annual Review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500"/>
        <w:gridCol w:w="2800"/>
        <w:gridCol w:w="1860"/>
      </w:tblGrid>
      <w:tr>
        <w:tc>
          <w:tcPr>
            <w:tcW w:type="dxa" w:w="1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Review Date</w:t>
            </w:r>
          </w:p>
        </w:tc>
        <w:tc>
          <w:tcPr>
            <w:tcW w:type="dxa" w:w="18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Reviewed By</w:t>
            </w:r>
          </w:p>
        </w:tc>
        <w:tc>
          <w:tcPr>
            <w:tcW w:type="dxa" w:w="15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Changes Made (Y/N)</w:t>
            </w:r>
          </w:p>
        </w:tc>
        <w:tc>
          <w:tcPr>
            <w:tcW w:type="dxa" w:w="28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 of Changes</w:t>
            </w:r>
          </w:p>
        </w:tc>
        <w:tc>
          <w:tcPr>
            <w:tcW w:type="dxa" w:w="18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Signature</w:t>
            </w:r>
          </w:p>
        </w:tc>
      </w:tr>
      <w:tr>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8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8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8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bl>
    <w:p>
      <w:r>
        <w:br w:type="page"/>
      </w:r>
    </w:p>
    <w:p>
      <w:pPr>
        <w:pBdr>
          <w:bottom w:val="single" w:color="1B2A4A" w:sz="6" w:space="3"/>
        </w:pBdr>
        <w:spacing w:after="140" w:before="340"/>
      </w:pPr>
      <w:r>
        <w:rPr>
          <w:rFonts w:ascii="Arial" w:cs="Arial" w:eastAsia="Arial" w:hAnsi="Arial"/>
          <w:b/>
          <w:bCs/>
          <w:color w:val="1B2A4A"/>
          <w:sz w:val="26"/>
          <w:szCs w:val="26"/>
        </w:rPr>
        <w:t xml:space="preserve">SECTION 9: CODE OF SAFE PRACTICES FOR ROOFING OPERATIONS  [§1509(B)]</w:t>
      </w:r>
    </w:p>
    <w:p>
      <w:pPr>
        <w:spacing w:after="60" w:before="60"/>
      </w:pPr>
      <w:r>
        <w:rPr>
          <w:rFonts w:ascii="Arial" w:cs="Arial" w:eastAsia="Arial" w:hAnsi="Arial"/>
          <w:sz w:val="20"/>
          <w:szCs w:val="20"/>
        </w:rPr>
        <w:t xml:space="preserve">This Code of Safe Practices is specific to roofing operations and must be posted at each job site office or be readily available to all workers. Workers shall be directed to read this Code when first hired. (§1510(a))</w:t>
      </w:r>
    </w:p>
    <w:p>
      <w:pPr>
        <w:spacing w:after="0" w:before="60"/>
      </w:pPr>
      <w:r>
        <w:t xml:space="preserve"/>
      </w:r>
    </w:p>
    <w:p>
      <w:pPr>
        <w:spacing w:after="80" w:before="200"/>
      </w:pPr>
      <w:r>
        <w:rPr>
          <w:rFonts w:ascii="Arial" w:cs="Arial" w:eastAsia="Arial" w:hAnsi="Arial"/>
          <w:b/>
          <w:bCs/>
          <w:color w:val="1B2A4A"/>
          <w:sz w:val="22"/>
          <w:szCs w:val="22"/>
        </w:rPr>
        <w:t xml:space="preserve">9.1 — General Rules (All Employees)</w:t>
      </w:r>
    </w:p>
    <w:p>
      <w:pPr>
        <w:pStyle w:val="ListParagraph"/>
        <w:numPr>
          <w:ilvl w:val="0"/>
          <w:numId w:val="2"/>
        </w:numPr>
        <w:spacing w:after="40" w:before="40"/>
      </w:pPr>
      <w:r>
        <w:rPr>
          <w:rFonts w:ascii="Arial" w:cs="Arial" w:eastAsia="Arial" w:hAnsi="Arial"/>
          <w:sz w:val="20"/>
          <w:szCs w:val="20"/>
        </w:rPr>
        <w:t xml:space="preserve">Follow all instructions from your supervisor. Never perform a task you have not been trained to do safely.</w:t>
      </w:r>
    </w:p>
    <w:p>
      <w:pPr>
        <w:pStyle w:val="ListParagraph"/>
        <w:numPr>
          <w:ilvl w:val="0"/>
          <w:numId w:val="2"/>
        </w:numPr>
        <w:spacing w:after="40" w:before="40"/>
      </w:pPr>
      <w:r>
        <w:rPr>
          <w:rFonts w:ascii="Arial" w:cs="Arial" w:eastAsia="Arial" w:hAnsi="Arial"/>
          <w:sz w:val="20"/>
          <w:szCs w:val="20"/>
        </w:rPr>
        <w:t xml:space="preserve">Report all injuries, near-misses, and unsafe conditions to your supervisor immediately.</w:t>
      </w:r>
    </w:p>
    <w:p>
      <w:pPr>
        <w:pStyle w:val="ListParagraph"/>
        <w:numPr>
          <w:ilvl w:val="0"/>
          <w:numId w:val="2"/>
        </w:numPr>
        <w:spacing w:after="40" w:before="40"/>
      </w:pPr>
      <w:r>
        <w:rPr>
          <w:rFonts w:ascii="Arial" w:cs="Arial" w:eastAsia="Arial" w:hAnsi="Arial"/>
          <w:sz w:val="20"/>
          <w:szCs w:val="20"/>
        </w:rPr>
        <w:t xml:space="preserve">Do not work while impaired by fatigue, illness, medication, alcohol, or drugs.</w:t>
      </w:r>
    </w:p>
    <w:p>
      <w:pPr>
        <w:pStyle w:val="ListParagraph"/>
        <w:numPr>
          <w:ilvl w:val="0"/>
          <w:numId w:val="2"/>
        </w:numPr>
        <w:spacing w:after="40" w:before="40"/>
      </w:pPr>
      <w:r>
        <w:rPr>
          <w:rFonts w:ascii="Arial" w:cs="Arial" w:eastAsia="Arial" w:hAnsi="Arial"/>
          <w:sz w:val="20"/>
          <w:szCs w:val="20"/>
        </w:rPr>
        <w:t xml:space="preserve">Keep all work areas clean and free of tripping hazards, debris, and protruding nails.</w:t>
      </w:r>
    </w:p>
    <w:p>
      <w:pPr>
        <w:pStyle w:val="ListParagraph"/>
        <w:numPr>
          <w:ilvl w:val="0"/>
          <w:numId w:val="2"/>
        </w:numPr>
        <w:spacing w:after="40" w:before="40"/>
      </w:pPr>
      <w:r>
        <w:rPr>
          <w:rFonts w:ascii="Arial" w:cs="Arial" w:eastAsia="Arial" w:hAnsi="Arial"/>
          <w:sz w:val="20"/>
          <w:szCs w:val="20"/>
        </w:rPr>
        <w:t xml:space="preserve">Do not throw tools, materials, or debris from roofs or structures.</w:t>
      </w:r>
    </w:p>
    <w:p>
      <w:pPr>
        <w:pStyle w:val="ListParagraph"/>
        <w:numPr>
          <w:ilvl w:val="0"/>
          <w:numId w:val="2"/>
        </w:numPr>
        <w:spacing w:after="40" w:before="40"/>
      </w:pPr>
      <w:r>
        <w:rPr>
          <w:rFonts w:ascii="Arial" w:cs="Arial" w:eastAsia="Arial" w:hAnsi="Arial"/>
          <w:sz w:val="20"/>
          <w:szCs w:val="20"/>
        </w:rPr>
        <w:t xml:space="preserve">Inspect all tools and equipment before use. Do not use defective equipment.</w:t>
      </w:r>
    </w:p>
    <w:p>
      <w:pPr>
        <w:spacing w:after="0" w:before="60"/>
      </w:pPr>
      <w:r>
        <w:t xml:space="preserve"/>
      </w:r>
    </w:p>
    <w:p>
      <w:pPr>
        <w:spacing w:after="80" w:before="200"/>
      </w:pPr>
      <w:r>
        <w:rPr>
          <w:rFonts w:ascii="Arial" w:cs="Arial" w:eastAsia="Arial" w:hAnsi="Arial"/>
          <w:b/>
          <w:bCs/>
          <w:color w:val="1B2A4A"/>
          <w:sz w:val="22"/>
          <w:szCs w:val="22"/>
        </w:rPr>
        <w:t xml:space="preserve">9.2 — Fall Protection (MOST CRITICAL — #1 Cause of Roofing Fatalities)</w:t>
      </w:r>
    </w:p>
    <w:p>
      <w:pPr>
        <w:pStyle w:val="ListParagraph"/>
        <w:numPr>
          <w:ilvl w:val="0"/>
          <w:numId w:val="2"/>
        </w:numPr>
        <w:spacing w:after="40" w:before="40"/>
      </w:pPr>
      <w:r>
        <w:rPr>
          <w:rFonts w:ascii="Arial" w:cs="Arial" w:eastAsia="Arial" w:hAnsi="Arial"/>
          <w:sz w:val="20"/>
          <w:szCs w:val="20"/>
        </w:rPr>
        <w:t xml:space="preserve">Fall protection is required when working at heights of 7.5 feet or more above a lower level (commercial/non-residential roofing). (Cal/OSHA §1670)</w:t>
      </w:r>
    </w:p>
    <w:p>
      <w:pPr>
        <w:pStyle w:val="ListParagraph"/>
        <w:numPr>
          <w:ilvl w:val="0"/>
          <w:numId w:val="2"/>
        </w:numPr>
        <w:spacing w:after="40" w:before="40"/>
      </w:pPr>
      <w:r>
        <w:rPr>
          <w:rFonts w:ascii="Arial" w:cs="Arial" w:eastAsia="Arial" w:hAnsi="Arial"/>
          <w:sz w:val="20"/>
          <w:szCs w:val="20"/>
        </w:rPr>
        <w:t xml:space="preserve">Fall protection is required at 6 feet or more for residential roofing operations. (Cal/OSHA §1731)</w:t>
      </w:r>
    </w:p>
    <w:p>
      <w:pPr>
        <w:pStyle w:val="ListParagraph"/>
        <w:numPr>
          <w:ilvl w:val="0"/>
          <w:numId w:val="2"/>
        </w:numPr>
        <w:spacing w:after="40" w:before="40"/>
      </w:pPr>
      <w:r>
        <w:rPr>
          <w:rFonts w:ascii="Arial" w:cs="Arial" w:eastAsia="Arial" w:hAnsi="Arial"/>
          <w:sz w:val="20"/>
          <w:szCs w:val="20"/>
        </w:rPr>
        <w:t xml:space="preserve">On roof slopes exceeding 7:12 (30°), personal fall arrest systems (harness) are required regardless of height.</w:t>
      </w:r>
    </w:p>
    <w:p>
      <w:pPr>
        <w:pStyle w:val="ListParagraph"/>
        <w:numPr>
          <w:ilvl w:val="0"/>
          <w:numId w:val="2"/>
        </w:numPr>
        <w:spacing w:after="40" w:before="40"/>
      </w:pPr>
      <w:r>
        <w:rPr>
          <w:rFonts w:ascii="Arial" w:cs="Arial" w:eastAsia="Arial" w:hAnsi="Arial"/>
          <w:sz w:val="20"/>
          <w:szCs w:val="20"/>
        </w:rPr>
        <w:t xml:space="preserve">Acceptable fall protection methods include: personal fall arrest system (PFAS), guardrail systems, safety nets, or warning line systems (low-slope roofs only).</w:t>
      </w:r>
    </w:p>
    <w:p>
      <w:pPr>
        <w:pStyle w:val="ListParagraph"/>
        <w:numPr>
          <w:ilvl w:val="0"/>
          <w:numId w:val="2"/>
        </w:numPr>
        <w:spacing w:after="40" w:before="40"/>
      </w:pPr>
      <w:r>
        <w:rPr>
          <w:rFonts w:ascii="Arial" w:cs="Arial" w:eastAsia="Arial" w:hAnsi="Arial"/>
          <w:sz w:val="20"/>
          <w:szCs w:val="20"/>
        </w:rPr>
        <w:t xml:space="preserve">Warning lines must be placed no closer than 5 feet from the unprotected roof edge.</w:t>
      </w:r>
    </w:p>
    <w:p>
      <w:pPr>
        <w:pStyle w:val="ListParagraph"/>
        <w:numPr>
          <w:ilvl w:val="0"/>
          <w:numId w:val="2"/>
        </w:numPr>
        <w:spacing w:after="40" w:before="40"/>
      </w:pPr>
      <w:r>
        <w:rPr>
          <w:rFonts w:ascii="Arial" w:cs="Arial" w:eastAsia="Arial" w:hAnsi="Arial"/>
          <w:sz w:val="20"/>
          <w:szCs w:val="20"/>
        </w:rPr>
        <w:t xml:space="preserve">Roof openings (skylights, HVAC penetrations) must be covered, guarded, or have a PFAS in use at all times.</w:t>
      </w:r>
    </w:p>
    <w:p>
      <w:pPr>
        <w:pStyle w:val="ListParagraph"/>
        <w:numPr>
          <w:ilvl w:val="0"/>
          <w:numId w:val="2"/>
        </w:numPr>
        <w:spacing w:after="40" w:before="40"/>
      </w:pPr>
      <w:r>
        <w:rPr>
          <w:rFonts w:ascii="Arial" w:cs="Arial" w:eastAsia="Arial" w:hAnsi="Arial"/>
          <w:sz w:val="20"/>
          <w:szCs w:val="20"/>
        </w:rPr>
        <w:t xml:space="preserve">Personal fall arrest equipment (harness, lanyard, anchor) must be inspected before each use.</w:t>
      </w:r>
    </w:p>
    <w:p>
      <w:pPr>
        <w:pStyle w:val="ListParagraph"/>
        <w:numPr>
          <w:ilvl w:val="0"/>
          <w:numId w:val="2"/>
        </w:numPr>
        <w:spacing w:after="40" w:before="40"/>
      </w:pPr>
      <w:r>
        <w:rPr>
          <w:rFonts w:ascii="Arial" w:cs="Arial" w:eastAsia="Arial" w:hAnsi="Arial"/>
          <w:sz w:val="20"/>
          <w:szCs w:val="20"/>
        </w:rPr>
        <w:t xml:space="preserve">Anchor points must be capable of supporting 5,000 lbs. per attached worker.</w:t>
      </w:r>
    </w:p>
    <w:p>
      <w:pPr>
        <w:spacing w:after="0" w:before="60"/>
      </w:pPr>
      <w:r>
        <w:t xml:space="preserve"/>
      </w:r>
    </w:p>
    <w:p>
      <w:pPr>
        <w:spacing w:after="80" w:before="200"/>
      </w:pPr>
      <w:r>
        <w:rPr>
          <w:rFonts w:ascii="Arial" w:cs="Arial" w:eastAsia="Arial" w:hAnsi="Arial"/>
          <w:b/>
          <w:bCs/>
          <w:color w:val="1B2A4A"/>
          <w:sz w:val="22"/>
          <w:szCs w:val="22"/>
        </w:rPr>
        <w:t xml:space="preserve">9.3 — Ladder Safety</w:t>
      </w:r>
    </w:p>
    <w:p>
      <w:pPr>
        <w:pStyle w:val="ListParagraph"/>
        <w:numPr>
          <w:ilvl w:val="0"/>
          <w:numId w:val="2"/>
        </w:numPr>
        <w:spacing w:after="40" w:before="40"/>
      </w:pPr>
      <w:r>
        <w:rPr>
          <w:rFonts w:ascii="Arial" w:cs="Arial" w:eastAsia="Arial" w:hAnsi="Arial"/>
          <w:sz w:val="20"/>
          <w:szCs w:val="20"/>
        </w:rPr>
        <w:t xml:space="preserve">Use the right ladder for the job. Do not use a ladder as a scaffold or horizontal platform.</w:t>
      </w:r>
    </w:p>
    <w:p>
      <w:pPr>
        <w:pStyle w:val="ListParagraph"/>
        <w:numPr>
          <w:ilvl w:val="0"/>
          <w:numId w:val="2"/>
        </w:numPr>
        <w:spacing w:after="40" w:before="40"/>
      </w:pPr>
      <w:r>
        <w:rPr>
          <w:rFonts w:ascii="Arial" w:cs="Arial" w:eastAsia="Arial" w:hAnsi="Arial"/>
          <w:sz w:val="20"/>
          <w:szCs w:val="20"/>
        </w:rPr>
        <w:t xml:space="preserve">Ladder side rails must extend at least 3 feet above the point of support (roof edge, eave, gutter).</w:t>
      </w:r>
    </w:p>
    <w:p>
      <w:pPr>
        <w:pStyle w:val="ListParagraph"/>
        <w:numPr>
          <w:ilvl w:val="0"/>
          <w:numId w:val="2"/>
        </w:numPr>
        <w:spacing w:after="40" w:before="40"/>
      </w:pPr>
      <w:r>
        <w:rPr>
          <w:rFonts w:ascii="Arial" w:cs="Arial" w:eastAsia="Arial" w:hAnsi="Arial"/>
          <w:sz w:val="20"/>
          <w:szCs w:val="20"/>
        </w:rPr>
        <w:t xml:space="preserve">Do not depend on gutters for ladder support.</w:t>
      </w:r>
    </w:p>
    <w:p>
      <w:pPr>
        <w:pStyle w:val="ListParagraph"/>
        <w:numPr>
          <w:ilvl w:val="0"/>
          <w:numId w:val="2"/>
        </w:numPr>
        <w:spacing w:after="40" w:before="40"/>
      </w:pPr>
      <w:r>
        <w:rPr>
          <w:rFonts w:ascii="Arial" w:cs="Arial" w:eastAsia="Arial" w:hAnsi="Arial"/>
          <w:sz w:val="20"/>
          <w:szCs w:val="20"/>
        </w:rPr>
        <w:t xml:space="preserve">Secure ladders at top and bottom. Never leave an unsecured ladder unattended.</w:t>
      </w:r>
    </w:p>
    <w:p>
      <w:pPr>
        <w:pStyle w:val="ListParagraph"/>
        <w:numPr>
          <w:ilvl w:val="0"/>
          <w:numId w:val="2"/>
        </w:numPr>
        <w:spacing w:after="40" w:before="40"/>
      </w:pPr>
      <w:r>
        <w:rPr>
          <w:rFonts w:ascii="Arial" w:cs="Arial" w:eastAsia="Arial" w:hAnsi="Arial"/>
          <w:sz w:val="20"/>
          <w:szCs w:val="20"/>
        </w:rPr>
        <w:t xml:space="preserve">Face the ladder when climbing. Maintain 3-point contact at all times.</w:t>
      </w:r>
    </w:p>
    <w:p>
      <w:pPr>
        <w:pStyle w:val="ListParagraph"/>
        <w:numPr>
          <w:ilvl w:val="0"/>
          <w:numId w:val="2"/>
        </w:numPr>
        <w:spacing w:after="40" w:before="40"/>
      </w:pPr>
      <w:r>
        <w:rPr>
          <w:rFonts w:ascii="Arial" w:cs="Arial" w:eastAsia="Arial" w:hAnsi="Arial"/>
          <w:sz w:val="20"/>
          <w:szCs w:val="20"/>
        </w:rPr>
        <w:t xml:space="preserve">Do not carry materials by hand on a ladder. Use a bucket or hoist.</w:t>
      </w:r>
    </w:p>
    <w:p>
      <w:pPr>
        <w:pStyle w:val="ListParagraph"/>
        <w:numPr>
          <w:ilvl w:val="0"/>
          <w:numId w:val="2"/>
        </w:numPr>
        <w:spacing w:after="40" w:before="40"/>
      </w:pPr>
      <w:r>
        <w:rPr>
          <w:rFonts w:ascii="Arial" w:cs="Arial" w:eastAsia="Arial" w:hAnsi="Arial"/>
          <w:sz w:val="20"/>
          <w:szCs w:val="20"/>
        </w:rPr>
        <w:t xml:space="preserve">Inspect all ladders before use. Remove defective ladders from service immediately.</w:t>
      </w:r>
    </w:p>
    <w:p>
      <w:pPr>
        <w:spacing w:after="0" w:before="60"/>
      </w:pPr>
      <w:r>
        <w:t xml:space="preserve"/>
      </w:r>
    </w:p>
    <w:p>
      <w:pPr>
        <w:spacing w:after="80" w:before="200"/>
      </w:pPr>
      <w:r>
        <w:rPr>
          <w:rFonts w:ascii="Arial" w:cs="Arial" w:eastAsia="Arial" w:hAnsi="Arial"/>
          <w:b/>
          <w:bCs/>
          <w:color w:val="1B2A4A"/>
          <w:sz w:val="22"/>
          <w:szCs w:val="22"/>
        </w:rPr>
        <w:t xml:space="preserve">9.4 — Hot Work &amp; Tar Kettle Operations</w:t>
      </w:r>
    </w:p>
    <w:p>
      <w:pPr>
        <w:pStyle w:val="ListParagraph"/>
        <w:numPr>
          <w:ilvl w:val="0"/>
          <w:numId w:val="2"/>
        </w:numPr>
        <w:spacing w:after="40" w:before="40"/>
      </w:pPr>
      <w:r>
        <w:rPr>
          <w:rFonts w:ascii="Arial" w:cs="Arial" w:eastAsia="Arial" w:hAnsi="Arial"/>
          <w:sz w:val="20"/>
          <w:szCs w:val="20"/>
        </w:rPr>
        <w:t xml:space="preserve">A properly rated fire extinguisher must be kept at or near the kettle during all hot work operations.</w:t>
      </w:r>
    </w:p>
    <w:p>
      <w:pPr>
        <w:pStyle w:val="ListParagraph"/>
        <w:numPr>
          <w:ilvl w:val="0"/>
          <w:numId w:val="2"/>
        </w:numPr>
        <w:spacing w:after="40" w:before="40"/>
      </w:pPr>
      <w:r>
        <w:rPr>
          <w:rFonts w:ascii="Arial" w:cs="Arial" w:eastAsia="Arial" w:hAnsi="Arial"/>
          <w:sz w:val="20"/>
          <w:szCs w:val="20"/>
        </w:rPr>
        <w:t xml:space="preserve">Workers tending kettles or carrying hot tar must wear gloves that fit snugly at the wrists and long-sleeved protection.</w:t>
      </w:r>
    </w:p>
    <w:p>
      <w:pPr>
        <w:pStyle w:val="ListParagraph"/>
        <w:numPr>
          <w:ilvl w:val="0"/>
          <w:numId w:val="2"/>
        </w:numPr>
        <w:spacing w:after="40" w:before="40"/>
      </w:pPr>
      <w:r>
        <w:rPr>
          <w:rFonts w:ascii="Arial" w:cs="Arial" w:eastAsia="Arial" w:hAnsi="Arial"/>
          <w:sz w:val="20"/>
          <w:szCs w:val="20"/>
        </w:rPr>
        <w:t xml:space="preserve">No worker shall handle hot tar without a shirt or appropriate upper body protection.</w:t>
      </w:r>
    </w:p>
    <w:p>
      <w:pPr>
        <w:pStyle w:val="ListParagraph"/>
        <w:numPr>
          <w:ilvl w:val="0"/>
          <w:numId w:val="2"/>
        </w:numPr>
        <w:spacing w:after="40" w:before="40"/>
      </w:pPr>
      <w:r>
        <w:rPr>
          <w:rFonts w:ascii="Arial" w:cs="Arial" w:eastAsia="Arial" w:hAnsi="Arial"/>
          <w:sz w:val="20"/>
          <w:szCs w:val="20"/>
        </w:rPr>
        <w:t xml:space="preserve">Kettle covers must be closed and latched when in transit. The kettle must be slop-proof when covered.</w:t>
      </w:r>
    </w:p>
    <w:p>
      <w:pPr>
        <w:pStyle w:val="ListParagraph"/>
        <w:numPr>
          <w:ilvl w:val="0"/>
          <w:numId w:val="2"/>
        </w:numPr>
        <w:spacing w:after="40" w:before="40"/>
      </w:pPr>
      <w:r>
        <w:rPr>
          <w:rFonts w:ascii="Arial" w:cs="Arial" w:eastAsia="Arial" w:hAnsi="Arial"/>
          <w:sz w:val="20"/>
          <w:szCs w:val="20"/>
        </w:rPr>
        <w:t xml:space="preserve">When parked, the kettle must be secured against inadvertent movement.</w:t>
      </w:r>
    </w:p>
    <w:p>
      <w:pPr>
        <w:pStyle w:val="ListParagraph"/>
        <w:numPr>
          <w:ilvl w:val="0"/>
          <w:numId w:val="2"/>
        </w:numPr>
        <w:spacing w:after="40" w:before="40"/>
      </w:pPr>
      <w:r>
        <w:rPr>
          <w:rFonts w:ascii="Arial" w:cs="Arial" w:eastAsia="Arial" w:hAnsi="Arial"/>
          <w:sz w:val="20"/>
          <w:szCs w:val="20"/>
        </w:rPr>
        <w:t xml:space="preserve">Workers carrying hot tar shall not carry anything that interferes with their safety.</w:t>
      </w:r>
    </w:p>
    <w:p>
      <w:pPr>
        <w:pStyle w:val="ListParagraph"/>
        <w:numPr>
          <w:ilvl w:val="0"/>
          <w:numId w:val="2"/>
        </w:numPr>
        <w:spacing w:after="40" w:before="40"/>
      </w:pPr>
      <w:r>
        <w:rPr>
          <w:rFonts w:ascii="Arial" w:cs="Arial" w:eastAsia="Arial" w:hAnsi="Arial"/>
          <w:sz w:val="20"/>
          <w:szCs w:val="20"/>
        </w:rPr>
        <w:t xml:space="preserve">Hot work requires a hot work permit when working near flammable materials.</w:t>
      </w:r>
    </w:p>
    <w:p>
      <w:pPr>
        <w:spacing w:after="0" w:before="60"/>
      </w:pPr>
      <w:r>
        <w:t xml:space="preserve"/>
      </w:r>
    </w:p>
    <w:p>
      <w:pPr>
        <w:spacing w:after="80" w:before="200"/>
      </w:pPr>
      <w:r>
        <w:rPr>
          <w:rFonts w:ascii="Arial" w:cs="Arial" w:eastAsia="Arial" w:hAnsi="Arial"/>
          <w:b/>
          <w:bCs/>
          <w:color w:val="1B2A4A"/>
          <w:sz w:val="22"/>
          <w:szCs w:val="22"/>
        </w:rPr>
        <w:t xml:space="preserve">9.5 — Heat Illness Prevention  [Cal/OSHA §3395]</w:t>
      </w:r>
    </w:p>
    <w:p>
      <w:pPr>
        <w:pStyle w:val="ListParagraph"/>
        <w:numPr>
          <w:ilvl w:val="0"/>
          <w:numId w:val="2"/>
        </w:numPr>
        <w:spacing w:after="40" w:before="40"/>
      </w:pPr>
      <w:r>
        <w:rPr>
          <w:rFonts w:ascii="Arial" w:cs="Arial" w:eastAsia="Arial" w:hAnsi="Arial"/>
          <w:sz w:val="20"/>
          <w:szCs w:val="20"/>
        </w:rPr>
        <w:t xml:space="preserve">Fresh, pure, and suitably cool water must be available at all times — minimum 1 quart per employee per hour.</w:t>
      </w:r>
    </w:p>
    <w:p>
      <w:pPr>
        <w:pStyle w:val="ListParagraph"/>
        <w:numPr>
          <w:ilvl w:val="0"/>
          <w:numId w:val="2"/>
        </w:numPr>
        <w:spacing w:after="40" w:before="40"/>
      </w:pPr>
      <w:r>
        <w:rPr>
          <w:rFonts w:ascii="Arial" w:cs="Arial" w:eastAsia="Arial" w:hAnsi="Arial"/>
          <w:sz w:val="20"/>
          <w:szCs w:val="20"/>
        </w:rPr>
        <w:t xml:space="preserve">A shaded rest area must be available at all times during temperatures above 80°F.</w:t>
      </w:r>
    </w:p>
    <w:p>
      <w:pPr>
        <w:pStyle w:val="ListParagraph"/>
        <w:numPr>
          <w:ilvl w:val="0"/>
          <w:numId w:val="2"/>
        </w:numPr>
        <w:spacing w:after="40" w:before="40"/>
      </w:pPr>
      <w:r>
        <w:rPr>
          <w:rFonts w:ascii="Arial" w:cs="Arial" w:eastAsia="Arial" w:hAnsi="Arial"/>
          <w:sz w:val="20"/>
          <w:szCs w:val="20"/>
        </w:rPr>
        <w:t xml:space="preserve">Take preventive cool-down rest periods when workers feel the need.</w:t>
      </w:r>
    </w:p>
    <w:p>
      <w:pPr>
        <w:pStyle w:val="ListParagraph"/>
        <w:numPr>
          <w:ilvl w:val="0"/>
          <w:numId w:val="2"/>
        </w:numPr>
        <w:spacing w:after="40" w:before="40"/>
      </w:pPr>
      <w:r>
        <w:rPr>
          <w:rFonts w:ascii="Arial" w:cs="Arial" w:eastAsia="Arial" w:hAnsi="Arial"/>
          <w:sz w:val="20"/>
          <w:szCs w:val="20"/>
        </w:rPr>
        <w:t xml:space="preserve">When the heat index reaches 95°F, the High-Heat Procedures are in effect: mandatory 10-minute cool-down every 2 hours, direct observation of workers, and buddy system.</w:t>
      </w:r>
    </w:p>
    <w:p>
      <w:pPr>
        <w:pStyle w:val="ListParagraph"/>
        <w:numPr>
          <w:ilvl w:val="0"/>
          <w:numId w:val="2"/>
        </w:numPr>
        <w:spacing w:after="40" w:before="40"/>
      </w:pPr>
      <w:r>
        <w:rPr>
          <w:rFonts w:ascii="Arial" w:cs="Arial" w:eastAsia="Arial" w:hAnsi="Arial"/>
          <w:sz w:val="20"/>
          <w:szCs w:val="20"/>
        </w:rPr>
        <w:t xml:space="preserve">Know the signs of heat exhaustion and heat stroke. Call 911 immediately if a worker becomes confused, stops sweating, or loses consciousness.</w:t>
      </w:r>
    </w:p>
    <w:p>
      <w:pPr>
        <w:spacing w:after="0" w:before="60"/>
      </w:pPr>
      <w:r>
        <w:t xml:space="preserve"/>
      </w:r>
    </w:p>
    <w:p>
      <w:pPr>
        <w:spacing w:after="80" w:before="200"/>
      </w:pPr>
      <w:r>
        <w:rPr>
          <w:rFonts w:ascii="Arial" w:cs="Arial" w:eastAsia="Arial" w:hAnsi="Arial"/>
          <w:b/>
          <w:bCs/>
          <w:color w:val="1B2A4A"/>
          <w:sz w:val="22"/>
          <w:szCs w:val="22"/>
        </w:rPr>
        <w:t xml:space="preserve">9.6 — Personal Protective Equipment (PPE)</w:t>
      </w:r>
    </w:p>
    <w:p>
      <w:pPr>
        <w:pStyle w:val="ListParagraph"/>
        <w:numPr>
          <w:ilvl w:val="0"/>
          <w:numId w:val="2"/>
        </w:numPr>
        <w:spacing w:after="40" w:before="40"/>
      </w:pPr>
      <w:r>
        <w:rPr>
          <w:rFonts w:ascii="Arial" w:cs="Arial" w:eastAsia="Arial" w:hAnsi="Arial"/>
          <w:sz w:val="20"/>
          <w:szCs w:val="20"/>
        </w:rPr>
        <w:t xml:space="preserve">Hard hats (Class E for electrical environments) are required on all job sites.</w:t>
      </w:r>
    </w:p>
    <w:p>
      <w:pPr>
        <w:pStyle w:val="ListParagraph"/>
        <w:numPr>
          <w:ilvl w:val="0"/>
          <w:numId w:val="2"/>
        </w:numPr>
        <w:spacing w:after="40" w:before="40"/>
      </w:pPr>
      <w:r>
        <w:rPr>
          <w:rFonts w:ascii="Arial" w:cs="Arial" w:eastAsia="Arial" w:hAnsi="Arial"/>
          <w:sz w:val="20"/>
          <w:szCs w:val="20"/>
        </w:rPr>
        <w:t xml:space="preserve">Safety glasses or goggles are required during demolition, grinding, cutting, or nail gun operations.</w:t>
      </w:r>
    </w:p>
    <w:p>
      <w:pPr>
        <w:pStyle w:val="ListParagraph"/>
        <w:numPr>
          <w:ilvl w:val="0"/>
          <w:numId w:val="2"/>
        </w:numPr>
        <w:spacing w:after="40" w:before="40"/>
      </w:pPr>
      <w:r>
        <w:rPr>
          <w:rFonts w:ascii="Arial" w:cs="Arial" w:eastAsia="Arial" w:hAnsi="Arial"/>
          <w:sz w:val="20"/>
          <w:szCs w:val="20"/>
        </w:rPr>
        <w:t xml:space="preserve">Non-slip, puncture-resistant footwear is required on all roofing jobs.</w:t>
      </w:r>
    </w:p>
    <w:p>
      <w:pPr>
        <w:pStyle w:val="ListParagraph"/>
        <w:numPr>
          <w:ilvl w:val="0"/>
          <w:numId w:val="2"/>
        </w:numPr>
        <w:spacing w:after="40" w:before="40"/>
      </w:pPr>
      <w:r>
        <w:rPr>
          <w:rFonts w:ascii="Arial" w:cs="Arial" w:eastAsia="Arial" w:hAnsi="Arial"/>
          <w:sz w:val="20"/>
          <w:szCs w:val="20"/>
        </w:rPr>
        <w:t xml:space="preserve">Gloves appropriate to the task (hot work, sharp materials, chemical handling) must be worn.</w:t>
      </w:r>
    </w:p>
    <w:p>
      <w:pPr>
        <w:pStyle w:val="ListParagraph"/>
        <w:numPr>
          <w:ilvl w:val="0"/>
          <w:numId w:val="2"/>
        </w:numPr>
        <w:spacing w:after="40" w:before="40"/>
      </w:pPr>
      <w:r>
        <w:rPr>
          <w:rFonts w:ascii="Arial" w:cs="Arial" w:eastAsia="Arial" w:hAnsi="Arial"/>
          <w:sz w:val="20"/>
          <w:szCs w:val="20"/>
        </w:rPr>
        <w:t xml:space="preserve">High-visibility vests when working in or near traffic or active driveways.</w:t>
      </w:r>
    </w:p>
    <w:p>
      <w:pPr>
        <w:spacing w:after="0" w:before="60"/>
      </w:pPr>
      <w:r>
        <w:t xml:space="preserve"/>
      </w:r>
    </w:p>
    <w:p>
      <w:pPr>
        <w:spacing w:after="80" w:before="200"/>
      </w:pPr>
      <w:r>
        <w:rPr>
          <w:rFonts w:ascii="Arial" w:cs="Arial" w:eastAsia="Arial" w:hAnsi="Arial"/>
          <w:b/>
          <w:bCs/>
          <w:color w:val="1B2A4A"/>
          <w:sz w:val="22"/>
          <w:szCs w:val="22"/>
        </w:rPr>
        <w:t xml:space="preserve">9.7 — Electrical Safety</w:t>
      </w:r>
    </w:p>
    <w:p>
      <w:pPr>
        <w:pStyle w:val="ListParagraph"/>
        <w:numPr>
          <w:ilvl w:val="0"/>
          <w:numId w:val="2"/>
        </w:numPr>
        <w:spacing w:after="40" w:before="40"/>
      </w:pPr>
      <w:r>
        <w:rPr>
          <w:rFonts w:ascii="Arial" w:cs="Arial" w:eastAsia="Arial" w:hAnsi="Arial"/>
          <w:sz w:val="20"/>
          <w:szCs w:val="20"/>
        </w:rPr>
        <w:t xml:space="preserve">Maintain a minimum 10-foot clearance from energized power lines. Contact the utility company to de-energize or insulate lines when work must be performed within 10 feet.</w:t>
      </w:r>
    </w:p>
    <w:p>
      <w:pPr>
        <w:pStyle w:val="ListParagraph"/>
        <w:numPr>
          <w:ilvl w:val="0"/>
          <w:numId w:val="2"/>
        </w:numPr>
        <w:spacing w:after="40" w:before="40"/>
      </w:pPr>
      <w:r>
        <w:rPr>
          <w:rFonts w:ascii="Arial" w:cs="Arial" w:eastAsia="Arial" w:hAnsi="Arial"/>
          <w:sz w:val="20"/>
          <w:szCs w:val="20"/>
        </w:rPr>
        <w:t xml:space="preserve">All electrical tools must be grounded or double-insulated.</w:t>
      </w:r>
    </w:p>
    <w:p>
      <w:pPr>
        <w:pStyle w:val="ListParagraph"/>
        <w:numPr>
          <w:ilvl w:val="0"/>
          <w:numId w:val="2"/>
        </w:numPr>
        <w:spacing w:after="40" w:before="40"/>
      </w:pPr>
      <w:r>
        <w:rPr>
          <w:rFonts w:ascii="Arial" w:cs="Arial" w:eastAsia="Arial" w:hAnsi="Arial"/>
          <w:sz w:val="20"/>
          <w:szCs w:val="20"/>
        </w:rPr>
        <w:t xml:space="preserve">Inspect cords and plugs before use. Do not use equipment with frayed cords.</w:t>
      </w:r>
    </w:p>
    <w:p>
      <w:pPr>
        <w:pStyle w:val="ListParagraph"/>
        <w:numPr>
          <w:ilvl w:val="0"/>
          <w:numId w:val="2"/>
        </w:numPr>
        <w:spacing w:after="40" w:before="40"/>
      </w:pPr>
      <w:r>
        <w:rPr>
          <w:rFonts w:ascii="Arial" w:cs="Arial" w:eastAsia="Arial" w:hAnsi="Arial"/>
          <w:sz w:val="20"/>
          <w:szCs w:val="20"/>
        </w:rPr>
        <w:t xml:space="preserve">Use GFCI protection for all electrical tools and extension cords on the job site.</w:t>
      </w:r>
    </w:p>
    <w:p>
      <w:pPr>
        <w:spacing w:after="0" w:before="60"/>
      </w:pPr>
      <w:r>
        <w:t xml:space="preserve"/>
      </w:r>
    </w:p>
    <w:p>
      <w:pPr>
        <w:spacing w:after="80" w:before="200"/>
      </w:pPr>
      <w:r>
        <w:rPr>
          <w:rFonts w:ascii="Arial" w:cs="Arial" w:eastAsia="Arial" w:hAnsi="Arial"/>
          <w:b/>
          <w:bCs/>
          <w:color w:val="1B2A4A"/>
          <w:sz w:val="22"/>
          <w:szCs w:val="22"/>
        </w:rPr>
        <w:t xml:space="preserve">9.8 — Scaffold Safety</w:t>
      </w:r>
    </w:p>
    <w:p>
      <w:pPr>
        <w:pStyle w:val="ListParagraph"/>
        <w:numPr>
          <w:ilvl w:val="0"/>
          <w:numId w:val="2"/>
        </w:numPr>
        <w:spacing w:after="40" w:before="40"/>
      </w:pPr>
      <w:r>
        <w:rPr>
          <w:rFonts w:ascii="Arial" w:cs="Arial" w:eastAsia="Arial" w:hAnsi="Arial"/>
          <w:sz w:val="20"/>
          <w:szCs w:val="20"/>
        </w:rPr>
        <w:t xml:space="preserve">All scaffolds must be erected, moved, dismantled, and inspected by a competent person.</w:t>
      </w:r>
    </w:p>
    <w:p>
      <w:pPr>
        <w:pStyle w:val="ListParagraph"/>
        <w:numPr>
          <w:ilvl w:val="0"/>
          <w:numId w:val="2"/>
        </w:numPr>
        <w:spacing w:after="40" w:before="40"/>
      </w:pPr>
      <w:r>
        <w:rPr>
          <w:rFonts w:ascii="Arial" w:cs="Arial" w:eastAsia="Arial" w:hAnsi="Arial"/>
          <w:sz w:val="20"/>
          <w:szCs w:val="20"/>
        </w:rPr>
        <w:t xml:space="preserve">Scaffolds must be capable of supporting 4 times the maximum intended load.</w:t>
      </w:r>
    </w:p>
    <w:p>
      <w:pPr>
        <w:pStyle w:val="ListParagraph"/>
        <w:numPr>
          <w:ilvl w:val="0"/>
          <w:numId w:val="2"/>
        </w:numPr>
        <w:spacing w:after="40" w:before="40"/>
      </w:pPr>
      <w:r>
        <w:rPr>
          <w:rFonts w:ascii="Arial" w:cs="Arial" w:eastAsia="Arial" w:hAnsi="Arial"/>
          <w:sz w:val="20"/>
          <w:szCs w:val="20"/>
        </w:rPr>
        <w:t xml:space="preserve">All scaffold platforms must have standard 42-inch guardrails, mid-rails, and 4-inch toe boards.</w:t>
      </w:r>
    </w:p>
    <w:p>
      <w:pPr>
        <w:pStyle w:val="ListParagraph"/>
        <w:numPr>
          <w:ilvl w:val="0"/>
          <w:numId w:val="2"/>
        </w:numPr>
        <w:spacing w:after="40" w:before="40"/>
      </w:pPr>
      <w:r>
        <w:rPr>
          <w:rFonts w:ascii="Arial" w:cs="Arial" w:eastAsia="Arial" w:hAnsi="Arial"/>
          <w:sz w:val="20"/>
          <w:szCs w:val="20"/>
        </w:rPr>
        <w:t xml:space="preserve">Do not use scaffolding during high winds, electrical storms, or icy conditions.</w:t>
      </w:r>
    </w:p>
    <w:p>
      <w:pPr>
        <w:spacing w:after="0" w:before="60"/>
      </w:pPr>
      <w:r>
        <w:t xml:space="preserve"/>
      </w:r>
    </w:p>
    <w:p>
      <w:pPr>
        <w:spacing w:after="80" w:before="200"/>
      </w:pPr>
      <w:r>
        <w:rPr>
          <w:rFonts w:ascii="Arial" w:cs="Arial" w:eastAsia="Arial" w:hAnsi="Arial"/>
          <w:b/>
          <w:bCs/>
          <w:color w:val="1B2A4A"/>
          <w:sz w:val="22"/>
          <w:szCs w:val="22"/>
        </w:rPr>
        <w:t xml:space="preserve">9.9 — Housekeeping &amp; Site Safety</w:t>
      </w:r>
    </w:p>
    <w:p>
      <w:pPr>
        <w:pStyle w:val="ListParagraph"/>
        <w:numPr>
          <w:ilvl w:val="0"/>
          <w:numId w:val="2"/>
        </w:numPr>
        <w:spacing w:after="40" w:before="40"/>
      </w:pPr>
      <w:r>
        <w:rPr>
          <w:rFonts w:ascii="Arial" w:cs="Arial" w:eastAsia="Arial" w:hAnsi="Arial"/>
          <w:sz w:val="20"/>
          <w:szCs w:val="20"/>
        </w:rPr>
        <w:t xml:space="preserve">Remove all debris, scrap, and waste at the end of each work shift.</w:t>
      </w:r>
    </w:p>
    <w:p>
      <w:pPr>
        <w:pStyle w:val="ListParagraph"/>
        <w:numPr>
          <w:ilvl w:val="0"/>
          <w:numId w:val="2"/>
        </w:numPr>
        <w:spacing w:after="40" w:before="40"/>
      </w:pPr>
      <w:r>
        <w:rPr>
          <w:rFonts w:ascii="Arial" w:cs="Arial" w:eastAsia="Arial" w:hAnsi="Arial"/>
          <w:sz w:val="20"/>
          <w:szCs w:val="20"/>
        </w:rPr>
        <w:t xml:space="preserve">Keep walkways, stairways, and access points clear at all times.</w:t>
      </w:r>
    </w:p>
    <w:p>
      <w:pPr>
        <w:pStyle w:val="ListParagraph"/>
        <w:numPr>
          <w:ilvl w:val="0"/>
          <w:numId w:val="2"/>
        </w:numPr>
        <w:spacing w:after="40" w:before="40"/>
      </w:pPr>
      <w:r>
        <w:rPr>
          <w:rFonts w:ascii="Arial" w:cs="Arial" w:eastAsia="Arial" w:hAnsi="Arial"/>
          <w:sz w:val="20"/>
          <w:szCs w:val="20"/>
        </w:rPr>
        <w:t xml:space="preserve">All protruding nails in scrap lumber must be bent over or removed before disposal.</w:t>
      </w:r>
    </w:p>
    <w:p>
      <w:pPr>
        <w:pStyle w:val="ListParagraph"/>
        <w:numPr>
          <w:ilvl w:val="0"/>
          <w:numId w:val="2"/>
        </w:numPr>
        <w:spacing w:after="40" w:before="40"/>
      </w:pPr>
      <w:r>
        <w:rPr>
          <w:rFonts w:ascii="Arial" w:cs="Arial" w:eastAsia="Arial" w:hAnsi="Arial"/>
          <w:sz w:val="20"/>
          <w:szCs w:val="20"/>
        </w:rPr>
        <w:t xml:space="preserve">Protect the public from falling debris — barricade or post warning signs at ground level.</w:t>
      </w:r>
    </w:p>
    <w:p>
      <w:r>
        <w:br w:type="page"/>
      </w:r>
    </w:p>
    <w:p>
      <w:pPr>
        <w:pBdr>
          <w:bottom w:val="single" w:color="1B2A4A" w:sz="6" w:space="3"/>
        </w:pBdr>
        <w:spacing w:after="140" w:before="340"/>
      </w:pPr>
      <w:r>
        <w:rPr>
          <w:rFonts w:ascii="Arial" w:cs="Arial" w:eastAsia="Arial" w:hAnsi="Arial"/>
          <w:b/>
          <w:bCs/>
          <w:color w:val="1B2A4A"/>
          <w:sz w:val="26"/>
          <w:szCs w:val="26"/>
        </w:rPr>
        <w:t xml:space="preserve">SECTION 10: EMERGENCY ACTION PLAN  [§3220]</w:t>
      </w:r>
    </w:p>
    <w:p>
      <w:pPr>
        <w:spacing w:after="80" w:before="200"/>
      </w:pPr>
      <w:r>
        <w:rPr>
          <w:rFonts w:ascii="Arial" w:cs="Arial" w:eastAsia="Arial" w:hAnsi="Arial"/>
          <w:b/>
          <w:bCs/>
          <w:color w:val="1B2A4A"/>
          <w:sz w:val="22"/>
          <w:szCs w:val="22"/>
        </w:rPr>
        <w:t xml:space="preserve">Emergency Contact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Emergency</w:t>
            </w:r>
          </w:p>
        </w:tc>
        <w:tc>
          <w:tcPr>
            <w:tcW w:type="dxa" w:w="58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Contact / Action</w:t>
            </w:r>
          </w:p>
        </w:tc>
      </w:tr>
      <w:tr>
        <w:tc>
          <w:tcPr>
            <w:tcW w:type="dxa" w:w="3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Medical Emergency / Ambulance</w:t>
            </w:r>
          </w:p>
        </w:tc>
        <w:tc>
          <w:tcPr>
            <w:tcW w:type="dxa" w:w="58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Call 911 immediately</w:t>
            </w:r>
          </w:p>
        </w:tc>
      </w:tr>
      <w:tr>
        <w:tc>
          <w:tcPr>
            <w:tcW w:type="dxa" w:w="3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Cal/OSHA Emergency Report Line</w:t>
            </w:r>
          </w:p>
        </w:tc>
        <w:tc>
          <w:tcPr>
            <w:tcW w:type="dxa" w:w="58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1-800-963-9424</w:t>
            </w:r>
          </w:p>
        </w:tc>
      </w:tr>
      <w:tr>
        <w:tc>
          <w:tcPr>
            <w:tcW w:type="dxa" w:w="3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Company IIPP Administrator</w:t>
            </w:r>
          </w:p>
        </w:tc>
        <w:tc>
          <w:tcPr>
            <w:tcW w:type="dxa" w:w="58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______________________________</w:t>
            </w:r>
          </w:p>
        </w:tc>
      </w:tr>
      <w:tr>
        <w:tc>
          <w:tcPr>
            <w:tcW w:type="dxa" w:w="3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Nearest Hospital / Urgent Care</w:t>
            </w:r>
          </w:p>
        </w:tc>
        <w:tc>
          <w:tcPr>
            <w:tcW w:type="dxa" w:w="58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______________________________</w:t>
            </w:r>
          </w:p>
        </w:tc>
      </w:tr>
      <w:tr>
        <w:tc>
          <w:tcPr>
            <w:tcW w:type="dxa" w:w="3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First Aid Kit Location</w:t>
            </w:r>
          </w:p>
        </w:tc>
        <w:tc>
          <w:tcPr>
            <w:tcW w:type="dxa" w:w="58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______________________________</w:t>
            </w:r>
          </w:p>
        </w:tc>
      </w:tr>
      <w:tr>
        <w:tc>
          <w:tcPr>
            <w:tcW w:type="dxa" w:w="3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Nearest AED Location</w:t>
            </w:r>
          </w:p>
        </w:tc>
        <w:tc>
          <w:tcPr>
            <w:tcW w:type="dxa" w:w="58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______________________________</w:t>
            </w:r>
          </w:p>
        </w:tc>
      </w:tr>
      <w:tr>
        <w:tc>
          <w:tcPr>
            <w:tcW w:type="dxa" w:w="3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Utility / Power Line Emergency</w:t>
            </w:r>
          </w:p>
        </w:tc>
        <w:tc>
          <w:tcPr>
            <w:tcW w:type="dxa" w:w="58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______________________________</w:t>
            </w:r>
          </w:p>
        </w:tc>
      </w:tr>
    </w:tbl>
    <w:p>
      <w:pPr>
        <w:spacing w:after="0" w:before="80"/>
      </w:pPr>
      <w:r>
        <w:t xml:space="preserve"/>
      </w:r>
    </w:p>
    <w:p>
      <w:pPr>
        <w:spacing w:after="80" w:before="200"/>
      </w:pPr>
      <w:r>
        <w:rPr>
          <w:rFonts w:ascii="Arial" w:cs="Arial" w:eastAsia="Arial" w:hAnsi="Arial"/>
          <w:b/>
          <w:bCs/>
          <w:color w:val="1B2A4A"/>
          <w:sz w:val="22"/>
          <w:szCs w:val="22"/>
        </w:rPr>
        <w:t xml:space="preserve">Emergency Procedures</w:t>
      </w:r>
    </w:p>
    <w:p>
      <w:pPr>
        <w:pStyle w:val="ListParagraph"/>
        <w:numPr>
          <w:ilvl w:val="0"/>
          <w:numId w:val="3"/>
        </w:numPr>
        <w:spacing w:after="40" w:before="40"/>
      </w:pPr>
      <w:r>
        <w:rPr>
          <w:rFonts w:ascii="Arial" w:cs="Arial" w:eastAsia="Arial" w:hAnsi="Arial"/>
          <w:sz w:val="20"/>
          <w:szCs w:val="20"/>
        </w:rPr>
        <w:t xml:space="preserve">Assess the scene for safety before approaching an injured worker.</w:t>
      </w:r>
    </w:p>
    <w:p>
      <w:pPr>
        <w:pStyle w:val="ListParagraph"/>
        <w:numPr>
          <w:ilvl w:val="0"/>
          <w:numId w:val="3"/>
        </w:numPr>
        <w:spacing w:after="40" w:before="40"/>
      </w:pPr>
      <w:r>
        <w:rPr>
          <w:rFonts w:ascii="Arial" w:cs="Arial" w:eastAsia="Arial" w:hAnsi="Arial"/>
          <w:sz w:val="20"/>
          <w:szCs w:val="20"/>
        </w:rPr>
        <w:t xml:space="preserve">Call 911 for any serious injury, fall, or medical emergency.</w:t>
      </w:r>
    </w:p>
    <w:p>
      <w:pPr>
        <w:pStyle w:val="ListParagraph"/>
        <w:numPr>
          <w:ilvl w:val="0"/>
          <w:numId w:val="3"/>
        </w:numPr>
        <w:spacing w:after="40" w:before="40"/>
      </w:pPr>
      <w:r>
        <w:rPr>
          <w:rFonts w:ascii="Arial" w:cs="Arial" w:eastAsia="Arial" w:hAnsi="Arial"/>
          <w:sz w:val="20"/>
          <w:szCs w:val="20"/>
        </w:rPr>
        <w:t xml:space="preserve">Administer first aid if trained to do so — do not move a worker who may have a spinal injury.</w:t>
      </w:r>
    </w:p>
    <w:p>
      <w:pPr>
        <w:pStyle w:val="ListParagraph"/>
        <w:numPr>
          <w:ilvl w:val="0"/>
          <w:numId w:val="3"/>
        </w:numPr>
        <w:spacing w:after="40" w:before="40"/>
      </w:pPr>
      <w:r>
        <w:rPr>
          <w:rFonts w:ascii="Arial" w:cs="Arial" w:eastAsia="Arial" w:hAnsi="Arial"/>
          <w:sz w:val="20"/>
          <w:szCs w:val="20"/>
        </w:rPr>
        <w:t xml:space="preserve">Notify the IIPP Administrator and Company owner immediately.</w:t>
      </w:r>
    </w:p>
    <w:p>
      <w:pPr>
        <w:pStyle w:val="ListParagraph"/>
        <w:numPr>
          <w:ilvl w:val="0"/>
          <w:numId w:val="3"/>
        </w:numPr>
        <w:spacing w:after="40" w:before="40"/>
      </w:pPr>
      <w:r>
        <w:rPr>
          <w:rFonts w:ascii="Arial" w:cs="Arial" w:eastAsia="Arial" w:hAnsi="Arial"/>
          <w:sz w:val="20"/>
          <w:szCs w:val="20"/>
        </w:rPr>
        <w:t xml:space="preserve">Secure the area. Do not disturb evidence unless required for rescue operations.</w:t>
      </w:r>
    </w:p>
    <w:p>
      <w:pPr>
        <w:pStyle w:val="ListParagraph"/>
        <w:numPr>
          <w:ilvl w:val="0"/>
          <w:numId w:val="3"/>
        </w:numPr>
        <w:spacing w:after="40" w:before="40"/>
      </w:pPr>
      <w:r>
        <w:rPr>
          <w:rFonts w:ascii="Arial" w:cs="Arial" w:eastAsia="Arial" w:hAnsi="Arial"/>
          <w:sz w:val="20"/>
          <w:szCs w:val="20"/>
        </w:rPr>
        <w:t xml:space="preserve">Report to Cal/OSHA within required timeframes (see Section 5).</w:t>
      </w:r>
    </w:p>
    <w:p>
      <w:pPr>
        <w:pStyle w:val="ListParagraph"/>
        <w:numPr>
          <w:ilvl w:val="0"/>
          <w:numId w:val="3"/>
        </w:numPr>
        <w:spacing w:after="40" w:before="40"/>
      </w:pPr>
      <w:r>
        <w:rPr>
          <w:rFonts w:ascii="Arial" w:cs="Arial" w:eastAsia="Arial" w:hAnsi="Arial"/>
          <w:sz w:val="20"/>
          <w:szCs w:val="20"/>
        </w:rPr>
        <w:t xml:space="preserve">Document the incident using the Incident Investigation Report form.</w:t>
      </w:r>
    </w:p>
    <w:p>
      <w:r>
        <w:br w:type="page"/>
      </w:r>
    </w:p>
    <w:p>
      <w:pPr>
        <w:pBdr>
          <w:bottom w:val="single" w:color="1B2A4A" w:sz="6" w:space="3"/>
        </w:pBdr>
        <w:spacing w:after="140" w:before="340"/>
      </w:pPr>
      <w:r>
        <w:rPr>
          <w:rFonts w:ascii="Arial" w:cs="Arial" w:eastAsia="Arial" w:hAnsi="Arial"/>
          <w:b/>
          <w:bCs/>
          <w:color w:val="1B2A4A"/>
          <w:sz w:val="26"/>
          <w:szCs w:val="26"/>
        </w:rPr>
        <w:t xml:space="preserve">SECTION 11: HEAT ILLNESS PREVENTION PROGRAM  [CAL/OSHA §3395]</w:t>
      </w:r>
    </w:p>
    <w:p>
      <w:pPr>
        <w:spacing w:after="60" w:before="60"/>
      </w:pPr>
      <w:r>
        <w:rPr>
          <w:rFonts w:ascii="Arial" w:cs="Arial" w:eastAsia="Arial" w:hAnsi="Arial"/>
          <w:sz w:val="20"/>
          <w:szCs w:val="20"/>
        </w:rPr>
        <w:t xml:space="preserve">California's Heat Illness Prevention Standard (§3395) is one of the most stringent in the nation. Roofing contractors are among the highest-risk groups for heat illness due to working on hot roofs in direct sunlight.</w:t>
      </w:r>
    </w:p>
    <w:p>
      <w:pPr>
        <w:spacing w:after="0" w:before="60"/>
      </w:pPr>
      <w:r>
        <w:t xml:space="preserve"/>
      </w:r>
    </w:p>
    <w:p>
      <w:pPr>
        <w:spacing w:after="80" w:before="200"/>
      </w:pPr>
      <w:r>
        <w:rPr>
          <w:rFonts w:ascii="Arial" w:cs="Arial" w:eastAsia="Arial" w:hAnsi="Arial"/>
          <w:b/>
          <w:bCs/>
          <w:color w:val="1B2A4A"/>
          <w:sz w:val="22"/>
          <w:szCs w:val="22"/>
        </w:rPr>
        <w:t xml:space="preserve">Required Elements</w:t>
      </w:r>
    </w:p>
    <w:p>
      <w:pPr>
        <w:pStyle w:val="ListParagraph"/>
        <w:numPr>
          <w:ilvl w:val="0"/>
          <w:numId w:val="2"/>
        </w:numPr>
        <w:spacing w:after="40" w:before="40"/>
      </w:pPr>
      <w:r>
        <w:rPr>
          <w:rFonts w:ascii="Arial" w:cs="Arial" w:eastAsia="Arial" w:hAnsi="Arial"/>
          <w:sz w:val="20"/>
          <w:szCs w:val="20"/>
        </w:rPr>
        <w:t xml:space="preserve">WATER: Fresh, pure, suitably cool drinking water — at least 1 quart per employee per hour, free of charge.</w:t>
      </w:r>
    </w:p>
    <w:p>
      <w:pPr>
        <w:pStyle w:val="ListParagraph"/>
        <w:numPr>
          <w:ilvl w:val="0"/>
          <w:numId w:val="2"/>
        </w:numPr>
        <w:spacing w:after="40" w:before="40"/>
      </w:pPr>
      <w:r>
        <w:rPr>
          <w:rFonts w:ascii="Arial" w:cs="Arial" w:eastAsia="Arial" w:hAnsi="Arial"/>
          <w:sz w:val="20"/>
          <w:szCs w:val="20"/>
        </w:rPr>
        <w:t xml:space="preserve">SHADE: Sufficient shade for all employees during rest and recovery periods. Shade must accommodate all employees taking a rest at the same time.</w:t>
      </w:r>
    </w:p>
    <w:p>
      <w:pPr>
        <w:pStyle w:val="ListParagraph"/>
        <w:numPr>
          <w:ilvl w:val="0"/>
          <w:numId w:val="2"/>
        </w:numPr>
        <w:spacing w:after="40" w:before="40"/>
      </w:pPr>
      <w:r>
        <w:rPr>
          <w:rFonts w:ascii="Arial" w:cs="Arial" w:eastAsia="Arial" w:hAnsi="Arial"/>
          <w:sz w:val="20"/>
          <w:szCs w:val="20"/>
        </w:rPr>
        <w:t xml:space="preserve">COOL-DOWN PERIODS: Preventive cool-down rest periods of no less than 5 minutes when employees feel the need. Do not discipline employees for taking these breaks.</w:t>
      </w:r>
    </w:p>
    <w:p>
      <w:pPr>
        <w:pStyle w:val="ListParagraph"/>
        <w:numPr>
          <w:ilvl w:val="0"/>
          <w:numId w:val="2"/>
        </w:numPr>
        <w:spacing w:after="40" w:before="40"/>
      </w:pPr>
      <w:r>
        <w:rPr>
          <w:rFonts w:ascii="Arial" w:cs="Arial" w:eastAsia="Arial" w:hAnsi="Arial"/>
          <w:sz w:val="20"/>
          <w:szCs w:val="20"/>
        </w:rPr>
        <w:t xml:space="preserve">ACCLIMATIZATION: New employees and those returning from absence must be gradually acclimatized to working in high heat over a 7–14 day period.</w:t>
      </w:r>
    </w:p>
    <w:p>
      <w:pPr>
        <w:spacing w:after="0" w:before="60"/>
      </w:pPr>
      <w:r>
        <w:t xml:space="preserve"/>
      </w:r>
    </w:p>
    <w:p>
      <w:pPr>
        <w:spacing w:after="80" w:before="200"/>
      </w:pPr>
      <w:r>
        <w:rPr>
          <w:rFonts w:ascii="Arial" w:cs="Arial" w:eastAsia="Arial" w:hAnsi="Arial"/>
          <w:b/>
          <w:bCs/>
          <w:color w:val="1B2A4A"/>
          <w:sz w:val="22"/>
          <w:szCs w:val="22"/>
        </w:rPr>
        <w:t xml:space="preserve">High-Heat Procedures (Triggered at 95°F / 35°C)</w:t>
      </w:r>
    </w:p>
    <w:p>
      <w:pPr>
        <w:pStyle w:val="ListParagraph"/>
        <w:numPr>
          <w:ilvl w:val="0"/>
          <w:numId w:val="2"/>
        </w:numPr>
        <w:spacing w:after="40" w:before="40"/>
      </w:pPr>
      <w:r>
        <w:rPr>
          <w:rFonts w:ascii="Arial" w:cs="Arial" w:eastAsia="Arial" w:hAnsi="Arial"/>
          <w:sz w:val="20"/>
          <w:szCs w:val="20"/>
        </w:rPr>
        <w:t xml:space="preserve">Mandatory communication: Check on employees every hour minimum.</w:t>
      </w:r>
    </w:p>
    <w:p>
      <w:pPr>
        <w:pStyle w:val="ListParagraph"/>
        <w:numPr>
          <w:ilvl w:val="0"/>
          <w:numId w:val="2"/>
        </w:numPr>
        <w:spacing w:after="40" w:before="40"/>
      </w:pPr>
      <w:r>
        <w:rPr>
          <w:rFonts w:ascii="Arial" w:cs="Arial" w:eastAsia="Arial" w:hAnsi="Arial"/>
          <w:sz w:val="20"/>
          <w:szCs w:val="20"/>
        </w:rPr>
        <w:t xml:space="preserve">Mandatory pre-shift meeting to remind employees of their right to take cool-down breaks.</w:t>
      </w:r>
    </w:p>
    <w:p>
      <w:pPr>
        <w:pStyle w:val="ListParagraph"/>
        <w:numPr>
          <w:ilvl w:val="0"/>
          <w:numId w:val="2"/>
        </w:numPr>
        <w:spacing w:after="40" w:before="40"/>
      </w:pPr>
      <w:r>
        <w:rPr>
          <w:rFonts w:ascii="Arial" w:cs="Arial" w:eastAsia="Arial" w:hAnsi="Arial"/>
          <w:sz w:val="20"/>
          <w:szCs w:val="20"/>
        </w:rPr>
        <w:t xml:space="preserve">Ensure water consumption throughout the shift.</w:t>
      </w:r>
    </w:p>
    <w:p>
      <w:pPr>
        <w:pStyle w:val="ListParagraph"/>
        <w:numPr>
          <w:ilvl w:val="0"/>
          <w:numId w:val="2"/>
        </w:numPr>
        <w:spacing w:after="40" w:before="40"/>
      </w:pPr>
      <w:r>
        <w:rPr>
          <w:rFonts w:ascii="Arial" w:cs="Arial" w:eastAsia="Arial" w:hAnsi="Arial"/>
          <w:sz w:val="20"/>
          <w:szCs w:val="20"/>
        </w:rPr>
        <w:t xml:space="preserve">Closely observe employees newly assigned to high-heat areas.</w:t>
      </w:r>
    </w:p>
    <w:p>
      <w:pPr>
        <w:spacing w:after="0" w:before="60"/>
      </w:pPr>
      <w:r>
        <w:t xml:space="preserve"/>
      </w:r>
    </w:p>
    <w:p>
      <w:pPr>
        <w:spacing w:after="80" w:before="200"/>
      </w:pPr>
      <w:r>
        <w:rPr>
          <w:rFonts w:ascii="Arial" w:cs="Arial" w:eastAsia="Arial" w:hAnsi="Arial"/>
          <w:b/>
          <w:bCs/>
          <w:color w:val="1B2A4A"/>
          <w:sz w:val="22"/>
          <w:szCs w:val="22"/>
        </w:rPr>
        <w:t xml:space="preserve">Heat Illness Symptoms &amp;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c>
          <w:tcPr>
            <w:tcW w:type="dxa" w:w="3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Symptoms</w:t>
            </w:r>
          </w:p>
        </w:tc>
        <w:tc>
          <w:tcPr>
            <w:tcW w:type="dxa" w:w="41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Immediate Action</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Heat Cramps</w:t>
            </w:r>
          </w:p>
        </w:tc>
        <w:tc>
          <w:tcPr>
            <w:tcW w:type="dxa" w:w="3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Muscle cramps, heavy sweating</w:t>
            </w:r>
          </w:p>
        </w:tc>
        <w:tc>
          <w:tcPr>
            <w:tcW w:type="dxa" w:w="4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Move to shade, drink water, rest — do not return to work same day if severe</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Heat Exhaustion</w:t>
            </w:r>
          </w:p>
        </w:tc>
        <w:tc>
          <w:tcPr>
            <w:tcW w:type="dxa" w:w="3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Heavy sweating, pale/moist skin, nausea, dizziness, headache</w:t>
            </w:r>
          </w:p>
        </w:tc>
        <w:tc>
          <w:tcPr>
            <w:tcW w:type="dxa" w:w="4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Move to shade, cool with water, call supervisor — may need 911</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Heat Stroke</w:t>
            </w:r>
          </w:p>
        </w:tc>
        <w:tc>
          <w:tcPr>
            <w:tcW w:type="dxa" w:w="3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Hot/dry skin OR confusion, seizure, loss of consciousness</w:t>
            </w:r>
          </w:p>
        </w:tc>
        <w:tc>
          <w:tcPr>
            <w:tcW w:type="dxa" w:w="4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CALL 911 IMMEDIATELY. Cool worker rapidly with ice/water while awaiting EMS.</w:t>
            </w:r>
          </w:p>
        </w:tc>
      </w:tr>
    </w:tbl>
    <w:p>
      <w:r>
        <w:br w:type="page"/>
      </w:r>
    </w:p>
    <w:p>
      <w:pPr>
        <w:pBdr>
          <w:bottom w:val="single" w:color="1B2A4A" w:sz="6" w:space="3"/>
        </w:pBdr>
        <w:spacing w:after="140" w:before="340"/>
      </w:pPr>
      <w:r>
        <w:rPr>
          <w:rFonts w:ascii="Arial" w:cs="Arial" w:eastAsia="Arial" w:hAnsi="Arial"/>
          <w:b/>
          <w:bCs/>
          <w:color w:val="1B2A4A"/>
          <w:sz w:val="26"/>
          <w:szCs w:val="26"/>
        </w:rPr>
        <w:t xml:space="preserve">APPENDIX A: INCIDENT / ACCIDENT INVESTIGATION REPORT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bCs/>
                <w:color w:val="1B2A4A"/>
                <w:sz w:val="20"/>
                <w:szCs w:val="20"/>
              </w:rPr>
              <w:t xml:space="preserve">Date of Incident:</w:t>
            </w:r>
          </w:p>
        </w:tc>
        <w:tc>
          <w:tcPr>
            <w:tcW w:type="dxa" w:w="6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20"/>
                <w:szCs w:val="20"/>
              </w:rPr>
              <w:t xml:space="preserve"/>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bCs/>
                <w:color w:val="1B2A4A"/>
                <w:sz w:val="20"/>
                <w:szCs w:val="20"/>
              </w:rPr>
              <w:t xml:space="preserve">Time of Incident:</w:t>
            </w:r>
          </w:p>
        </w:tc>
        <w:tc>
          <w:tcPr>
            <w:tcW w:type="dxa" w:w="6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20"/>
                <w:szCs w:val="20"/>
              </w:rPr>
              <w:t xml:space="preserve"/>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bCs/>
                <w:color w:val="1B2A4A"/>
                <w:sz w:val="20"/>
                <w:szCs w:val="20"/>
              </w:rPr>
              <w:t xml:space="preserve">Job Site Address:</w:t>
            </w:r>
          </w:p>
        </w:tc>
        <w:tc>
          <w:tcPr>
            <w:tcW w:type="dxa" w:w="6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20"/>
                <w:szCs w:val="20"/>
              </w:rPr>
              <w:t xml:space="preserve"/>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bCs/>
                <w:color w:val="1B2A4A"/>
                <w:sz w:val="20"/>
                <w:szCs w:val="20"/>
              </w:rPr>
              <w:t xml:space="preserve">Injured Employee Name:</w:t>
            </w:r>
          </w:p>
        </w:tc>
        <w:tc>
          <w:tcPr>
            <w:tcW w:type="dxa" w:w="6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20"/>
                <w:szCs w:val="20"/>
              </w:rPr>
              <w:t xml:space="preserve"/>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bCs/>
                <w:color w:val="1B2A4A"/>
                <w:sz w:val="20"/>
                <w:szCs w:val="20"/>
              </w:rPr>
              <w:t xml:space="preserve">Job Title:</w:t>
            </w:r>
          </w:p>
        </w:tc>
        <w:tc>
          <w:tcPr>
            <w:tcW w:type="dxa" w:w="6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20"/>
                <w:szCs w:val="20"/>
              </w:rPr>
              <w:t xml:space="preserve"/>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bCs/>
                <w:color w:val="1B2A4A"/>
                <w:sz w:val="20"/>
                <w:szCs w:val="20"/>
              </w:rPr>
              <w:t xml:space="preserve">Description of Incident:</w:t>
            </w:r>
          </w:p>
        </w:tc>
        <w:tc>
          <w:tcPr>
            <w:tcW w:type="dxa" w:w="6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20"/>
                <w:szCs w:val="20"/>
              </w:rPr>
              <w:t xml:space="preserve"/>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bCs/>
                <w:color w:val="1B2A4A"/>
                <w:sz w:val="20"/>
                <w:szCs w:val="20"/>
              </w:rPr>
              <w:t xml:space="preserve">Body Part Injured / Illness:</w:t>
            </w:r>
          </w:p>
        </w:tc>
        <w:tc>
          <w:tcPr>
            <w:tcW w:type="dxa" w:w="6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20"/>
                <w:szCs w:val="20"/>
              </w:rPr>
              <w:t xml:space="preserve"/>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bCs/>
                <w:color w:val="1B2A4A"/>
                <w:sz w:val="20"/>
                <w:szCs w:val="20"/>
              </w:rPr>
              <w:t xml:space="preserve">Medical Treatment Provided:</w:t>
            </w:r>
          </w:p>
        </w:tc>
        <w:tc>
          <w:tcPr>
            <w:tcW w:type="dxa" w:w="6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20"/>
                <w:szCs w:val="20"/>
              </w:rPr>
              <w:t xml:space="preserve"/>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bCs/>
                <w:color w:val="1B2A4A"/>
                <w:sz w:val="20"/>
                <w:szCs w:val="20"/>
              </w:rPr>
              <w:t xml:space="preserve">Was this a near-miss (no injury)?</w:t>
            </w:r>
          </w:p>
        </w:tc>
        <w:tc>
          <w:tcPr>
            <w:tcW w:type="dxa" w:w="6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20"/>
                <w:szCs w:val="20"/>
              </w:rPr>
              <w:t xml:space="preserve">Yes  /  No</w:t>
            </w:r>
          </w:p>
        </w:tc>
      </w:tr>
    </w:tbl>
    <w:p>
      <w:pPr>
        <w:spacing w:after="0" w:before="80"/>
      </w:pPr>
      <w:r>
        <w:t xml:space="preserve"/>
      </w:r>
    </w:p>
    <w:p>
      <w:pPr>
        <w:spacing w:after="80" w:before="200"/>
      </w:pPr>
      <w:r>
        <w:rPr>
          <w:rFonts w:ascii="Arial" w:cs="Arial" w:eastAsia="Arial" w:hAnsi="Arial"/>
          <w:b/>
          <w:bCs/>
          <w:color w:val="1B2A4A"/>
          <w:sz w:val="22"/>
          <w:szCs w:val="22"/>
        </w:rPr>
        <w:t xml:space="preserve">Root Cause Analysis</w:t>
      </w:r>
    </w:p>
    <w:p>
      <w:pPr>
        <w:pStyle w:val="ListParagraph"/>
        <w:numPr>
          <w:ilvl w:val="0"/>
          <w:numId w:val="2"/>
        </w:numPr>
        <w:spacing w:after="40" w:before="40"/>
      </w:pPr>
      <w:r>
        <w:rPr>
          <w:rFonts w:ascii="Arial" w:cs="Arial" w:eastAsia="Arial" w:hAnsi="Arial"/>
          <w:sz w:val="20"/>
          <w:szCs w:val="20"/>
        </w:rPr>
        <w:t xml:space="preserve">Was a hazard not previously identified?    Yes  /  No</w:t>
      </w:r>
    </w:p>
    <w:p>
      <w:pPr>
        <w:pStyle w:val="ListParagraph"/>
        <w:numPr>
          <w:ilvl w:val="0"/>
          <w:numId w:val="2"/>
        </w:numPr>
        <w:spacing w:after="40" w:before="40"/>
      </w:pPr>
      <w:r>
        <w:rPr>
          <w:rFonts w:ascii="Arial" w:cs="Arial" w:eastAsia="Arial" w:hAnsi="Arial"/>
          <w:sz w:val="20"/>
          <w:szCs w:val="20"/>
        </w:rPr>
        <w:t xml:space="preserve">Was there a failure of equipment or tools?    Yes  /  No</w:t>
      </w:r>
    </w:p>
    <w:p>
      <w:pPr>
        <w:pStyle w:val="ListParagraph"/>
        <w:numPr>
          <w:ilvl w:val="0"/>
          <w:numId w:val="2"/>
        </w:numPr>
        <w:spacing w:after="40" w:before="40"/>
      </w:pPr>
      <w:r>
        <w:rPr>
          <w:rFonts w:ascii="Arial" w:cs="Arial" w:eastAsia="Arial" w:hAnsi="Arial"/>
          <w:sz w:val="20"/>
          <w:szCs w:val="20"/>
        </w:rPr>
        <w:t xml:space="preserve">Was there inadequate training or supervision?    Yes  /  No</w:t>
      </w:r>
    </w:p>
    <w:p>
      <w:pPr>
        <w:pStyle w:val="ListParagraph"/>
        <w:numPr>
          <w:ilvl w:val="0"/>
          <w:numId w:val="2"/>
        </w:numPr>
        <w:spacing w:after="40" w:before="40"/>
      </w:pPr>
      <w:r>
        <w:rPr>
          <w:rFonts w:ascii="Arial" w:cs="Arial" w:eastAsia="Arial" w:hAnsi="Arial"/>
          <w:sz w:val="20"/>
          <w:szCs w:val="20"/>
        </w:rPr>
        <w:t xml:space="preserve">Was a safety rule not followed?    Yes  /  No</w:t>
      </w:r>
    </w:p>
    <w:p>
      <w:pPr>
        <w:pStyle w:val="ListParagraph"/>
        <w:numPr>
          <w:ilvl w:val="0"/>
          <w:numId w:val="2"/>
        </w:numPr>
        <w:spacing w:after="40" w:before="40"/>
      </w:pPr>
      <w:r>
        <w:rPr>
          <w:rFonts w:ascii="Arial" w:cs="Arial" w:eastAsia="Arial" w:hAnsi="Arial"/>
          <w:sz w:val="20"/>
          <w:szCs w:val="20"/>
        </w:rPr>
        <w:t xml:space="preserve">Other:  _____________________________________________</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bCs/>
                <w:color w:val="1B2A4A"/>
                <w:sz w:val="20"/>
                <w:szCs w:val="20"/>
              </w:rPr>
              <w:t xml:space="preserve">Corrective Action to Prevent Recurrence:</w:t>
            </w:r>
          </w:p>
        </w:tc>
        <w:tc>
          <w:tcPr>
            <w:tcW w:type="dxa" w:w="6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20"/>
                <w:szCs w:val="20"/>
              </w:rPr>
              <w:t xml:space="preserve"/>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bCs/>
                <w:color w:val="1B2A4A"/>
                <w:sz w:val="20"/>
                <w:szCs w:val="20"/>
              </w:rPr>
              <w:t xml:space="preserve">Date Corrective Action Completed:</w:t>
            </w:r>
          </w:p>
        </w:tc>
        <w:tc>
          <w:tcPr>
            <w:tcW w:type="dxa" w:w="6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20"/>
                <w:szCs w:val="20"/>
              </w:rPr>
              <w:t xml:space="preserve"/>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c>
          <w:tcPr>
            <w:tcW w:type="dxa" w:w="960"/>
            <w:tcBorders>
              <w:top w:val="none" w:color="FFFFFF" w:sz="0"/>
              <w:left w:val="none" w:color="FFFFFF" w:sz="0"/>
              <w:bottom w:val="none" w:color="FFFFFF" w:sz="0"/>
              <w:right w:val="none" w:color="FFFFFF" w:sz="0"/>
            </w:tcBorders>
          </w:tcPr>
          <w:p>
            <w:pPr>
              <w:spacing w:after="0" w:before="120"/>
            </w:pPr>
            <w:r>
              <w:t xml:space="preserve"/>
            </w:r>
          </w:p>
        </w:tc>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r>
      <w:tr>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Supervisor Completing Report</w:t>
            </w:r>
          </w:p>
        </w:tc>
        <w:tc>
          <w:tcPr>
            <w:tcW w:type="dxa" w:w="960"/>
            <w:tcBorders>
              <w:top w:val="none" w:color="FFFFFF" w:sz="0"/>
              <w:left w:val="none" w:color="FFFFFF" w:sz="0"/>
              <w:bottom w:val="none" w:color="FFFFFF" w:sz="0"/>
              <w:right w:val="none" w:color="FFFFFF" w:sz="0"/>
            </w:tcBorders>
          </w:tcPr>
          <w:p>
            <w:pPr>
              <w:spacing w:after="0" w:before="120"/>
            </w:pPr>
            <w:r>
              <w:t xml:space="preserve"/>
            </w:r>
          </w:p>
        </w:tc>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Date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c>
          <w:tcPr>
            <w:tcW w:type="dxa" w:w="960"/>
            <w:tcBorders>
              <w:top w:val="none" w:color="FFFFFF" w:sz="0"/>
              <w:left w:val="none" w:color="FFFFFF" w:sz="0"/>
              <w:bottom w:val="none" w:color="FFFFFF" w:sz="0"/>
              <w:right w:val="none" w:color="FFFFFF" w:sz="0"/>
            </w:tcBorders>
          </w:tcPr>
          <w:p>
            <w:pPr>
              <w:spacing w:after="0" w:before="120"/>
            </w:pPr>
            <w:r>
              <w:t xml:space="preserve"/>
            </w:r>
          </w:p>
        </w:tc>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r>
      <w:tr>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IIPP Administrator Review Signature</w:t>
            </w:r>
          </w:p>
        </w:tc>
        <w:tc>
          <w:tcPr>
            <w:tcW w:type="dxa" w:w="960"/>
            <w:tcBorders>
              <w:top w:val="none" w:color="FFFFFF" w:sz="0"/>
              <w:left w:val="none" w:color="FFFFFF" w:sz="0"/>
              <w:bottom w:val="none" w:color="FFFFFF" w:sz="0"/>
              <w:right w:val="none" w:color="FFFFFF" w:sz="0"/>
            </w:tcBorders>
          </w:tcPr>
          <w:p>
            <w:pPr>
              <w:spacing w:after="0" w:before="120"/>
            </w:pPr>
            <w:r>
              <w:t xml:space="preserve"/>
            </w:r>
          </w:p>
        </w:tc>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Date</w:t>
            </w:r>
          </w:p>
        </w:tc>
      </w:tr>
    </w:tbl>
    <w:p>
      <w:r>
        <w:br w:type="page"/>
      </w:r>
    </w:p>
    <w:p>
      <w:pPr>
        <w:pBdr>
          <w:bottom w:val="single" w:color="1B2A4A" w:sz="6" w:space="3"/>
        </w:pBdr>
        <w:spacing w:after="140" w:before="340"/>
      </w:pPr>
      <w:r>
        <w:rPr>
          <w:rFonts w:ascii="Arial" w:cs="Arial" w:eastAsia="Arial" w:hAnsi="Arial"/>
          <w:b/>
          <w:bCs/>
          <w:color w:val="1B2A4A"/>
          <w:sz w:val="26"/>
          <w:szCs w:val="26"/>
        </w:rPr>
        <w:t xml:space="preserve">APPENDIX B: EMPLOYEE SAFETY ACKNOWLEDGMENT FORM</w:t>
      </w:r>
    </w:p>
    <w:p>
      <w:pPr>
        <w:spacing w:after="60" w:before="60"/>
      </w:pPr>
      <w:r>
        <w:rPr>
          <w:rFonts w:ascii="Arial" w:cs="Arial" w:eastAsia="Arial" w:hAnsi="Arial"/>
          <w:sz w:val="20"/>
          <w:szCs w:val="20"/>
        </w:rPr>
        <w:t xml:space="preserve">I acknowledge that I have received, read (or had read to me), and understood the Injury and Illness Prevention Program (IIPP) and Code of Safe Practices for [Company Name]. I understand that compliance with the safety rules contained in this program is a condition of my employment.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bCs/>
                <w:color w:val="1B2A4A"/>
                <w:sz w:val="20"/>
                <w:szCs w:val="20"/>
              </w:rPr>
              <w:t xml:space="preserve">Employee Name (Print):</w:t>
            </w:r>
          </w:p>
        </w:tc>
        <w:tc>
          <w:tcPr>
            <w:tcW w:type="dxa" w:w="6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20"/>
                <w:szCs w:val="20"/>
              </w:rPr>
              <w:t xml:space="preserve"/>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bCs/>
                <w:color w:val="1B2A4A"/>
                <w:sz w:val="20"/>
                <w:szCs w:val="20"/>
              </w:rPr>
              <w:t xml:space="preserve">Job Title:</w:t>
            </w:r>
          </w:p>
        </w:tc>
        <w:tc>
          <w:tcPr>
            <w:tcW w:type="dxa" w:w="6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20"/>
                <w:szCs w:val="20"/>
              </w:rPr>
              <w:t xml:space="preserve"/>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bCs/>
                <w:color w:val="1B2A4A"/>
                <w:sz w:val="20"/>
                <w:szCs w:val="20"/>
              </w:rPr>
              <w:t xml:space="preserve">Hire Date:</w:t>
            </w:r>
          </w:p>
        </w:tc>
        <w:tc>
          <w:tcPr>
            <w:tcW w:type="dxa" w:w="6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sz w:val="20"/>
                <w:szCs w:val="20"/>
              </w:rPr>
              <w:t xml:space="preserve"/>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c>
          <w:tcPr>
            <w:tcW w:type="dxa" w:w="960"/>
            <w:tcBorders>
              <w:top w:val="none" w:color="FFFFFF" w:sz="0"/>
              <w:left w:val="none" w:color="FFFFFF" w:sz="0"/>
              <w:bottom w:val="none" w:color="FFFFFF" w:sz="0"/>
              <w:right w:val="none" w:color="FFFFFF" w:sz="0"/>
            </w:tcBorders>
          </w:tcPr>
          <w:p>
            <w:pPr>
              <w:spacing w:after="0" w:before="120"/>
            </w:pPr>
            <w:r>
              <w:t xml:space="preserve"/>
            </w:r>
          </w:p>
        </w:tc>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r>
      <w:tr>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Employee Signature</w:t>
            </w:r>
          </w:p>
        </w:tc>
        <w:tc>
          <w:tcPr>
            <w:tcW w:type="dxa" w:w="960"/>
            <w:tcBorders>
              <w:top w:val="none" w:color="FFFFFF" w:sz="0"/>
              <w:left w:val="none" w:color="FFFFFF" w:sz="0"/>
              <w:bottom w:val="none" w:color="FFFFFF" w:sz="0"/>
              <w:right w:val="none" w:color="FFFFFF" w:sz="0"/>
            </w:tcBorders>
          </w:tcPr>
          <w:p>
            <w:pPr>
              <w:spacing w:after="0" w:before="120"/>
            </w:pPr>
            <w:r>
              <w:t xml:space="preserve"/>
            </w:r>
          </w:p>
        </w:tc>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Date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c>
          <w:tcPr>
            <w:tcW w:type="dxa" w:w="960"/>
            <w:tcBorders>
              <w:top w:val="none" w:color="FFFFFF" w:sz="0"/>
              <w:left w:val="none" w:color="FFFFFF" w:sz="0"/>
              <w:bottom w:val="none" w:color="FFFFFF" w:sz="0"/>
              <w:right w:val="none" w:color="FFFFFF" w:sz="0"/>
            </w:tcBorders>
          </w:tcPr>
          <w:p>
            <w:pPr>
              <w:spacing w:after="0" w:before="120"/>
            </w:pPr>
            <w:r>
              <w:t xml:space="preserve"/>
            </w:r>
          </w:p>
        </w:tc>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r>
      <w:tr>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Supervisor / Trainer Signature</w:t>
            </w:r>
          </w:p>
        </w:tc>
        <w:tc>
          <w:tcPr>
            <w:tcW w:type="dxa" w:w="960"/>
            <w:tcBorders>
              <w:top w:val="none" w:color="FFFFFF" w:sz="0"/>
              <w:left w:val="none" w:color="FFFFFF" w:sz="0"/>
              <w:bottom w:val="none" w:color="FFFFFF" w:sz="0"/>
              <w:right w:val="none" w:color="FFFFFF" w:sz="0"/>
            </w:tcBorders>
          </w:tcPr>
          <w:p>
            <w:pPr>
              <w:spacing w:after="0" w:before="120"/>
            </w:pPr>
            <w:r>
              <w:t xml:space="preserve"/>
            </w:r>
          </w:p>
        </w:tc>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Date</w:t>
            </w:r>
          </w:p>
        </w:tc>
      </w:tr>
    </w:tbl>
    <w:p>
      <w:pPr>
        <w:spacing w:after="0" w:before="120"/>
      </w:pPr>
      <w:r>
        <w:t xml:space="preserve"/>
      </w:r>
    </w:p>
    <w:p>
      <w:pPr>
        <w:spacing w:after="60" w:before="60"/>
      </w:pPr>
      <w:r>
        <w:rPr>
          <w:rFonts w:ascii="Arial" w:cs="Arial" w:eastAsia="Arial" w:hAnsi="Arial"/>
          <w:sz w:val="20"/>
          <w:szCs w:val="20"/>
        </w:rPr>
        <w:t xml:space="preserve">Language: Was training provided in a language readily understood by the employee?   Yes  /  No</w:t>
      </w:r>
    </w:p>
    <w:p>
      <w:pPr>
        <w:spacing w:after="60" w:before="60"/>
      </w:pPr>
      <w:r>
        <w:rPr>
          <w:rFonts w:ascii="Arial" w:cs="Arial" w:eastAsia="Arial" w:hAnsi="Arial"/>
          <w:sz w:val="20"/>
          <w:szCs w:val="20"/>
        </w:rPr>
        <w:t xml:space="preserve">Language used: ________________________________</w:t>
      </w:r>
    </w:p>
    <w:p>
      <w:pPr>
        <w:spacing w:after="0" w:before="200"/>
      </w:pPr>
      <w:r>
        <w:t xml:space="preserve"/>
      </w:r>
    </w:p>
    <w:p>
      <w:pPr>
        <w:jc w:val="center"/>
      </w:pPr>
      <w:r>
        <w:rPr>
          <w:rFonts w:ascii="Arial" w:cs="Arial" w:eastAsia="Arial" w:hAnsi="Arial"/>
          <w:i/>
          <w:iCs/>
          <w:color w:val="888888"/>
          <w:sz w:val="18"/>
          <w:szCs w:val="18"/>
        </w:rPr>
        <w:t xml:space="preserve">— Additional employee acknowledgment forms may be reproduced as needed —</w:t>
      </w:r>
    </w:p>
    <w:p>
      <w:pPr>
        <w:spacing w:after="0" w:before="80"/>
      </w:pPr>
      <w:r>
        <w:t xml:space="preserve"/>
      </w:r>
    </w:p>
    <w:p>
      <w:pPr>
        <w:pBdr>
          <w:top w:val="single" w:color="D0D5DD" w:sz="4"/>
        </w:pBdr>
        <w:spacing w:before="80"/>
        <w:jc w:val="center"/>
      </w:pPr>
      <w:r>
        <w:rPr>
          <w:rFonts w:ascii="Arial" w:cs="Arial" w:eastAsia="Arial" w:hAnsi="Arial"/>
          <w:color w:val="AAAAAA"/>
          <w:sz w:val="16"/>
          <w:szCs w:val="16"/>
        </w:rPr>
        <w:t xml:space="preserve">RoofSafe Pro | IIPP Template for California Roofing Contractors | Cal/OSHA T8 CCR §3203 | §1509 | Review Annually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pBdr>
      <w:tabs>
        <w:tab w:val="center" w:pos="4680"/>
        <w:tab w:val="right" w:pos="9360"/>
      </w:tabs>
      <w:spacing w:before="80"/>
    </w:pPr>
    <w:r>
      <w:rPr>
        <w:rFonts w:ascii="Arial" w:cs="Arial" w:eastAsia="Arial" w:hAnsi="Arial"/>
        <w:color w:val="888888"/>
        <w:sz w:val="16"/>
        <w:szCs w:val="16"/>
      </w:rPr>
      <w:t xml:space="preserve">[Company Name] — Confidential</w:t>
    </w:r>
    <w:r>
      <w:rPr>
        <w:sz w:val="16"/>
        <w:szCs w:val="16"/>
      </w:rPr>
      <w:t xml:space="preserve">	</w:t>
    </w:r>
    <w:r>
      <w:rPr>
        <w:rFonts w:ascii="Arial" w:cs="Arial" w:eastAsia="Arial" w:hAnsi="Arial"/>
        <w:color w:val="888888"/>
        <w:sz w:val="16"/>
        <w:szCs w:val="16"/>
      </w:rPr>
      <w:t xml:space="preserve">IIPP | Effective: ____________</w:t>
    </w:r>
    <w:r>
      <w:rPr>
        <w:sz w:val="16"/>
        <w:szCs w:val="16"/>
      </w:rPr>
      <w:t xml:space="preserve">	</w:t>
    </w:r>
    <w:r>
      <w:rPr>
        <w:rFonts w:ascii="Arial" w:cs="Arial" w:eastAsia="Arial" w:hAnsi="Arial"/>
        <w:color w:val="88888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none" w:color="FFFFFF" w:sz="0"/>
            <w:right w:val="none" w:color="FFFFFF" w:sz="0"/>
          </w:tcBorders>
          <w:vAlign w:val="center"/>
        </w:tcPr>
        <w:p>
          <w:r>
            <w:rPr>
              <w:rFonts w:ascii="Arial" w:cs="Arial" w:eastAsia="Arial" w:hAnsi="Arial"/>
              <w:b/>
              <w:bCs/>
              <w:color w:val="1B2A4A"/>
              <w:sz w:val="18"/>
              <w:szCs w:val="18"/>
            </w:rPr>
            <w:t xml:space="preserve">ROOFING INJURY &amp; ILLNESS PREVENTION PROGRAM</w:t>
          </w:r>
        </w:p>
      </w:tc>
      <w:tc>
        <w:tcPr>
          <w:tcW w:type="dxa" w:w="3000"/>
          <w:tcBorders>
            <w:top w:val="none" w:color="FFFFFF" w:sz="0"/>
            <w:left w:val="none" w:color="FFFFFF" w:sz="0"/>
            <w:bottom w:val="none" w:color="FFFFFF" w:sz="0"/>
            <w:right w:val="none" w:color="FFFFFF" w:sz="0"/>
          </w:tcBorders>
          <w:vAlign w:val="center"/>
        </w:tcPr>
        <w:p>
          <w:pPr>
            <w:jc w:val="right"/>
          </w:pPr>
          <w:r>
            <w:rPr>
              <w:rFonts w:ascii="Arial" w:cs="Arial" w:eastAsia="Arial" w:hAnsi="Arial"/>
              <w:color w:val="888888"/>
              <w:sz w:val="16"/>
              <w:szCs w:val="16"/>
            </w:rPr>
            <w:t xml:space="preserve">Cal/OSHA T8 CCR §3203 | §1509</w:t>
          </w:r>
        </w:p>
      </w:tc>
    </w:tr>
  </w:tbl>
  <w:p>
    <w:pPr>
      <w:pBdr>
        <w:bottom w:val="single" w:color="1B2A4A" w:sz="6"/>
      </w:pBdr>
      <w:spacing w:after="10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2026-03-17T00:24:08.143Z</dcterms:created>
  <dcterms:modified xsi:type="dcterms:W3CDTF">2026-03-17T00:24:08.144Z</dcterms:modified>
</cp:coreProperties>
</file>

<file path=docProps/custom.xml><?xml version="1.0" encoding="utf-8"?>
<Properties xmlns="http://schemas.openxmlformats.org/officeDocument/2006/custom-properties" xmlns:vt="http://schemas.openxmlformats.org/officeDocument/2006/docPropsVTypes"/>
</file>