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10"/>
              <w:left w:val="single" w:color="1B2A4A" w:sz="10"/>
              <w:bottom w:val="single" w:color="1B2A4A" w:sz="10"/>
              <w:right w:val="single" w:color="1B2A4A" w:sz="10"/>
            </w:tcBorders>
            <w:shd w:fill="1B2A4A" w:val="clear"/>
            <w:tcMar>
              <w:top w:type="dxa" w:w="160"/>
              <w:left w:type="dxa" w:w="240"/>
              <w:bottom w:type="dxa" w:w="160"/>
              <w:right w:type="dxa" w:w="240"/>
            </w:tcMar>
          </w:tcPr>
          <w:p>
            <w:pPr>
              <w:jc w:val="center"/>
            </w:pPr>
            <w:r>
              <w:rPr>
                <w:rFonts w:ascii="Arial" w:cs="Arial" w:eastAsia="Arial" w:hAnsi="Arial"/>
                <w:b/>
                <w:bCs/>
                <w:color w:val="E86919"/>
                <w:sz w:val="22"/>
                <w:szCs w:val="22"/>
              </w:rPr>
              <w:t xml:space="preserve">ROOFING SAFETY — TOOLBOX TALK</w:t>
            </w:r>
          </w:p>
          <w:p>
            <w:pPr>
              <w:spacing w:after="0" w:before="60"/>
              <w:jc w:val="center"/>
            </w:pPr>
            <w:r>
              <w:rPr>
                <w:rFonts w:ascii="Arial" w:cs="Arial" w:eastAsia="Arial" w:hAnsi="Arial"/>
                <w:b/>
                <w:bCs/>
                <w:color w:val="FFFFFF"/>
                <w:sz w:val="36"/>
                <w:szCs w:val="36"/>
              </w:rPr>
              <w:t xml:space="preserve">Ladder Placement at the Eave — Getting On and Off Safely</w:t>
            </w:r>
          </w:p>
          <w:p>
            <w:pPr>
              <w:spacing w:after="60" w:before="40"/>
              <w:jc w:val="center"/>
            </w:pPr>
            <w:r>
              <w:rPr>
                <w:rFonts w:ascii="Arial" w:cs="Arial" w:eastAsia="Arial" w:hAnsi="Arial"/>
                <w:color w:val="AAAAAA"/>
                <w:sz w:val="18"/>
                <w:szCs w:val="18"/>
              </w:rPr>
              <w:t xml:space="preserve">Talk #6 of 30  |  Cal/OSHA: §1675, §1675.2  |  Approx. 10–15 minutes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200"/>
        <w:gridCol w:w="2280"/>
      </w:tblGrid>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Company:</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Date:</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r>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Job Site / Location:</w:t>
            </w:r>
          </w:p>
        </w:tc>
        <w:tc>
          <w:tcPr>
            <w:tcW w:type="dxa" w:w="26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c>
          <w:tcPr>
            <w:tcW w:type="dxa" w:w="22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b/>
                <w:bCs/>
                <w:color w:val="1B2A4A"/>
                <w:sz w:val="19"/>
                <w:szCs w:val="19"/>
              </w:rPr>
              <w:t xml:space="preserve">Conducted By:</w:t>
            </w:r>
          </w:p>
        </w:tc>
        <w:tc>
          <w:tcPr>
            <w:tcW w:type="dxa" w:w="228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19"/>
                <w:szCs w:val="19"/>
              </w:rPr>
              <w:t xml:space="preserve"/>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REAL INCIDENT — WHAT HAPPENED?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5DD" w:sz="1"/>
              <w:left w:val="single" w:color="D0D5DD" w:sz="1"/>
              <w:bottom w:val="single" w:color="D0D5DD" w:sz="1"/>
              <w:right w:val="single" w:color="D0D5DD" w:sz="1"/>
            </w:tcBorders>
            <w:shd w:fill="FDEDEC" w:val="clear"/>
            <w:tcMar>
              <w:top w:type="dxa" w:w="100"/>
              <w:left w:type="dxa" w:w="180"/>
              <w:bottom w:type="dxa" w:w="60"/>
              <w:right w:type="dxa" w:w="180"/>
            </w:tcMar>
          </w:tcPr>
          <w:p>
            <w:r>
              <w:rPr>
                <w:rFonts w:ascii="Arial" w:cs="Arial" w:eastAsia="Arial" w:hAnsi="Arial"/>
                <w:b/>
                <w:bCs/>
                <w:color w:val="C0392B"/>
                <w:sz w:val="20"/>
                <w:szCs w:val="20"/>
              </w:rPr>
              <w:t xml:space="preserve">⚠  REAL INCIDENT: Worker Falls Getting Off Roof — Missed the Ladder</w:t>
            </w:r>
          </w:p>
        </w:tc>
      </w:tr>
      <w:tr>
        <w:tc>
          <w:tcPr>
            <w:tcBorders>
              <w:top w:val="single" w:color="D0D5DD" w:sz="1"/>
              <w:left w:val="single" w:color="D0D5DD" w:sz="1"/>
              <w:bottom w:val="single" w:color="D0D5DD" w:sz="1"/>
              <w:right w:val="single" w:color="D0D5DD" w:sz="1"/>
            </w:tcBorders>
            <w:shd w:fill="FDEDEC" w:val="clear"/>
            <w:tcMar>
              <w:top w:type="dxa" w:w="60"/>
              <w:left w:type="dxa" w:w="180"/>
              <w:bottom w:type="dxa" w:w="100"/>
              <w:right w:type="dxa" w:w="180"/>
            </w:tcMar>
          </w:tcPr>
          <w:p>
            <w:r>
              <w:rPr>
                <w:rFonts w:ascii="Arial" w:cs="Arial" w:eastAsia="Arial" w:hAnsi="Arial"/>
                <w:i/>
                <w:iCs/>
                <w:color w:val="444444"/>
                <w:sz w:val="19"/>
                <w:szCs w:val="19"/>
              </w:rPr>
              <w:t xml:space="preserve">At the end of a shift, a roofer in Orange County stepped backward off the eave to find the ladder and missed it by 18 inches. The ladder had shifted during the day. He fell 14 feet to a concrete walkway. Both his feet and ankles were shattered. He required multiple surgeries and was out of work for 14 months. The crew had no designated ladder access point — workers came and went wherever they found the ladder.</w:t>
            </w:r>
          </w:p>
        </w:tc>
      </w:tr>
    </w:tbl>
    <w:p>
      <w:pPr>
        <w:spacing w:after="0" w:before="80"/>
      </w:pPr>
      <w:r>
        <w:t xml:space="preserve"/>
      </w:r>
    </w:p>
    <w:p>
      <w:pPr>
        <w:spacing w:after="50" w:before="50"/>
      </w:pPr>
      <w:r>
        <w:rPr>
          <w:rFonts w:ascii="Arial" w:cs="Arial" w:eastAsia="Arial" w:hAnsi="Arial"/>
          <w:i/>
          <w:iCs/>
          <w:color w:val="444444"/>
          <w:sz w:val="20"/>
          <w:szCs w:val="20"/>
        </w:rPr>
        <w:t xml:space="preserve">Discussion starter: What is your system for getting on and off the roof safely at the end of a long, tired day?</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KEY SAFETY POINTS — TODAY'S TOPIC</w:t>
      </w:r>
    </w:p>
    <w:p>
      <w:pPr>
        <w:spacing w:after="0" w:before="60"/>
      </w:pPr>
      <w:r>
        <w:t xml:space="preserve"/>
      </w:r>
    </w:p>
    <w:p>
      <w:pPr>
        <w:spacing w:after="80" w:before="180"/>
      </w:pPr>
      <w:r>
        <w:rPr>
          <w:rFonts w:ascii="Arial" w:cs="Arial" w:eastAsia="Arial" w:hAnsi="Arial"/>
          <w:b/>
          <w:bCs/>
          <w:color w:val="1B2A4A"/>
          <w:sz w:val="22"/>
          <w:szCs w:val="22"/>
        </w:rPr>
        <w:t xml:space="preserve">Establishing a Safe Ladder Access Point</w:t>
      </w:r>
    </w:p>
    <w:p>
      <w:pPr>
        <w:pStyle w:val="ListParagraph"/>
        <w:numPr>
          <w:ilvl w:val="0"/>
          <w:numId w:val="2"/>
        </w:numPr>
        <w:spacing w:after="40" w:before="40"/>
      </w:pPr>
      <w:r>
        <w:rPr>
          <w:rFonts w:ascii="Arial" w:cs="Arial" w:eastAsia="Arial" w:hAnsi="Arial"/>
          <w:sz w:val="20"/>
          <w:szCs w:val="20"/>
        </w:rPr>
        <w:t xml:space="preserve">Designate ONE ladder access point per roof section at the start of every job</w:t>
      </w:r>
    </w:p>
    <w:p>
      <w:pPr>
        <w:pStyle w:val="ListParagraph"/>
        <w:numPr>
          <w:ilvl w:val="0"/>
          <w:numId w:val="2"/>
        </w:numPr>
        <w:spacing w:after="40" w:before="40"/>
      </w:pPr>
      <w:r>
        <w:rPr>
          <w:rFonts w:ascii="Arial" w:cs="Arial" w:eastAsia="Arial" w:hAnsi="Arial"/>
          <w:sz w:val="20"/>
          <w:szCs w:val="20"/>
        </w:rPr>
        <w:t xml:space="preserve">Mark it clearly with a flag, cone, or paint so all crew members know where it is</w:t>
      </w:r>
    </w:p>
    <w:p>
      <w:pPr>
        <w:pStyle w:val="ListParagraph"/>
        <w:numPr>
          <w:ilvl w:val="0"/>
          <w:numId w:val="2"/>
        </w:numPr>
        <w:spacing w:after="40" w:before="40"/>
      </w:pPr>
      <w:r>
        <w:rPr>
          <w:rFonts w:ascii="Arial" w:cs="Arial" w:eastAsia="Arial" w:hAnsi="Arial"/>
          <w:sz w:val="20"/>
          <w:szCs w:val="20"/>
        </w:rPr>
        <w:t xml:space="preserve">The ladder must be secured top AND bottom before anyone uses it</w:t>
      </w:r>
    </w:p>
    <w:p>
      <w:pPr>
        <w:pStyle w:val="ListParagraph"/>
        <w:numPr>
          <w:ilvl w:val="0"/>
          <w:numId w:val="2"/>
        </w:numPr>
        <w:spacing w:after="40" w:before="40"/>
      </w:pPr>
      <w:r>
        <w:rPr>
          <w:rFonts w:ascii="Arial" w:cs="Arial" w:eastAsia="Arial" w:hAnsi="Arial"/>
          <w:sz w:val="20"/>
          <w:szCs w:val="20"/>
        </w:rPr>
        <w:t xml:space="preserve">Keep the area around the base and top of the ladder clear of materials and debris</w:t>
      </w:r>
    </w:p>
    <w:p>
      <w:pPr>
        <w:pStyle w:val="ListParagraph"/>
        <w:numPr>
          <w:ilvl w:val="0"/>
          <w:numId w:val="2"/>
        </w:numPr>
        <w:spacing w:after="40" w:before="40"/>
      </w:pPr>
      <w:r>
        <w:rPr>
          <w:rFonts w:ascii="Arial" w:cs="Arial" w:eastAsia="Arial" w:hAnsi="Arial"/>
          <w:sz w:val="20"/>
          <w:szCs w:val="20"/>
        </w:rPr>
        <w:t xml:space="preserve">Brief the whole crew on the access point location at the daily tailgate meeting</w:t>
      </w:r>
    </w:p>
    <w:p>
      <w:pPr>
        <w:spacing w:after="0" w:before="40"/>
      </w:pPr>
      <w:r>
        <w:t xml:space="preserve"/>
      </w:r>
    </w:p>
    <w:p>
      <w:pPr>
        <w:spacing w:after="80" w:before="180"/>
      </w:pPr>
      <w:r>
        <w:rPr>
          <w:rFonts w:ascii="Arial" w:cs="Arial" w:eastAsia="Arial" w:hAnsi="Arial"/>
          <w:b/>
          <w:bCs/>
          <w:color w:val="1B2A4A"/>
          <w:sz w:val="22"/>
          <w:szCs w:val="22"/>
        </w:rPr>
        <w:t xml:space="preserve">Getting On and Off the Roof Safely</w:t>
      </w:r>
    </w:p>
    <w:p>
      <w:pPr>
        <w:pStyle w:val="ListParagraph"/>
        <w:numPr>
          <w:ilvl w:val="0"/>
          <w:numId w:val="2"/>
        </w:numPr>
        <w:spacing w:after="40" w:before="40"/>
      </w:pPr>
      <w:r>
        <w:rPr>
          <w:rFonts w:ascii="Arial" w:cs="Arial" w:eastAsia="Arial" w:hAnsi="Arial"/>
          <w:sz w:val="20"/>
          <w:szCs w:val="20"/>
        </w:rPr>
        <w:t xml:space="preserve">Always face the ladder — never step backward off the eave onto a ladder</w:t>
      </w:r>
    </w:p>
    <w:p>
      <w:pPr>
        <w:pStyle w:val="ListParagraph"/>
        <w:numPr>
          <w:ilvl w:val="0"/>
          <w:numId w:val="2"/>
        </w:numPr>
        <w:spacing w:after="40" w:before="40"/>
      </w:pPr>
      <w:r>
        <w:rPr>
          <w:rFonts w:ascii="Arial" w:cs="Arial" w:eastAsia="Arial" w:hAnsi="Arial"/>
          <w:sz w:val="20"/>
          <w:szCs w:val="20"/>
        </w:rPr>
        <w:t xml:space="preserve">Grip both side rails (not the rungs) when transferring from roof to ladder</w:t>
      </w:r>
    </w:p>
    <w:p>
      <w:pPr>
        <w:pStyle w:val="ListParagraph"/>
        <w:numPr>
          <w:ilvl w:val="0"/>
          <w:numId w:val="2"/>
        </w:numPr>
        <w:spacing w:after="40" w:before="40"/>
      </w:pPr>
      <w:r>
        <w:rPr>
          <w:rFonts w:ascii="Arial" w:cs="Arial" w:eastAsia="Arial" w:hAnsi="Arial"/>
          <w:sz w:val="20"/>
          <w:szCs w:val="20"/>
        </w:rPr>
        <w:t xml:space="preserve">Come to a complete stop at the eave before beginning descent — don't rush</w:t>
      </w:r>
    </w:p>
    <w:p>
      <w:pPr>
        <w:pStyle w:val="ListParagraph"/>
        <w:numPr>
          <w:ilvl w:val="0"/>
          <w:numId w:val="2"/>
        </w:numPr>
        <w:spacing w:after="40" w:before="40"/>
      </w:pPr>
      <w:r>
        <w:rPr>
          <w:rFonts w:ascii="Arial" w:cs="Arial" w:eastAsia="Arial" w:hAnsi="Arial"/>
          <w:sz w:val="20"/>
          <w:szCs w:val="20"/>
        </w:rPr>
        <w:t xml:space="preserve">At the top: kneel or crouch, grab both rails, then swing onto the ladder facing it</w:t>
      </w:r>
    </w:p>
    <w:p>
      <w:pPr>
        <w:pStyle w:val="ListParagraph"/>
        <w:numPr>
          <w:ilvl w:val="0"/>
          <w:numId w:val="2"/>
        </w:numPr>
        <w:spacing w:after="40" w:before="40"/>
      </w:pPr>
      <w:r>
        <w:rPr>
          <w:rFonts w:ascii="Arial" w:cs="Arial" w:eastAsia="Arial" w:hAnsi="Arial"/>
          <w:sz w:val="20"/>
          <w:szCs w:val="20"/>
        </w:rPr>
        <w:t xml:space="preserve">At the end of the day when tired: slow down — more falls happen in the last hour of work</w:t>
      </w:r>
    </w:p>
    <w:p>
      <w:pPr>
        <w:spacing w:after="0" w:before="40"/>
      </w:pPr>
      <w:r>
        <w:t xml:space="preserve"/>
      </w:r>
    </w:p>
    <w:p>
      <w:pPr>
        <w:spacing w:after="80" w:before="180"/>
      </w:pPr>
      <w:r>
        <w:rPr>
          <w:rFonts w:ascii="Arial" w:cs="Arial" w:eastAsia="Arial" w:hAnsi="Arial"/>
          <w:b/>
          <w:bCs/>
          <w:color w:val="1B2A4A"/>
          <w:sz w:val="22"/>
          <w:szCs w:val="22"/>
        </w:rPr>
        <w:t xml:space="preserve">Ladders in Windy Conditions</w:t>
      </w:r>
    </w:p>
    <w:p>
      <w:pPr>
        <w:pStyle w:val="ListParagraph"/>
        <w:numPr>
          <w:ilvl w:val="0"/>
          <w:numId w:val="2"/>
        </w:numPr>
        <w:spacing w:after="40" w:before="40"/>
      </w:pPr>
      <w:r>
        <w:rPr>
          <w:rFonts w:ascii="Arial" w:cs="Arial" w:eastAsia="Arial" w:hAnsi="Arial"/>
          <w:sz w:val="20"/>
          <w:szCs w:val="20"/>
        </w:rPr>
        <w:t xml:space="preserve">Check ladder stability more frequently in wind — re-secure if movement is felt</w:t>
      </w:r>
    </w:p>
    <w:p>
      <w:pPr>
        <w:pStyle w:val="ListParagraph"/>
        <w:numPr>
          <w:ilvl w:val="0"/>
          <w:numId w:val="2"/>
        </w:numPr>
        <w:spacing w:after="40" w:before="40"/>
      </w:pPr>
      <w:r>
        <w:rPr>
          <w:rFonts w:ascii="Arial" w:cs="Arial" w:eastAsia="Arial" w:hAnsi="Arial"/>
          <w:sz w:val="20"/>
          <w:szCs w:val="20"/>
        </w:rPr>
        <w:t xml:space="preserve">Do not use ladders in winds exceeding 25 mph or when gusts make balance difficult</w:t>
      </w:r>
    </w:p>
    <w:p>
      <w:pPr>
        <w:pStyle w:val="ListParagraph"/>
        <w:numPr>
          <w:ilvl w:val="0"/>
          <w:numId w:val="2"/>
        </w:numPr>
        <w:spacing w:after="40" w:before="40"/>
      </w:pPr>
      <w:r>
        <w:rPr>
          <w:rFonts w:ascii="Arial" w:cs="Arial" w:eastAsia="Arial" w:hAnsi="Arial"/>
          <w:sz w:val="20"/>
          <w:szCs w:val="20"/>
        </w:rPr>
        <w:t xml:space="preserve">A second person should foot the ladder in windy conditions</w:t>
      </w:r>
    </w:p>
    <w:p>
      <w:pPr>
        <w:pStyle w:val="ListParagraph"/>
        <w:numPr>
          <w:ilvl w:val="0"/>
          <w:numId w:val="2"/>
        </w:numPr>
        <w:spacing w:after="40" w:before="40"/>
      </w:pPr>
      <w:r>
        <w:rPr>
          <w:rFonts w:ascii="Arial" w:cs="Arial" w:eastAsia="Arial" w:hAnsi="Arial"/>
          <w:sz w:val="20"/>
          <w:szCs w:val="20"/>
        </w:rPr>
        <w:t xml:space="preserve">Never leave an unsecured ladder unattended where wind could topple it</w:t>
      </w:r>
    </w:p>
    <w:p>
      <w:pPr>
        <w:spacing w:after="0" w:before="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6919" w:sz="8"/>
              <w:left w:val="single" w:color="E86919" w:sz="8"/>
              <w:bottom w:val="single" w:color="E86919" w:sz="8"/>
              <w:right w:val="single" w:color="E86919" w:sz="8"/>
            </w:tcBorders>
            <w:shd w:fill="FFF3E0" w:val="clear"/>
            <w:tcMar>
              <w:top w:type="dxa" w:w="120"/>
              <w:left w:type="dxa" w:w="180"/>
              <w:bottom w:type="dxa" w:w="120"/>
              <w:right w:type="dxa" w:w="180"/>
            </w:tcMar>
          </w:tcPr>
          <w:p>
            <w:r>
              <w:rPr>
                <w:rFonts w:ascii="Arial" w:cs="Arial" w:eastAsia="Arial" w:hAnsi="Arial"/>
                <w:b/>
                <w:bCs/>
                <w:color w:val="E86919"/>
                <w:sz w:val="20"/>
                <w:szCs w:val="20"/>
              </w:rPr>
              <w:t xml:space="preserve">CAL/OSHA REQUIREMENT: Cal/OSHA §1675 requires ladders to be placed so workers can safely transition to and from the roof surface. Workers must face the ladder when dismounting. A designated ladder access point must be established at each job site.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DISCUSSION QUESTIONS — ASK YOUR CREW</w:t>
      </w:r>
    </w:p>
    <w:p>
      <w:pPr>
        <w:spacing w:after="0" w:before="60"/>
      </w:pPr>
      <w:r>
        <w:t xml:space="preserve"/>
      </w:r>
    </w:p>
    <w:p>
      <w:pPr>
        <w:pStyle w:val="ListParagraph"/>
        <w:numPr>
          <w:ilvl w:val="0"/>
          <w:numId w:val="3"/>
        </w:numPr>
        <w:spacing w:after="40" w:before="40"/>
      </w:pPr>
      <w:r>
        <w:rPr>
          <w:rFonts w:ascii="Arial" w:cs="Arial" w:eastAsia="Arial" w:hAnsi="Arial"/>
          <w:sz w:val="20"/>
          <w:szCs w:val="20"/>
        </w:rPr>
        <w:t xml:space="preserve">Where is our designated ladder access point on this job? Does everyone know it?</w:t>
      </w:r>
    </w:p>
    <w:p>
      <w:pPr>
        <w:pStyle w:val="ListParagraph"/>
        <w:numPr>
          <w:ilvl w:val="0"/>
          <w:numId w:val="3"/>
        </w:numPr>
        <w:spacing w:after="40" w:before="40"/>
      </w:pPr>
      <w:r>
        <w:rPr>
          <w:rFonts w:ascii="Arial" w:cs="Arial" w:eastAsia="Arial" w:hAnsi="Arial"/>
          <w:sz w:val="20"/>
          <w:szCs w:val="20"/>
        </w:rPr>
        <w:t xml:space="preserve">How do you safely get off the roof when you are tired at the end of a long day?</w:t>
      </w:r>
    </w:p>
    <w:p>
      <w:pPr>
        <w:pStyle w:val="ListParagraph"/>
        <w:numPr>
          <w:ilvl w:val="0"/>
          <w:numId w:val="3"/>
        </w:numPr>
        <w:spacing w:after="40" w:before="40"/>
      </w:pPr>
      <w:r>
        <w:rPr>
          <w:rFonts w:ascii="Arial" w:cs="Arial" w:eastAsia="Arial" w:hAnsi="Arial"/>
          <w:sz w:val="20"/>
          <w:szCs w:val="20"/>
        </w:rPr>
        <w:t xml:space="preserve">Have you ever had a ladder shift while you were trying to get on or off the roof?</w:t>
      </w:r>
    </w:p>
    <w:p>
      <w:pPr>
        <w:pStyle w:val="ListParagraph"/>
        <w:numPr>
          <w:ilvl w:val="0"/>
          <w:numId w:val="3"/>
        </w:numPr>
        <w:spacing w:after="40" w:before="40"/>
      </w:pPr>
      <w:r>
        <w:rPr>
          <w:rFonts w:ascii="Arial" w:cs="Arial" w:eastAsia="Arial" w:hAnsi="Arial"/>
          <w:sz w:val="20"/>
          <w:szCs w:val="20"/>
        </w:rPr>
        <w:t xml:space="preserve">What do we do with ladders during strong winds or at the end of the day?</w:t>
      </w:r>
    </w:p>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KNOWLEDGE CHECK QUIZ</w:t>
      </w:r>
    </w:p>
    <w:p>
      <w:pPr>
        <w:spacing w:after="0" w:before="60"/>
      </w:pPr>
      <w:r>
        <w:t xml:space="preserve"/>
      </w:r>
    </w:p>
    <w:p>
      <w:pPr>
        <w:spacing w:after="50" w:before="50"/>
      </w:pPr>
      <w:r>
        <w:rPr>
          <w:rFonts w:ascii="Arial" w:cs="Arial" w:eastAsia="Arial" w:hAnsi="Arial"/>
          <w:i/>
          <w:iCs/>
          <w:color w:val="555555"/>
          <w:sz w:val="20"/>
          <w:szCs w:val="20"/>
        </w:rPr>
        <w:t xml:space="preserve">Supervisor: Ask each question aloud. Verify crew members can answer correctly before moving 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2400"/>
      </w:tblGrid>
      <w:tr>
        <w:tc>
          <w:tcPr>
            <w:tcW w:type="dxa" w:w="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6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Question</w:t>
            </w:r>
          </w:p>
        </w:tc>
        <w:tc>
          <w:tcPr>
            <w:tcW w:type="dxa" w:w="2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9"/>
                <w:szCs w:val="19"/>
              </w:rPr>
              <w:t xml:space="preserve">Answer</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1</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should you face when descending a ladder from the roof?</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Facing the ladder (never step backward off the eave)</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2</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How many ladder access points should be designated per roof section?</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One designated, clearly marked point</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3</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should you grab when transferring from the roof to the ladder?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Both side rails — not the rungs</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4</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When during the workday do most ladder falls occur?</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The last hour — when workers are tired</w:t>
            </w:r>
          </w:p>
        </w:tc>
      </w:tr>
      <w:tr>
        <w:tc>
          <w:tcPr>
            <w:tcW w:type="dxa" w:w="60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60"/>
              <w:left w:type="dxa" w:w="100"/>
              <w:bottom w:type="dxa" w:w="60"/>
              <w:right w:type="dxa" w:w="100"/>
            </w:tcMar>
          </w:tcPr>
          <w:p>
            <w:r>
              <w:rPr>
                <w:rFonts w:ascii="Arial" w:cs="Arial" w:eastAsia="Arial" w:hAnsi="Arial"/>
                <w:sz w:val="20"/>
                <w:szCs w:val="20"/>
              </w:rPr>
              <w:t xml:space="preserve">What wind speed should stop ladder use?</w:t>
            </w:r>
          </w:p>
        </w:tc>
        <w:tc>
          <w:tcPr>
            <w:tcW w:type="dxa" w:w="2400"/>
            <w:tcBorders>
              <w:top w:val="single" w:color="D0D5DD" w:sz="1"/>
              <w:left w:val="single" w:color="D0D5DD" w:sz="1"/>
              <w:bottom w:val="single" w:color="D0D5DD" w:sz="1"/>
              <w:right w:val="single" w:color="D0D5DD" w:sz="1"/>
            </w:tcBorders>
            <w:shd w:fill="F2F4F7" w:val="clear"/>
            <w:tcMar>
              <w:top w:type="dxa" w:w="60"/>
              <w:left w:type="dxa" w:w="100"/>
              <w:bottom w:type="dxa" w:w="60"/>
              <w:right w:type="dxa" w:w="100"/>
            </w:tcMar>
          </w:tcPr>
          <w:p>
            <w:r>
              <w:rPr>
                <w:rFonts w:ascii="Arial" w:cs="Arial" w:eastAsia="Arial" w:hAnsi="Arial"/>
                <w:i/>
                <w:iCs/>
                <w:color w:val="444444"/>
                <w:sz w:val="19"/>
                <w:szCs w:val="19"/>
              </w:rPr>
              <w:t xml:space="preserve">25 mph or when gusts affect balance</w:t>
            </w:r>
          </w:p>
        </w:tc>
      </w:tr>
    </w:tbl>
    <w:p>
      <w:pPr>
        <w:spacing w:after="0" w:before="120"/>
      </w:pPr>
      <w:r>
        <w:t xml:space="preserve"/>
      </w:r>
    </w:p>
    <w:p>
      <w:pPr>
        <w:pBdr>
          <w:bottom w:val="single" w:color="E86919" w:sz="6" w:space="3"/>
        </w:pBdr>
        <w:spacing w:after="120" w:before="280"/>
      </w:pPr>
      <w:r>
        <w:rPr>
          <w:rFonts w:ascii="Arial" w:cs="Arial" w:eastAsia="Arial" w:hAnsi="Arial"/>
          <w:b/>
          <w:bCs/>
          <w:color w:val="1B2A4A"/>
          <w:sz w:val="26"/>
          <w:szCs w:val="26"/>
        </w:rPr>
        <w:t xml:space="preserve">ATTENDANCE SIGN-IN SHEET</w:t>
      </w:r>
    </w:p>
    <w:p>
      <w:pPr>
        <w:spacing w:after="0" w:before="40"/>
      </w:pPr>
      <w:r>
        <w:t xml:space="preserve"/>
      </w:r>
    </w:p>
    <w:p>
      <w:pPr>
        <w:spacing w:after="50" w:before="50"/>
      </w:pPr>
      <w:r>
        <w:rPr>
          <w:rFonts w:ascii="Arial" w:cs="Arial" w:eastAsia="Arial" w:hAnsi="Arial"/>
          <w:i/>
          <w:iCs/>
          <w:sz w:val="20"/>
          <w:szCs w:val="20"/>
        </w:rPr>
        <w:t xml:space="preserve">All employees present must sign below to confirm they attended this toolbox talk and understood the content.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1400"/>
        <w:gridCol w:w="1000"/>
      </w:tblGrid>
      <w:tr>
        <w:tc>
          <w:tcPr>
            <w:tcW w:type="dxa" w:w="36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Employee Name (Print)</w:t>
            </w:r>
          </w:p>
        </w:tc>
        <w:tc>
          <w:tcPr>
            <w:tcW w:type="dxa" w:w="336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Signature</w:t>
            </w:r>
          </w:p>
        </w:tc>
        <w:tc>
          <w:tcPr>
            <w:tcW w:type="dxa" w:w="14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000"/>
            <w:tcBorders>
              <w:top w:val="single" w:color="D0D5DD" w:sz="1"/>
              <w:left w:val="single" w:color="D0D5DD" w:sz="1"/>
              <w:bottom w:val="single" w:color="D0D5DD" w:sz="1"/>
              <w:right w:val="single" w:color="D0D5DD"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Understood?</w:t>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r>
        <w:trPr>
          <w:trHeight w:val="400"/>
        </w:trPr>
        <w:tc>
          <w:tcPr>
            <w:tcW w:type="dxa" w:w="3600"/>
            <w:tcBorders>
              <w:top w:val="single" w:color="D0D5DD" w:sz="1"/>
              <w:left w:val="single" w:color="D0D5DD" w:sz="1"/>
              <w:bottom w:val="single" w:color="D0D5DD" w:sz="1"/>
              <w:right w:val="single" w:color="D0D5DD" w:sz="1"/>
            </w:tcBorders>
          </w:tcPr>
          <w:p>
            <w:r>
              <w:t xml:space="preserve"/>
            </w:r>
          </w:p>
        </w:tc>
        <w:tc>
          <w:tcPr>
            <w:tcW w:type="dxa" w:w="3360"/>
            <w:tcBorders>
              <w:top w:val="single" w:color="D0D5DD" w:sz="1"/>
              <w:left w:val="single" w:color="D0D5DD" w:sz="1"/>
              <w:bottom w:val="single" w:color="D0D5DD" w:sz="1"/>
              <w:right w:val="single" w:color="D0D5DD" w:sz="1"/>
            </w:tcBorders>
          </w:tcPr>
          <w:p>
            <w:r>
              <w:t xml:space="preserve"/>
            </w:r>
          </w:p>
        </w:tc>
        <w:tc>
          <w:tcPr>
            <w:tcW w:type="dxa" w:w="1400"/>
            <w:tcBorders>
              <w:top w:val="single" w:color="D0D5DD" w:sz="1"/>
              <w:left w:val="single" w:color="D0D5DD" w:sz="1"/>
              <w:bottom w:val="single" w:color="D0D5DD" w:sz="1"/>
              <w:right w:val="single" w:color="D0D5DD" w:sz="1"/>
            </w:tcBorders>
          </w:tcPr>
          <w:p>
            <w:r>
              <w:t xml:space="preserve"/>
            </w:r>
          </w:p>
        </w:tc>
        <w:tc>
          <w:tcPr>
            <w:tcW w:type="dxa" w:w="1000"/>
            <w:tcBorders>
              <w:top w:val="single" w:color="D0D5DD" w:sz="1"/>
              <w:left w:val="single" w:color="D0D5DD" w:sz="1"/>
              <w:bottom w:val="single" w:color="D0D5DD" w:sz="1"/>
              <w:right w:val="single" w:color="D0D5DD" w:sz="1"/>
            </w:tcBorders>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pPr>
              <w:pBdr>
                <w:bottom w:val="single" w:color="000000" w:sz="4"/>
              </w:pBdr>
            </w:pPr>
            <w:r>
              <w:rPr>
                <w:rFonts w:ascii="Arial" w:cs="Arial" w:eastAsia="Arial" w:hAnsi="Arial"/>
                <w:sz w:val="20"/>
                <w:szCs w:val="20"/>
              </w:rPr>
              <w:t xml:space="preserve"> </w:t>
            </w:r>
          </w:p>
        </w:tc>
      </w:tr>
      <w:tr>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Supervisor Signature</w:t>
            </w:r>
          </w:p>
        </w:tc>
        <w:tc>
          <w:tcPr>
            <w:tcW w:type="dxa" w:w="960"/>
            <w:tcBorders>
              <w:top w:val="none" w:color="FFFFFF" w:sz="0"/>
              <w:left w:val="none" w:color="FFFFFF" w:sz="0"/>
              <w:bottom w:val="none" w:color="FFFFFF" w:sz="0"/>
              <w:right w:val="none" w:color="FFFFFF" w:sz="0"/>
            </w:tcBorders>
          </w:tcPr>
          <w:p>
            <w:pPr>
              <w:spacing w:after="0" w:before="100"/>
            </w:pPr>
            <w:r>
              <w:t xml:space="preserve"/>
            </w:r>
          </w:p>
        </w:tc>
        <w:tc>
          <w:tcPr>
            <w:tcW w:type="dxa" w:w="4200"/>
            <w:tcBorders>
              <w:top w:val="none" w:color="FFFFFF" w:sz="0"/>
              <w:left w:val="none" w:color="FFFFFF" w:sz="0"/>
              <w:bottom w:val="none" w:color="FFFFFF" w:sz="0"/>
              <w:right w:val="none" w:color="FFFFFF" w:sz="0"/>
            </w:tcBorders>
          </w:tcPr>
          <w:p>
            <w:r>
              <w:rPr>
                <w:rFonts w:ascii="Arial" w:cs="Arial" w:eastAsia="Arial" w:hAnsi="Arial"/>
                <w:i/>
                <w:iCs/>
                <w:color w:val="666666"/>
                <w:sz w:val="18"/>
                <w:szCs w:val="18"/>
              </w:rPr>
              <w:t xml:space="preserve">Date</w:t>
            </w:r>
          </w:p>
        </w:tc>
      </w:tr>
    </w:tbl>
    <w:p>
      <w:pPr>
        <w:spacing w:after="0" w:before="80"/>
      </w:pPr>
      <w:r>
        <w:t xml:space="preserve"/>
      </w:r>
    </w:p>
    <w:p>
      <w:pPr>
        <w:pBdr>
          <w:top w:val="single" w:color="D0D5DD" w:sz="3"/>
        </w:pBdr>
        <w:spacing w:after="0" w:before="80"/>
        <w:jc w:val="center"/>
      </w:pPr>
      <w:r>
        <w:rPr>
          <w:rFonts w:ascii="Arial" w:cs="Arial" w:eastAsia="Arial" w:hAnsi="Arial"/>
          <w:color w:val="AAAAAA"/>
          <w:sz w:val="16"/>
          <w:szCs w:val="16"/>
        </w:rPr>
        <w:t xml:space="preserve">RoofSafe Pro  |  Talk #6: Ladder Placement at the Eave — Getting On and Off Safely  |  Keep on file — Cal/OSHA §3203(b) requires training records be retained minimum 3 years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3"/>
      </w:pBdr>
      <w:tabs>
        <w:tab w:val="right" w:pos="9360"/>
      </w:tabs>
      <w:spacing w:before="80"/>
    </w:pPr>
    <w:r>
      <w:rPr>
        <w:rFonts w:ascii="Arial" w:cs="Arial" w:eastAsia="Arial" w:hAnsi="Arial"/>
        <w:color w:val="888888"/>
        <w:sz w:val="16"/>
        <w:szCs w:val="16"/>
      </w:rPr>
      <w:t xml:space="preserve">RoofSafe Pro | Retain records minimum 3 years — Cal/OSHA §3203(b)</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none" w:color="FFFFFF" w:sz="0"/>
            <w:right w:val="none" w:color="FFFFFF" w:sz="0"/>
          </w:tcBorders>
          <w:vAlign w:val="center"/>
        </w:tcPr>
        <w:p>
          <w:r>
            <w:rPr>
              <w:rFonts w:ascii="Arial" w:cs="Arial" w:eastAsia="Arial" w:hAnsi="Arial"/>
              <w:b/>
              <w:bCs/>
              <w:color w:val="1B2A4A"/>
              <w:sz w:val="18"/>
              <w:szCs w:val="18"/>
            </w:rPr>
            <w:t xml:space="preserve">ROOFSAFE PRO — TOOLBOX TALK SERIES</w:t>
          </w:r>
        </w:p>
      </w:tc>
      <w:tc>
        <w:tcPr>
          <w:tcW w:type="dxa" w:w="300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Cal/OSHA §1509(e) Compliant</w:t>
          </w:r>
        </w:p>
      </w:tc>
    </w:tr>
  </w:tbl>
  <w:p>
    <w:pPr>
      <w:pBdr>
        <w:bottom w:val="single" w:color="1B2A4A" w:sz="6"/>
      </w:pBdr>
      <w:spacing w:after="10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2026-03-17T00:40:29.303Z</dcterms:created>
  <dcterms:modified xsi:type="dcterms:W3CDTF">2026-03-17T00:40:29.303Z</dcterms:modified>
</cp:coreProperties>
</file>

<file path=docProps/custom.xml><?xml version="1.0" encoding="utf-8"?>
<Properties xmlns="http://schemas.openxmlformats.org/officeDocument/2006/custom-properties" xmlns:vt="http://schemas.openxmlformats.org/officeDocument/2006/docPropsVTypes"/>
</file>