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2340" w14:textId="2ACAA91E" w:rsidR="00CB220A" w:rsidRDefault="00CB220A" w:rsidP="00CB220A">
      <w:pPr>
        <w:pStyle w:val="Sansinterligne"/>
        <w:jc w:val="center"/>
      </w:pPr>
      <w:r>
        <w:t>Maïmouna Sarah Diakité</w:t>
      </w:r>
      <w:r w:rsidR="002675EA">
        <w:br/>
        <w:t>Gnanda Paule Axelle Kouamé</w:t>
      </w:r>
      <w:r w:rsidR="00184510">
        <w:br/>
        <w:t>Kponaho Anne-Laure Magnané</w:t>
      </w:r>
      <w:r w:rsidR="00B6794C">
        <w:t>0</w:t>
      </w:r>
      <w:r>
        <w:br/>
        <w:t>Techniques de l’informatique</w:t>
      </w:r>
      <w:r>
        <w:br/>
        <w:t>groupe 4</w:t>
      </w:r>
      <w:r w:rsidR="008645DA">
        <w:t>3</w:t>
      </w:r>
      <w:r>
        <w:t>18</w:t>
      </w:r>
    </w:p>
    <w:p w14:paraId="17002E3C" w14:textId="57C0CD06" w:rsidR="00CB220A" w:rsidRPr="002675EA" w:rsidRDefault="00CB220A" w:rsidP="00CB220A">
      <w:pPr>
        <w:pStyle w:val="Sansinterligne"/>
        <w:jc w:val="center"/>
      </w:pPr>
      <w:r w:rsidRPr="002675EA">
        <w:t>Projet </w:t>
      </w:r>
      <w:r w:rsidR="00216965">
        <w:t>2</w:t>
      </w:r>
      <w:r w:rsidRPr="002675EA">
        <w:t xml:space="preserve">: </w:t>
      </w:r>
      <w:r w:rsidR="00216965">
        <w:t>Développement d’une api de conversion</w:t>
      </w:r>
    </w:p>
    <w:p w14:paraId="7CFA816B" w14:textId="728D7191" w:rsidR="00CB220A" w:rsidRPr="00F912B0" w:rsidRDefault="00CB220A" w:rsidP="00CB220A">
      <w:pPr>
        <w:pStyle w:val="Sansinterligne"/>
        <w:jc w:val="center"/>
      </w:pPr>
      <w:r>
        <w:t>Travail présenté à</w:t>
      </w:r>
      <w:r>
        <w:br/>
      </w:r>
      <w:r w:rsidR="00047FA1">
        <w:t>M. Nicolas</w:t>
      </w:r>
      <w:r w:rsidR="008645DA">
        <w:t xml:space="preserve"> </w:t>
      </w:r>
      <w:r w:rsidR="00FF0F9C">
        <w:t>Payre</w:t>
      </w:r>
      <w:r>
        <w:br/>
        <w:t xml:space="preserve">Département des Techniques </w:t>
      </w:r>
      <w:r w:rsidR="00FF0F9C">
        <w:t>de l’informatique</w:t>
      </w:r>
      <w:r>
        <w:t xml:space="preserve"> </w:t>
      </w:r>
      <w:r>
        <w:br/>
        <w:t>Pour le cours</w:t>
      </w:r>
      <w:r>
        <w:br/>
      </w:r>
      <w:r w:rsidR="008645DA">
        <w:rPr>
          <w:i/>
          <w:iCs/>
        </w:rPr>
        <w:t>Exploration de nouvelles technologies</w:t>
      </w:r>
    </w:p>
    <w:p w14:paraId="3143ECF8" w14:textId="3DBBFFBE" w:rsidR="00CB220A" w:rsidRDefault="00CB220A" w:rsidP="00CB220A">
      <w:pPr>
        <w:pStyle w:val="Sansinterligne"/>
        <w:jc w:val="center"/>
        <w:sectPr w:rsidR="00CB220A" w:rsidSect="003227E2">
          <w:pgSz w:w="12240" w:h="15840" w:code="1"/>
          <w:pgMar w:top="1418" w:right="1418" w:bottom="1418" w:left="1418" w:header="709" w:footer="709" w:gutter="0"/>
          <w:cols w:space="708"/>
          <w:vAlign w:val="both"/>
          <w:docGrid w:linePitch="360"/>
        </w:sectPr>
      </w:pPr>
      <w:r>
        <w:t>Cégep de Sherbrooke</w:t>
      </w:r>
      <w:r>
        <w:br/>
        <w:t>2</w:t>
      </w:r>
      <w:r w:rsidR="00FF0F9C">
        <w:t>5</w:t>
      </w:r>
      <w:r>
        <w:t xml:space="preserve"> </w:t>
      </w:r>
      <w:r w:rsidR="00D241F2">
        <w:t>septembre</w:t>
      </w:r>
      <w:r>
        <w:t xml:space="preserve"> 202</w:t>
      </w:r>
      <w:r w:rsidR="00FF0F9C">
        <w:t>3</w:t>
      </w:r>
    </w:p>
    <w:p w14:paraId="31D759F4" w14:textId="23096FC4" w:rsidR="0007035E" w:rsidRPr="00D97942" w:rsidRDefault="0007035E" w:rsidP="00D97942">
      <w:pPr>
        <w:spacing w:after="360"/>
        <w:jc w:val="center"/>
        <w:rPr>
          <w:sz w:val="36"/>
          <w:szCs w:val="36"/>
        </w:rPr>
      </w:pPr>
      <w:r w:rsidRPr="00D97942">
        <w:rPr>
          <w:sz w:val="36"/>
          <w:szCs w:val="36"/>
        </w:rPr>
        <w:lastRenderedPageBreak/>
        <w:t>Rapport du projet</w:t>
      </w:r>
      <w:r w:rsidR="003D3F81">
        <w:rPr>
          <w:sz w:val="36"/>
          <w:szCs w:val="36"/>
        </w:rPr>
        <w:t xml:space="preserve"> MongoDB</w:t>
      </w:r>
    </w:p>
    <w:p w14:paraId="10FC0F39" w14:textId="4CF2C175" w:rsidR="0007035E" w:rsidRPr="00D97942" w:rsidRDefault="00216965" w:rsidP="00D97942">
      <w:pPr>
        <w:rPr>
          <w:sz w:val="28"/>
          <w:szCs w:val="28"/>
        </w:rPr>
      </w:pPr>
      <w:r>
        <w:rPr>
          <w:sz w:val="28"/>
          <w:szCs w:val="28"/>
        </w:rPr>
        <w:t>Lien vers le dépôt github</w:t>
      </w:r>
    </w:p>
    <w:p w14:paraId="338BCD46" w14:textId="0FCDD7E7" w:rsidR="0007035E" w:rsidRPr="0007035E" w:rsidRDefault="00216965" w:rsidP="0007035E">
      <w:r>
        <w:t xml:space="preserve">Lien : </w:t>
      </w:r>
      <w:r w:rsidRPr="00216965">
        <w:t>https://github.com/Paulaxelle12/projet2_exploration.git</w:t>
      </w:r>
    </w:p>
    <w:p w14:paraId="5D49E8D0" w14:textId="3A86B0E7" w:rsidR="00184510" w:rsidRPr="00184510" w:rsidRDefault="0007035E" w:rsidP="00184510">
      <w:pPr>
        <w:pStyle w:val="Titre1"/>
        <w:rPr>
          <w:sz w:val="28"/>
          <w:szCs w:val="28"/>
        </w:rPr>
      </w:pPr>
      <w:r w:rsidRPr="00184510">
        <w:rPr>
          <w:sz w:val="28"/>
          <w:szCs w:val="28"/>
        </w:rPr>
        <w:t>Description de l'</w:t>
      </w:r>
      <w:r w:rsidR="00216965" w:rsidRPr="00184510">
        <w:rPr>
          <w:sz w:val="28"/>
          <w:szCs w:val="28"/>
        </w:rPr>
        <w:t>API</w:t>
      </w:r>
    </w:p>
    <w:p w14:paraId="2F83982E" w14:textId="55649D63" w:rsidR="00E70814" w:rsidRDefault="00E7081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L’API converter.js permet de faire </w:t>
      </w:r>
      <w:r w:rsidR="009E19ED">
        <w:rPr>
          <w:rFonts w:ascii="Open Sans" w:hAnsi="Open Sans" w:cs="Open Sans"/>
          <w:color w:val="333333"/>
          <w:shd w:val="clear" w:color="auto" w:fill="FFFFFF"/>
        </w:rPr>
        <w:t>cinq</w:t>
      </w:r>
      <w:r>
        <w:rPr>
          <w:rFonts w:ascii="Open Sans" w:hAnsi="Open Sans" w:cs="Open Sans"/>
          <w:color w:val="333333"/>
          <w:shd w:val="clear" w:color="auto" w:fill="FFFFFF"/>
        </w:rPr>
        <w:t xml:space="preserve"> types de conversions d’unité de mesures.</w:t>
      </w:r>
    </w:p>
    <w:p w14:paraId="619B4E94" w14:textId="560793B7" w:rsidR="00E70814" w:rsidRDefault="00E7081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Les endpoints de conversions sont : ‘’feettometer’’, </w:t>
      </w:r>
      <w:r>
        <w:rPr>
          <w:rFonts w:ascii="Open Sans" w:hAnsi="Open Sans" w:cs="Open Sans"/>
          <w:color w:val="333333"/>
          <w:shd w:val="clear" w:color="auto" w:fill="FFFFFF"/>
        </w:rPr>
        <w:t>‘’</w:t>
      </w:r>
      <w:r>
        <w:rPr>
          <w:rFonts w:ascii="Open Sans" w:hAnsi="Open Sans" w:cs="Open Sans"/>
          <w:color w:val="333333"/>
          <w:shd w:val="clear" w:color="auto" w:fill="FFFFFF"/>
        </w:rPr>
        <w:t>meter</w:t>
      </w:r>
      <w:r>
        <w:rPr>
          <w:rFonts w:ascii="Open Sans" w:hAnsi="Open Sans" w:cs="Open Sans"/>
          <w:color w:val="333333"/>
          <w:shd w:val="clear" w:color="auto" w:fill="FFFFFF"/>
        </w:rPr>
        <w:t>to</w:t>
      </w:r>
      <w:r>
        <w:rPr>
          <w:rFonts w:ascii="Open Sans" w:hAnsi="Open Sans" w:cs="Open Sans"/>
          <w:color w:val="333333"/>
          <w:shd w:val="clear" w:color="auto" w:fill="FFFFFF"/>
        </w:rPr>
        <w:t>feet</w:t>
      </w:r>
      <w:r>
        <w:rPr>
          <w:rFonts w:ascii="Open Sans" w:hAnsi="Open Sans" w:cs="Open Sans"/>
          <w:color w:val="333333"/>
          <w:shd w:val="clear" w:color="auto" w:fill="FFFFFF"/>
        </w:rPr>
        <w:t>’’</w:t>
      </w:r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r>
        <w:rPr>
          <w:rFonts w:ascii="Open Sans" w:hAnsi="Open Sans" w:cs="Open Sans"/>
          <w:color w:val="333333"/>
          <w:shd w:val="clear" w:color="auto" w:fill="FFFFFF"/>
        </w:rPr>
        <w:t>‘’</w:t>
      </w:r>
      <w:r>
        <w:rPr>
          <w:rFonts w:ascii="Open Sans" w:hAnsi="Open Sans" w:cs="Open Sans"/>
          <w:color w:val="333333"/>
          <w:shd w:val="clear" w:color="auto" w:fill="FFFFFF"/>
        </w:rPr>
        <w:t>kilo</w:t>
      </w:r>
      <w:r>
        <w:rPr>
          <w:rFonts w:ascii="Open Sans" w:hAnsi="Open Sans" w:cs="Open Sans"/>
          <w:color w:val="333333"/>
          <w:shd w:val="clear" w:color="auto" w:fill="FFFFFF"/>
        </w:rPr>
        <w:t>to</w:t>
      </w:r>
      <w:r>
        <w:rPr>
          <w:rFonts w:ascii="Open Sans" w:hAnsi="Open Sans" w:cs="Open Sans"/>
          <w:color w:val="333333"/>
          <w:shd w:val="clear" w:color="auto" w:fill="FFFFFF"/>
        </w:rPr>
        <w:t>pound</w:t>
      </w:r>
      <w:r>
        <w:rPr>
          <w:rFonts w:ascii="Open Sans" w:hAnsi="Open Sans" w:cs="Open Sans"/>
          <w:color w:val="333333"/>
          <w:shd w:val="clear" w:color="auto" w:fill="FFFFFF"/>
        </w:rPr>
        <w:t>’’</w:t>
      </w:r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r>
        <w:rPr>
          <w:rFonts w:ascii="Open Sans" w:hAnsi="Open Sans" w:cs="Open Sans"/>
          <w:color w:val="333333"/>
          <w:shd w:val="clear" w:color="auto" w:fill="FFFFFF"/>
        </w:rPr>
        <w:t>‘’</w:t>
      </w:r>
      <w:r w:rsidR="00611BA6">
        <w:rPr>
          <w:rFonts w:ascii="Open Sans" w:hAnsi="Open Sans" w:cs="Open Sans"/>
          <w:color w:val="333333"/>
          <w:shd w:val="clear" w:color="auto" w:fill="FFFFFF"/>
        </w:rPr>
        <w:t>pound</w:t>
      </w:r>
      <w:r>
        <w:rPr>
          <w:rFonts w:ascii="Open Sans" w:hAnsi="Open Sans" w:cs="Open Sans"/>
          <w:color w:val="333333"/>
          <w:shd w:val="clear" w:color="auto" w:fill="FFFFFF"/>
        </w:rPr>
        <w:t>to</w:t>
      </w:r>
      <w:r w:rsidR="00611BA6">
        <w:rPr>
          <w:rFonts w:ascii="Open Sans" w:hAnsi="Open Sans" w:cs="Open Sans"/>
          <w:color w:val="333333"/>
          <w:shd w:val="clear" w:color="auto" w:fill="FFFFFF"/>
        </w:rPr>
        <w:t>kilo</w:t>
      </w:r>
      <w:r>
        <w:rPr>
          <w:rFonts w:ascii="Open Sans" w:hAnsi="Open Sans" w:cs="Open Sans"/>
          <w:color w:val="333333"/>
          <w:shd w:val="clear" w:color="auto" w:fill="FFFFFF"/>
        </w:rPr>
        <w:t>’’</w:t>
      </w:r>
      <w:r w:rsidR="009A0658">
        <w:rPr>
          <w:rFonts w:ascii="Open Sans" w:hAnsi="Open Sans" w:cs="Open Sans"/>
          <w:color w:val="333333"/>
          <w:shd w:val="clear" w:color="auto" w:fill="FFFFFF"/>
        </w:rPr>
        <w:t xml:space="preserve">, </w:t>
      </w:r>
      <w:r w:rsidR="009A0658">
        <w:rPr>
          <w:rFonts w:ascii="Open Sans" w:hAnsi="Open Sans" w:cs="Open Sans"/>
          <w:color w:val="333333"/>
          <w:shd w:val="clear" w:color="auto" w:fill="FFFFFF"/>
        </w:rPr>
        <w:t>‘’</w:t>
      </w:r>
      <w:r w:rsidR="009A0658">
        <w:rPr>
          <w:rFonts w:ascii="Open Sans" w:hAnsi="Open Sans" w:cs="Open Sans"/>
          <w:color w:val="333333"/>
          <w:shd w:val="clear" w:color="auto" w:fill="FFFFFF"/>
        </w:rPr>
        <w:t>celsius</w:t>
      </w:r>
      <w:r w:rsidR="009A0658">
        <w:rPr>
          <w:rFonts w:ascii="Open Sans" w:hAnsi="Open Sans" w:cs="Open Sans"/>
          <w:color w:val="333333"/>
          <w:shd w:val="clear" w:color="auto" w:fill="FFFFFF"/>
        </w:rPr>
        <w:t>to</w:t>
      </w:r>
      <w:r w:rsidR="009A0658">
        <w:rPr>
          <w:rFonts w:ascii="Open Sans" w:hAnsi="Open Sans" w:cs="Open Sans"/>
          <w:color w:val="333333"/>
          <w:shd w:val="clear" w:color="auto" w:fill="FFFFFF"/>
        </w:rPr>
        <w:t>fahrenheit</w:t>
      </w:r>
      <w:r w:rsidR="009A0658">
        <w:rPr>
          <w:rFonts w:ascii="Open Sans" w:hAnsi="Open Sans" w:cs="Open Sans"/>
          <w:color w:val="333333"/>
          <w:shd w:val="clear" w:color="auto" w:fill="FFFFFF"/>
        </w:rPr>
        <w:t>’’</w:t>
      </w:r>
    </w:p>
    <w:p w14:paraId="3F56F1F6" w14:textId="5E48C25A" w:rsidR="00B24AF2" w:rsidRDefault="00AF7DAD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Seul</w:t>
      </w:r>
      <w:r w:rsidR="00B24AF2">
        <w:rPr>
          <w:rFonts w:ascii="Open Sans" w:hAnsi="Open Sans" w:cs="Open Sans"/>
          <w:color w:val="333333"/>
          <w:shd w:val="clear" w:color="auto" w:fill="FFFFFF"/>
        </w:rPr>
        <w:t>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les requêtes </w:t>
      </w:r>
      <w:r w:rsidR="00B24AF2">
        <w:rPr>
          <w:rFonts w:ascii="Open Sans" w:hAnsi="Open Sans" w:cs="Open Sans"/>
          <w:color w:val="333333"/>
          <w:shd w:val="clear" w:color="auto" w:fill="FFFFFF"/>
        </w:rPr>
        <w:t>POST</w:t>
      </w:r>
      <w:r>
        <w:rPr>
          <w:rFonts w:ascii="Open Sans" w:hAnsi="Open Sans" w:cs="Open Sans"/>
          <w:color w:val="333333"/>
          <w:shd w:val="clear" w:color="auto" w:fill="FFFFFF"/>
        </w:rPr>
        <w:t xml:space="preserve"> sont acceptées par l’api, celle</w:t>
      </w:r>
      <w:r w:rsidR="00B24AF2">
        <w:rPr>
          <w:rFonts w:ascii="Open Sans" w:hAnsi="Open Sans" w:cs="Open Sans"/>
          <w:color w:val="333333"/>
          <w:shd w:val="clear" w:color="auto" w:fill="FFFFFF"/>
        </w:rPr>
        <w:t>s</w:t>
      </w:r>
      <w:r>
        <w:rPr>
          <w:rFonts w:ascii="Open Sans" w:hAnsi="Open Sans" w:cs="Open Sans"/>
          <w:color w:val="333333"/>
          <w:shd w:val="clear" w:color="auto" w:fill="FFFFFF"/>
        </w:rPr>
        <w:t>-ci doivent contenir le type de conversion</w:t>
      </w:r>
      <w:r w:rsidR="007D0864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5170A0">
        <w:rPr>
          <w:rFonts w:ascii="Open Sans" w:hAnsi="Open Sans" w:cs="Open Sans"/>
          <w:color w:val="333333"/>
          <w:shd w:val="clear" w:color="auto" w:fill="FFFFFF"/>
        </w:rPr>
        <w:t>à</w:t>
      </w:r>
      <w:r w:rsidR="007D0864">
        <w:rPr>
          <w:rFonts w:ascii="Open Sans" w:hAnsi="Open Sans" w:cs="Open Sans"/>
          <w:color w:val="333333"/>
          <w:shd w:val="clear" w:color="auto" w:fill="FFFFFF"/>
        </w:rPr>
        <w:t xml:space="preserve"> faire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donc l’endpoint et la valeur à convertir</w:t>
      </w:r>
      <w:r w:rsidR="00B81673">
        <w:rPr>
          <w:rFonts w:ascii="Open Sans" w:hAnsi="Open Sans" w:cs="Open Sans"/>
          <w:color w:val="333333"/>
          <w:shd w:val="clear" w:color="auto" w:fill="FFFFFF"/>
        </w:rPr>
        <w:t xml:space="preserve"> dans leur « body »</w:t>
      </w:r>
      <w:r>
        <w:rPr>
          <w:rFonts w:ascii="Open Sans" w:hAnsi="Open Sans" w:cs="Open Sans"/>
          <w:color w:val="333333"/>
          <w:shd w:val="clear" w:color="auto" w:fill="FFFFFF"/>
        </w:rPr>
        <w:t xml:space="preserve">. </w:t>
      </w:r>
      <w:r w:rsidR="009A6829">
        <w:rPr>
          <w:rFonts w:ascii="Open Sans" w:hAnsi="Open Sans" w:cs="Open Sans"/>
          <w:color w:val="333333"/>
          <w:shd w:val="clear" w:color="auto" w:fill="FFFFFF"/>
        </w:rPr>
        <w:t xml:space="preserve">Cette valeur </w:t>
      </w:r>
      <w:r w:rsidR="00B1611F">
        <w:rPr>
          <w:rFonts w:ascii="Open Sans" w:hAnsi="Open Sans" w:cs="Open Sans"/>
          <w:color w:val="333333"/>
          <w:shd w:val="clear" w:color="auto" w:fill="FFFFFF"/>
        </w:rPr>
        <w:t>doit être un chiffre</w:t>
      </w:r>
      <w:r w:rsidR="00325990">
        <w:rPr>
          <w:rFonts w:ascii="Open Sans" w:hAnsi="Open Sans" w:cs="Open Sans"/>
          <w:color w:val="333333"/>
          <w:shd w:val="clear" w:color="auto" w:fill="FFFFFF"/>
        </w:rPr>
        <w:t xml:space="preserve"> qui peut être</w:t>
      </w:r>
      <w:r w:rsidR="00B1611F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325990">
        <w:rPr>
          <w:rFonts w:ascii="Open Sans" w:hAnsi="Open Sans" w:cs="Open Sans"/>
          <w:color w:val="333333"/>
          <w:shd w:val="clear" w:color="auto" w:fill="FFFFFF"/>
        </w:rPr>
        <w:t>positif ou négat</w:t>
      </w:r>
      <w:r w:rsidR="00156BF1">
        <w:rPr>
          <w:rFonts w:ascii="Open Sans" w:hAnsi="Open Sans" w:cs="Open Sans"/>
          <w:color w:val="333333"/>
          <w:shd w:val="clear" w:color="auto" w:fill="FFFFFF"/>
        </w:rPr>
        <w:t>if</w:t>
      </w:r>
      <w:r w:rsidR="00B1611F">
        <w:rPr>
          <w:rFonts w:ascii="Open Sans" w:hAnsi="Open Sans" w:cs="Open Sans"/>
          <w:color w:val="333333"/>
          <w:shd w:val="clear" w:color="auto" w:fill="FFFFFF"/>
        </w:rPr>
        <w:t>.</w:t>
      </w:r>
      <w:r w:rsidR="00B24AF2">
        <w:rPr>
          <w:rFonts w:ascii="Open Sans" w:hAnsi="Open Sans" w:cs="Open Sans"/>
          <w:color w:val="333333"/>
          <w:shd w:val="clear" w:color="auto" w:fill="FFFFFF"/>
        </w:rPr>
        <w:t xml:space="preserve"> </w:t>
      </w:r>
    </w:p>
    <w:p w14:paraId="42F05795" w14:textId="76DD3B81" w:rsidR="008B3614" w:rsidRDefault="008B361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Les valeurs envoyées par l’utilisateur dans le corps de la requête doivent être en format JSON.</w:t>
      </w:r>
    </w:p>
    <w:p w14:paraId="3135A8E7" w14:textId="160AF2AE" w:rsidR="008B3614" w:rsidRDefault="00FE4537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Lorsque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156BF1">
        <w:rPr>
          <w:rFonts w:ascii="Open Sans" w:hAnsi="Open Sans" w:cs="Open Sans"/>
          <w:color w:val="333333"/>
          <w:shd w:val="clear" w:color="auto" w:fill="FFFFFF"/>
        </w:rPr>
        <w:t xml:space="preserve">le type de la requête, le type de conversion et </w:t>
      </w:r>
      <w:r w:rsidR="00156BF1">
        <w:rPr>
          <w:rFonts w:ascii="Open Sans" w:hAnsi="Open Sans" w:cs="Open Sans"/>
          <w:color w:val="333333"/>
          <w:shd w:val="clear" w:color="auto" w:fill="FFFFFF"/>
        </w:rPr>
        <w:t>le chiffre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envoyé par l’utilisateur </w:t>
      </w:r>
      <w:r>
        <w:rPr>
          <w:rFonts w:ascii="Open Sans" w:hAnsi="Open Sans" w:cs="Open Sans"/>
          <w:color w:val="333333"/>
          <w:shd w:val="clear" w:color="auto" w:fill="FFFFFF"/>
        </w:rPr>
        <w:t>es</w:t>
      </w:r>
      <w:r>
        <w:rPr>
          <w:rFonts w:ascii="Open Sans" w:hAnsi="Open Sans" w:cs="Open Sans"/>
          <w:color w:val="333333"/>
          <w:shd w:val="clear" w:color="auto" w:fill="FFFFFF"/>
        </w:rPr>
        <w:t>t valide</w:t>
      </w:r>
      <w:r>
        <w:rPr>
          <w:rFonts w:ascii="Open Sans" w:hAnsi="Open Sans" w:cs="Open Sans"/>
          <w:color w:val="333333"/>
          <w:shd w:val="clear" w:color="auto" w:fill="FFFFFF"/>
        </w:rPr>
        <w:t>, l</w:t>
      </w:r>
      <w:r w:rsidR="00B24AF2">
        <w:rPr>
          <w:rFonts w:ascii="Open Sans" w:hAnsi="Open Sans" w:cs="Open Sans"/>
          <w:color w:val="333333"/>
          <w:shd w:val="clear" w:color="auto" w:fill="FFFFFF"/>
        </w:rPr>
        <w:t>’API r</w:t>
      </w:r>
      <w:r w:rsidR="009A6829">
        <w:rPr>
          <w:rFonts w:ascii="Open Sans" w:hAnsi="Open Sans" w:cs="Open Sans"/>
          <w:color w:val="333333"/>
          <w:shd w:val="clear" w:color="auto" w:fill="FFFFFF"/>
        </w:rPr>
        <w:t xml:space="preserve">épond </w:t>
      </w:r>
      <w:r>
        <w:rPr>
          <w:rFonts w:ascii="Open Sans" w:hAnsi="Open Sans" w:cs="Open Sans"/>
          <w:color w:val="333333"/>
          <w:shd w:val="clear" w:color="auto" w:fill="FFFFFF"/>
        </w:rPr>
        <w:t>à la</w:t>
      </w:r>
      <w:r w:rsidR="009A6829">
        <w:rPr>
          <w:rFonts w:ascii="Open Sans" w:hAnsi="Open Sans" w:cs="Open Sans"/>
          <w:color w:val="333333"/>
          <w:shd w:val="clear" w:color="auto" w:fill="FFFFFF"/>
        </w:rPr>
        <w:t xml:space="preserve"> requête avec</w:t>
      </w:r>
      <w:r w:rsidR="00B24AF2">
        <w:rPr>
          <w:rFonts w:ascii="Open Sans" w:hAnsi="Open Sans" w:cs="Open Sans"/>
          <w:color w:val="333333"/>
          <w:shd w:val="clear" w:color="auto" w:fill="FFFFFF"/>
        </w:rPr>
        <w:t xml:space="preserve"> l</w:t>
      </w:r>
      <w:r>
        <w:rPr>
          <w:rFonts w:ascii="Open Sans" w:hAnsi="Open Sans" w:cs="Open Sans"/>
          <w:color w:val="333333"/>
          <w:shd w:val="clear" w:color="auto" w:fill="FFFFFF"/>
        </w:rPr>
        <w:t>a</w:t>
      </w:r>
      <w:r w:rsidR="00B24AF2">
        <w:rPr>
          <w:rFonts w:ascii="Open Sans" w:hAnsi="Open Sans" w:cs="Open Sans"/>
          <w:color w:val="333333"/>
          <w:shd w:val="clear" w:color="auto" w:fill="FFFFFF"/>
        </w:rPr>
        <w:t xml:space="preserve"> valeur converti</w:t>
      </w:r>
      <w:r>
        <w:rPr>
          <w:rFonts w:ascii="Open Sans" w:hAnsi="Open Sans" w:cs="Open Sans"/>
          <w:color w:val="333333"/>
          <w:shd w:val="clear" w:color="auto" w:fill="FFFFFF"/>
        </w:rPr>
        <w:t>e</w:t>
      </w:r>
      <w:r w:rsidR="00A1062F">
        <w:rPr>
          <w:rFonts w:ascii="Open Sans" w:hAnsi="Open Sans" w:cs="Open Sans"/>
          <w:color w:val="333333"/>
          <w:shd w:val="clear" w:color="auto" w:fill="FFFFFF"/>
        </w:rPr>
        <w:t>.</w:t>
      </w:r>
      <w:r w:rsidR="00B24AF2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A1062F">
        <w:rPr>
          <w:rFonts w:ascii="Open Sans" w:hAnsi="Open Sans" w:cs="Open Sans"/>
          <w:color w:val="333333"/>
          <w:shd w:val="clear" w:color="auto" w:fill="FFFFFF"/>
        </w:rPr>
        <w:t>D</w:t>
      </w:r>
      <w:r w:rsidR="00B24AF2">
        <w:rPr>
          <w:rFonts w:ascii="Open Sans" w:hAnsi="Open Sans" w:cs="Open Sans"/>
          <w:color w:val="333333"/>
          <w:shd w:val="clear" w:color="auto" w:fill="FFFFFF"/>
        </w:rPr>
        <w:t>ans le cas contraire</w:t>
      </w:r>
      <w:r w:rsidR="00A1062F">
        <w:rPr>
          <w:rFonts w:ascii="Open Sans" w:hAnsi="Open Sans" w:cs="Open Sans"/>
          <w:color w:val="333333"/>
          <w:shd w:val="clear" w:color="auto" w:fill="FFFFFF"/>
        </w:rPr>
        <w:t>,</w:t>
      </w:r>
      <w:r w:rsidR="00B24AF2">
        <w:rPr>
          <w:rFonts w:ascii="Open Sans" w:hAnsi="Open Sans" w:cs="Open Sans"/>
          <w:color w:val="333333"/>
          <w:shd w:val="clear" w:color="auto" w:fill="FFFFFF"/>
        </w:rPr>
        <w:t xml:space="preserve"> un message d’erreur est renvoyé à l’utilisateur. </w:t>
      </w:r>
      <w:r w:rsidR="00964AB5">
        <w:rPr>
          <w:rFonts w:ascii="Open Sans" w:hAnsi="Open Sans" w:cs="Open Sans"/>
          <w:color w:val="333333"/>
          <w:shd w:val="clear" w:color="auto" w:fill="FFFFFF"/>
        </w:rPr>
        <w:t xml:space="preserve"> L’API renvoie </w:t>
      </w:r>
      <w:r w:rsidR="002C3957">
        <w:rPr>
          <w:rFonts w:ascii="Open Sans" w:hAnsi="Open Sans" w:cs="Open Sans"/>
          <w:color w:val="333333"/>
          <w:shd w:val="clear" w:color="auto" w:fill="FFFFFF"/>
        </w:rPr>
        <w:t xml:space="preserve">aussi un message d’erreur quand le format envoyer </w:t>
      </w:r>
      <w:r w:rsidR="001C285A">
        <w:rPr>
          <w:rFonts w:ascii="Open Sans" w:hAnsi="Open Sans" w:cs="Open Sans"/>
          <w:color w:val="333333"/>
          <w:shd w:val="clear" w:color="auto" w:fill="FFFFFF"/>
        </w:rPr>
        <w:t>n’est pas en JSON</w:t>
      </w:r>
    </w:p>
    <w:p w14:paraId="21ECD6D3" w14:textId="0107B10D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Exemple:</w:t>
      </w:r>
    </w:p>
    <w:p w14:paraId="2568F83B" w14:textId="75851782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Requête valide :</w:t>
      </w:r>
    </w:p>
    <w:p w14:paraId="5766A8CF" w14:textId="2AD22676" w:rsidR="00657392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drawing>
          <wp:inline distT="0" distB="0" distL="0" distR="0" wp14:anchorId="5B1A3B95" wp14:editId="425A41E2">
            <wp:extent cx="4762774" cy="1662561"/>
            <wp:effectExtent l="0" t="0" r="0" b="0"/>
            <wp:docPr id="292207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0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3800" cy="166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70EB" w14:textId="301E243F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Réponse :</w:t>
      </w:r>
    </w:p>
    <w:p w14:paraId="22095EF3" w14:textId="7F76B377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657392">
        <w:rPr>
          <w:rFonts w:ascii="Open Sans" w:hAnsi="Open Sans" w:cs="Open Sans"/>
          <w:color w:val="333333"/>
          <w:shd w:val="clear" w:color="auto" w:fill="FFFFFF"/>
        </w:rPr>
        <w:lastRenderedPageBreak/>
        <w:drawing>
          <wp:inline distT="0" distB="0" distL="0" distR="0" wp14:anchorId="07CFCF8D" wp14:editId="1B489863">
            <wp:extent cx="3670756" cy="1147518"/>
            <wp:effectExtent l="0" t="0" r="6350" b="0"/>
            <wp:docPr id="2411075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07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709" cy="11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0B72" w14:textId="48FE22C4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Requête invalide :</w:t>
      </w:r>
    </w:p>
    <w:p w14:paraId="08F41064" w14:textId="4424ED88" w:rsidR="00657392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drawing>
          <wp:inline distT="0" distB="0" distL="0" distR="0" wp14:anchorId="57B95DC3" wp14:editId="0261FA3F">
            <wp:extent cx="4986440" cy="1481504"/>
            <wp:effectExtent l="0" t="0" r="5080" b="4445"/>
            <wp:docPr id="16706283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28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464" cy="148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5F90" w14:textId="3B15E78F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Réponse :</w:t>
      </w:r>
    </w:p>
    <w:p w14:paraId="7647FCA8" w14:textId="4D5E1B9F" w:rsidR="00657392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drawing>
          <wp:inline distT="0" distB="0" distL="0" distR="0" wp14:anchorId="2E567E2D" wp14:editId="303B03C9">
            <wp:extent cx="4203608" cy="1088313"/>
            <wp:effectExtent l="0" t="0" r="6985" b="0"/>
            <wp:docPr id="18853059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05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231" cy="10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6573" w14:textId="77777777" w:rsidR="00E05A54" w:rsidRDefault="00E05A54" w:rsidP="00216965">
      <w:pPr>
        <w:rPr>
          <w:rFonts w:ascii="Open Sans" w:hAnsi="Open Sans" w:cs="Open Sans"/>
          <w:color w:val="333333"/>
          <w:shd w:val="clear" w:color="auto" w:fill="FFFFFF"/>
        </w:rPr>
      </w:pPr>
    </w:p>
    <w:p w14:paraId="675D7126" w14:textId="361F3F1E" w:rsidR="00E05A54" w:rsidRDefault="00E05A5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Requête invalide</w:t>
      </w:r>
      <w:r w:rsidR="001C285A">
        <w:rPr>
          <w:rFonts w:ascii="Open Sans" w:hAnsi="Open Sans" w:cs="Open Sans"/>
          <w:color w:val="333333"/>
          <w:shd w:val="clear" w:color="auto" w:fill="FFFFFF"/>
        </w:rPr>
        <w:t xml:space="preserve"> (Type de requête GET)</w:t>
      </w:r>
      <w:r>
        <w:rPr>
          <w:rFonts w:ascii="Open Sans" w:hAnsi="Open Sans" w:cs="Open Sans"/>
          <w:color w:val="333333"/>
          <w:shd w:val="clear" w:color="auto" w:fill="FFFFFF"/>
        </w:rPr>
        <w:t> :</w:t>
      </w:r>
    </w:p>
    <w:p w14:paraId="4F7B3C49" w14:textId="66C82423" w:rsidR="00E05A54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drawing>
          <wp:inline distT="0" distB="0" distL="0" distR="0" wp14:anchorId="271F3912" wp14:editId="51352F19">
            <wp:extent cx="5150900" cy="1467768"/>
            <wp:effectExtent l="0" t="0" r="0" b="0"/>
            <wp:docPr id="12479267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26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183" cy="146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BA30" w14:textId="7B9048AC" w:rsidR="00E05A54" w:rsidRDefault="00E05A5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Réponse :</w:t>
      </w:r>
    </w:p>
    <w:p w14:paraId="793FFCA2" w14:textId="5609190F" w:rsidR="00E05A54" w:rsidRDefault="00184510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184510">
        <w:rPr>
          <w:rFonts w:ascii="Open Sans" w:hAnsi="Open Sans" w:cs="Open Sans"/>
          <w:color w:val="333333"/>
          <w:shd w:val="clear" w:color="auto" w:fill="FFFFFF"/>
        </w:rPr>
        <w:lastRenderedPageBreak/>
        <w:drawing>
          <wp:inline distT="0" distB="0" distL="0" distR="0" wp14:anchorId="36133A81" wp14:editId="4A3EAA98">
            <wp:extent cx="4341755" cy="1329109"/>
            <wp:effectExtent l="0" t="0" r="1905" b="4445"/>
            <wp:docPr id="7900107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10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265" cy="13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3538" w14:textId="18D7EC1B" w:rsidR="0098473C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t>Requête invalide (Le format d</w:t>
      </w:r>
      <w:r>
        <w:rPr>
          <w:rFonts w:ascii="Open Sans" w:hAnsi="Open Sans" w:cs="Open Sans"/>
          <w:color w:val="333333"/>
          <w:shd w:val="clear" w:color="auto" w:fill="FFFFFF"/>
        </w:rPr>
        <w:t>u body est TEXT) :</w:t>
      </w:r>
    </w:p>
    <w:p w14:paraId="11025C55" w14:textId="0EB090DC" w:rsidR="001C285A" w:rsidRPr="0098473C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drawing>
          <wp:inline distT="0" distB="0" distL="0" distR="0" wp14:anchorId="1FB0BBE3" wp14:editId="4E9A40B0">
            <wp:extent cx="4695552" cy="1447252"/>
            <wp:effectExtent l="0" t="0" r="0" b="635"/>
            <wp:docPr id="1945744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4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1335" cy="145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2BBB" w14:textId="1EF02EB5" w:rsidR="00232722" w:rsidRDefault="00232722" w:rsidP="00232722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98473C" w:rsidRPr="0098473C">
        <w:rPr>
          <w:rFonts w:ascii="Open Sans" w:hAnsi="Open Sans" w:cs="Open Sans"/>
          <w:color w:val="333333"/>
          <w:shd w:val="clear" w:color="auto" w:fill="FFFFFF"/>
        </w:rPr>
        <w:t>Réponse :</w:t>
      </w:r>
    </w:p>
    <w:p w14:paraId="0AE4BB4C" w14:textId="6B47BF67" w:rsidR="00B451C6" w:rsidRPr="00184510" w:rsidRDefault="0098473C" w:rsidP="00184510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drawing>
          <wp:inline distT="0" distB="0" distL="0" distR="0" wp14:anchorId="4098C0AB" wp14:editId="397D61B3">
            <wp:extent cx="3822060" cy="1490663"/>
            <wp:effectExtent l="0" t="0" r="7620" b="0"/>
            <wp:docPr id="13751535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53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5256" cy="14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9ADC" w14:textId="77777777" w:rsidR="00184510" w:rsidRDefault="001C285A" w:rsidP="00184510">
      <w:pPr>
        <w:pStyle w:val="Titre1"/>
        <w:rPr>
          <w:sz w:val="28"/>
          <w:szCs w:val="28"/>
          <w:lang w:val="en-CA"/>
        </w:rPr>
      </w:pPr>
      <w:r w:rsidRPr="0098473C">
        <w:rPr>
          <w:sz w:val="28"/>
          <w:szCs w:val="28"/>
          <w:lang w:val="en-CA"/>
        </w:rPr>
        <w:t>Docker</w:t>
      </w:r>
    </w:p>
    <w:p w14:paraId="5DA7A240" w14:textId="772EBECC" w:rsidR="001C285A" w:rsidRPr="0098473C" w:rsidRDefault="001C285A" w:rsidP="00184510">
      <w:pPr>
        <w:pStyle w:val="Titre1"/>
        <w:rPr>
          <w:sz w:val="28"/>
          <w:szCs w:val="28"/>
          <w:lang w:val="en-CA"/>
        </w:rPr>
      </w:pPr>
      <w:r w:rsidRPr="0098473C">
        <w:rPr>
          <w:sz w:val="28"/>
          <w:szCs w:val="28"/>
          <w:lang w:val="en-CA"/>
        </w:rPr>
        <w:t>MongoDb</w:t>
      </w:r>
    </w:p>
    <w:p w14:paraId="03085E33" w14:textId="77777777" w:rsidR="001C285A" w:rsidRPr="0098473C" w:rsidRDefault="001C285A" w:rsidP="00184510">
      <w:pPr>
        <w:pStyle w:val="Titre1"/>
        <w:rPr>
          <w:sz w:val="28"/>
          <w:szCs w:val="28"/>
          <w:lang w:val="en-CA"/>
        </w:rPr>
      </w:pPr>
      <w:r w:rsidRPr="0098473C">
        <w:rPr>
          <w:sz w:val="28"/>
          <w:szCs w:val="28"/>
          <w:lang w:val="en-CA"/>
        </w:rPr>
        <w:t>Conclusion</w:t>
      </w:r>
    </w:p>
    <w:p w14:paraId="0C10054A" w14:textId="77777777" w:rsidR="001C285A" w:rsidRPr="0098473C" w:rsidRDefault="001C285A" w:rsidP="00D97942">
      <w:pPr>
        <w:rPr>
          <w:sz w:val="28"/>
          <w:szCs w:val="28"/>
          <w:lang w:val="en-CA"/>
        </w:rPr>
      </w:pPr>
    </w:p>
    <w:p w14:paraId="4DE3D57C" w14:textId="1EE874C3" w:rsidR="0032641B" w:rsidRPr="0098473C" w:rsidRDefault="0032641B" w:rsidP="00D97942">
      <w:pPr>
        <w:rPr>
          <w:lang w:val="en-CA"/>
        </w:rPr>
      </w:pPr>
    </w:p>
    <w:sectPr w:rsidR="0032641B" w:rsidRPr="009847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5E"/>
    <w:rsid w:val="00007F19"/>
    <w:rsid w:val="000205BF"/>
    <w:rsid w:val="000261DA"/>
    <w:rsid w:val="00047FA1"/>
    <w:rsid w:val="0007035E"/>
    <w:rsid w:val="000D4F09"/>
    <w:rsid w:val="0011140B"/>
    <w:rsid w:val="00142531"/>
    <w:rsid w:val="00151006"/>
    <w:rsid w:val="00153712"/>
    <w:rsid w:val="00156BF1"/>
    <w:rsid w:val="00175352"/>
    <w:rsid w:val="00184510"/>
    <w:rsid w:val="00195F98"/>
    <w:rsid w:val="001C220E"/>
    <w:rsid w:val="001C285A"/>
    <w:rsid w:val="001D66BB"/>
    <w:rsid w:val="00216965"/>
    <w:rsid w:val="00217BDF"/>
    <w:rsid w:val="00222A68"/>
    <w:rsid w:val="00232722"/>
    <w:rsid w:val="00252321"/>
    <w:rsid w:val="002675EA"/>
    <w:rsid w:val="002C3957"/>
    <w:rsid w:val="002F03C6"/>
    <w:rsid w:val="00325990"/>
    <w:rsid w:val="0032641B"/>
    <w:rsid w:val="003308EB"/>
    <w:rsid w:val="00375D8F"/>
    <w:rsid w:val="00394A13"/>
    <w:rsid w:val="003B76F8"/>
    <w:rsid w:val="003D3F81"/>
    <w:rsid w:val="003F1B98"/>
    <w:rsid w:val="003F504B"/>
    <w:rsid w:val="004008D6"/>
    <w:rsid w:val="00411627"/>
    <w:rsid w:val="004E34AB"/>
    <w:rsid w:val="004F6FF2"/>
    <w:rsid w:val="00514281"/>
    <w:rsid w:val="005170A0"/>
    <w:rsid w:val="00532BF4"/>
    <w:rsid w:val="0057669F"/>
    <w:rsid w:val="005A5498"/>
    <w:rsid w:val="005B10B0"/>
    <w:rsid w:val="005C771A"/>
    <w:rsid w:val="00606F77"/>
    <w:rsid w:val="00611BA6"/>
    <w:rsid w:val="00615C05"/>
    <w:rsid w:val="006240AA"/>
    <w:rsid w:val="00657392"/>
    <w:rsid w:val="006761F1"/>
    <w:rsid w:val="006A15B8"/>
    <w:rsid w:val="00721A32"/>
    <w:rsid w:val="007301A5"/>
    <w:rsid w:val="0078309D"/>
    <w:rsid w:val="007857DC"/>
    <w:rsid w:val="0079042C"/>
    <w:rsid w:val="007D0864"/>
    <w:rsid w:val="0083407B"/>
    <w:rsid w:val="00860105"/>
    <w:rsid w:val="008645DA"/>
    <w:rsid w:val="00871273"/>
    <w:rsid w:val="0089047C"/>
    <w:rsid w:val="008B3614"/>
    <w:rsid w:val="008D392E"/>
    <w:rsid w:val="008D4BA1"/>
    <w:rsid w:val="008E3518"/>
    <w:rsid w:val="00964AB5"/>
    <w:rsid w:val="0098473C"/>
    <w:rsid w:val="009A0658"/>
    <w:rsid w:val="009A6829"/>
    <w:rsid w:val="009D7A30"/>
    <w:rsid w:val="009E19ED"/>
    <w:rsid w:val="00A06801"/>
    <w:rsid w:val="00A1062F"/>
    <w:rsid w:val="00A41BB1"/>
    <w:rsid w:val="00A45FD6"/>
    <w:rsid w:val="00A54AA0"/>
    <w:rsid w:val="00A669EA"/>
    <w:rsid w:val="00A709F4"/>
    <w:rsid w:val="00A77F1B"/>
    <w:rsid w:val="00AB2822"/>
    <w:rsid w:val="00AC3C0A"/>
    <w:rsid w:val="00AD22B8"/>
    <w:rsid w:val="00AF7DAD"/>
    <w:rsid w:val="00B05942"/>
    <w:rsid w:val="00B1611F"/>
    <w:rsid w:val="00B24AF2"/>
    <w:rsid w:val="00B36B28"/>
    <w:rsid w:val="00B451C6"/>
    <w:rsid w:val="00B6794C"/>
    <w:rsid w:val="00B81673"/>
    <w:rsid w:val="00BA27B3"/>
    <w:rsid w:val="00BA3C1D"/>
    <w:rsid w:val="00BB3788"/>
    <w:rsid w:val="00C13D4C"/>
    <w:rsid w:val="00C5065D"/>
    <w:rsid w:val="00C572B1"/>
    <w:rsid w:val="00C64F75"/>
    <w:rsid w:val="00CB220A"/>
    <w:rsid w:val="00CB6727"/>
    <w:rsid w:val="00CD41F7"/>
    <w:rsid w:val="00D058F8"/>
    <w:rsid w:val="00D241F2"/>
    <w:rsid w:val="00D97942"/>
    <w:rsid w:val="00E020C8"/>
    <w:rsid w:val="00E05A54"/>
    <w:rsid w:val="00E36551"/>
    <w:rsid w:val="00E4530A"/>
    <w:rsid w:val="00E70814"/>
    <w:rsid w:val="00EA6158"/>
    <w:rsid w:val="00EF3738"/>
    <w:rsid w:val="00F17D39"/>
    <w:rsid w:val="00F51971"/>
    <w:rsid w:val="00F941C5"/>
    <w:rsid w:val="00FE4537"/>
    <w:rsid w:val="00FF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5229"/>
  <w15:chartTrackingRefBased/>
  <w15:docId w15:val="{D125805A-4609-4B9F-BD24-ECB7381F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0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7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03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979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CB220A"/>
    <w:pPr>
      <w:spacing w:after="0" w:line="240" w:lineRule="auto"/>
    </w:pPr>
    <w:rPr>
      <w:kern w:val="0"/>
      <w14:ligatures w14:val="none"/>
    </w:rPr>
  </w:style>
  <w:style w:type="character" w:styleId="Accentuation">
    <w:name w:val="Emphasis"/>
    <w:basedOn w:val="Policepardfaut"/>
    <w:uiPriority w:val="20"/>
    <w:qFormat/>
    <w:rsid w:val="00217B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Diakite, Maïmouna Sarah</dc:creator>
  <cp:keywords/>
  <dc:description/>
  <cp:lastModifiedBy>Diakite, Maïmouna Sarah</cp:lastModifiedBy>
  <cp:revision>108</cp:revision>
  <dcterms:created xsi:type="dcterms:W3CDTF">2023-09-25T22:36:00Z</dcterms:created>
  <dcterms:modified xsi:type="dcterms:W3CDTF">2023-11-10T19:27:00Z</dcterms:modified>
</cp:coreProperties>
</file>