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8F59DD" w:rsidP="0092619D">
            <w:pPr>
              <w:tabs>
                <w:tab w:val="right" w:leader="dot" w:pos="9070"/>
              </w:tabs>
              <w:rPr>
                <w:rFonts w:cs="Arial"/>
                <w:szCs w:val="22"/>
              </w:rPr>
            </w:pPr>
            <w:r>
              <w:rPr>
                <w:rFonts w:cs="Arial"/>
                <w:szCs w:val="22"/>
              </w:rPr>
              <w:t>Name    Paul</w:t>
            </w:r>
          </w:p>
          <w:p w:rsidR="00023A2A" w:rsidRPr="00EF30A8" w:rsidRDefault="00023A2A" w:rsidP="0092619D">
            <w:pPr>
              <w:tabs>
                <w:tab w:val="right" w:leader="dot" w:pos="9070"/>
              </w:tabs>
              <w:rPr>
                <w:rFonts w:cs="Arial"/>
                <w:szCs w:val="22"/>
              </w:rPr>
            </w:pPr>
          </w:p>
          <w:p w:rsidR="00023A2A" w:rsidRPr="00EF30A8" w:rsidRDefault="008F59DD" w:rsidP="0092619D">
            <w:pPr>
              <w:tabs>
                <w:tab w:val="right" w:leader="dot" w:pos="9070"/>
              </w:tabs>
              <w:rPr>
                <w:rFonts w:cs="Arial"/>
                <w:szCs w:val="22"/>
              </w:rPr>
            </w:pPr>
            <w:r>
              <w:rPr>
                <w:rFonts w:cs="Arial"/>
                <w:szCs w:val="22"/>
              </w:rPr>
              <w:t>T Number  T00202160</w:t>
            </w:r>
          </w:p>
          <w:p w:rsidR="00023A2A" w:rsidRPr="00EF30A8" w:rsidRDefault="00023A2A" w:rsidP="0092619D">
            <w:pPr>
              <w:tabs>
                <w:tab w:val="right" w:leader="dot" w:pos="9070"/>
              </w:tabs>
              <w:rPr>
                <w:rFonts w:cs="Arial"/>
                <w:szCs w:val="22"/>
              </w:rPr>
            </w:pPr>
          </w:p>
          <w:p w:rsidR="00023A2A" w:rsidRPr="00EF30A8" w:rsidRDefault="008F59DD" w:rsidP="0092619D">
            <w:pPr>
              <w:tabs>
                <w:tab w:val="right" w:leader="dot" w:pos="9070"/>
              </w:tabs>
              <w:rPr>
                <w:rFonts w:cs="Arial"/>
                <w:szCs w:val="22"/>
              </w:rPr>
            </w:pPr>
            <w:r>
              <w:rPr>
                <w:rFonts w:cs="Arial"/>
                <w:szCs w:val="22"/>
              </w:rPr>
              <w:t>Class Group  Software Development</w:t>
            </w:r>
          </w:p>
          <w:p w:rsidR="00023A2A" w:rsidRPr="00EF30A8" w:rsidRDefault="00023A2A" w:rsidP="0092619D">
            <w:pPr>
              <w:tabs>
                <w:tab w:val="right" w:leader="dot" w:pos="9070"/>
              </w:tabs>
              <w:rPr>
                <w:rFonts w:cs="Arial"/>
                <w:szCs w:val="22"/>
              </w:rPr>
            </w:pPr>
          </w:p>
          <w:p w:rsidR="00023A2A" w:rsidRPr="00EF30A8" w:rsidRDefault="008F59DD" w:rsidP="0092619D">
            <w:pPr>
              <w:tabs>
                <w:tab w:val="right" w:leader="dot" w:pos="9070"/>
              </w:tabs>
              <w:rPr>
                <w:rFonts w:cs="Arial"/>
                <w:szCs w:val="22"/>
              </w:rPr>
            </w:pPr>
            <w:r>
              <w:rPr>
                <w:rFonts w:cs="Arial"/>
                <w:szCs w:val="22"/>
              </w:rPr>
              <w:t>Assignment Title  Blackjack</w:t>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8F59DD" w:rsidP="0092619D">
            <w:pPr>
              <w:rPr>
                <w:rFonts w:cs="Arial"/>
                <w:szCs w:val="22"/>
              </w:rPr>
            </w:pPr>
            <w:r>
              <w:rPr>
                <w:rFonts w:cs="Arial"/>
                <w:szCs w:val="22"/>
              </w:rPr>
              <w:t>√</w:t>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8F59DD" w:rsidP="0092619D">
            <w:pPr>
              <w:rPr>
                <w:rFonts w:cs="Arial"/>
                <w:szCs w:val="22"/>
              </w:rPr>
            </w:pPr>
            <w:r>
              <w:rPr>
                <w:rFonts w:cs="Arial"/>
                <w:szCs w:val="22"/>
              </w:rPr>
              <w:t>√</w:t>
            </w: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8F59DD" w:rsidP="0092619D">
            <w:pPr>
              <w:rPr>
                <w:rFonts w:cs="Arial"/>
                <w:szCs w:val="22"/>
              </w:rPr>
            </w:pPr>
            <w:r>
              <w:rPr>
                <w:rFonts w:cs="Arial"/>
                <w:szCs w:val="22"/>
              </w:rPr>
              <w:t>√</w:t>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8F59DD" w:rsidP="0092619D">
            <w:pPr>
              <w:rPr>
                <w:rFonts w:cs="Arial"/>
                <w:szCs w:val="22"/>
              </w:rPr>
            </w:pPr>
            <w:r>
              <w:rPr>
                <w:rFonts w:cs="Arial"/>
                <w:szCs w:val="22"/>
              </w:rPr>
              <w:t>√</w:t>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8F59DD" w:rsidP="0092619D">
            <w:pPr>
              <w:rPr>
                <w:rFonts w:cs="Arial"/>
                <w:szCs w:val="22"/>
              </w:rPr>
            </w:pPr>
            <w:r>
              <w:rPr>
                <w:rFonts w:cs="Arial"/>
                <w:szCs w:val="22"/>
              </w:rPr>
              <w:t>√</w:t>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8F59DD" w:rsidP="0092619D">
            <w:pPr>
              <w:rPr>
                <w:rFonts w:cs="Arial"/>
                <w:szCs w:val="22"/>
              </w:rPr>
            </w:pPr>
            <w:r>
              <w:rPr>
                <w:rFonts w:cs="Arial"/>
                <w:szCs w:val="22"/>
              </w:rPr>
              <w:t>√</w:t>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8F59DD">
            <w:pPr>
              <w:tabs>
                <w:tab w:val="right" w:leader="dot" w:pos="9070"/>
              </w:tabs>
              <w:rPr>
                <w:rFonts w:cs="Arial"/>
                <w:szCs w:val="22"/>
              </w:rPr>
            </w:pPr>
            <w:r w:rsidRPr="00EF30A8">
              <w:rPr>
                <w:rFonts w:cs="Arial"/>
                <w:szCs w:val="22"/>
              </w:rPr>
              <w:t>Signed</w:t>
            </w:r>
            <w:r w:rsidR="008F59DD">
              <w:rPr>
                <w:rFonts w:cs="Arial"/>
                <w:szCs w:val="22"/>
              </w:rPr>
              <w:t xml:space="preserve">     </w:t>
            </w:r>
            <w:r w:rsidR="008F59DD" w:rsidRPr="008F59DD">
              <w:rPr>
                <w:rFonts w:ascii="Vladimir Script" w:hAnsi="Vladimir Script" w:cs="Arial"/>
                <w:sz w:val="40"/>
                <w:szCs w:val="22"/>
              </w:rPr>
              <w:t>Paul Cafferkey</w:t>
            </w:r>
          </w:p>
        </w:tc>
      </w:tr>
    </w:tbl>
    <w:p w:rsidR="000B74C7" w:rsidRDefault="000B74C7">
      <w:bookmarkStart w:id="0" w:name="_GoBack"/>
      <w:bookmarkEnd w:id="0"/>
    </w:p>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8F59DD"/>
    <w:rsid w:val="00BA50DF"/>
    <w:rsid w:val="00ED0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152E"/>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Paul Cafferkey</cp:lastModifiedBy>
  <cp:revision>3</cp:revision>
  <cp:lastPrinted>2017-09-14T13:08:00Z</cp:lastPrinted>
  <dcterms:created xsi:type="dcterms:W3CDTF">2017-09-18T13:46:00Z</dcterms:created>
  <dcterms:modified xsi:type="dcterms:W3CDTF">2018-11-26T13:25:00Z</dcterms:modified>
</cp:coreProperties>
</file>