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23" w:rsidRDefault="00262C23" w:rsidP="00262C23">
      <w:pPr>
        <w:pStyle w:val="1"/>
      </w:pPr>
      <w:r>
        <w:t>Вариант 19</w:t>
      </w:r>
      <w:r>
        <w:tab/>
        <w:t>Налоговая служба</w:t>
      </w:r>
    </w:p>
    <w:p w:rsidR="00262C23" w:rsidRDefault="00262C23" w:rsidP="00262C23">
      <w:pPr>
        <w:pStyle w:val="a3"/>
        <w:spacing w:before="0"/>
      </w:pPr>
      <w:r>
        <w:t>Разработать приложение, позволяющее организовать работу налоговой службы предприятия. Налог</w:t>
      </w:r>
      <w:r>
        <w:t>о</w:t>
      </w:r>
      <w:r>
        <w:t>плательщиками предприятия являются бюджетные работники (находящиеся на окладе) и контрактные р</w:t>
      </w:r>
      <w:r>
        <w:t>а</w:t>
      </w:r>
      <w:r>
        <w:t>ботники (заключающие контракт). Информация о работниках предприятия и их доходах хранится в соотве</w:t>
      </w:r>
      <w:r>
        <w:t>т</w:t>
      </w:r>
      <w:r>
        <w:t>ствующем описателе работника.</w:t>
      </w:r>
    </w:p>
    <w:p w:rsidR="00262C23" w:rsidRDefault="00262C23" w:rsidP="00262C23">
      <w:pPr>
        <w:ind w:firstLine="426"/>
        <w:jc w:val="both"/>
        <w:rPr>
          <w:sz w:val="16"/>
        </w:rPr>
      </w:pPr>
      <w:r>
        <w:rPr>
          <w:sz w:val="16"/>
        </w:rPr>
        <w:t xml:space="preserve">Описание </w:t>
      </w:r>
      <w:r>
        <w:rPr>
          <w:i/>
          <w:sz w:val="16"/>
          <w:u w:val="single"/>
        </w:rPr>
        <w:t>бюджетного</w:t>
      </w:r>
      <w:r>
        <w:rPr>
          <w:sz w:val="16"/>
        </w:rPr>
        <w:t xml:space="preserve"> работника содержит следующую информацию: фамилию и инициалы, место работы, должность; выплаты всех видов за год – указатель на динамический список описателей </w:t>
      </w:r>
      <w:r>
        <w:rPr>
          <w:i/>
          <w:sz w:val="16"/>
          <w:u w:val="single"/>
        </w:rPr>
        <w:t>в</w:t>
      </w:r>
      <w:r>
        <w:rPr>
          <w:i/>
          <w:sz w:val="16"/>
          <w:u w:val="single"/>
        </w:rPr>
        <w:t>ы</w:t>
      </w:r>
      <w:r>
        <w:rPr>
          <w:i/>
          <w:sz w:val="16"/>
          <w:u w:val="single"/>
        </w:rPr>
        <w:t>плат</w:t>
      </w:r>
      <w:r>
        <w:rPr>
          <w:sz w:val="16"/>
        </w:rPr>
        <w:t>.</w:t>
      </w:r>
    </w:p>
    <w:p w:rsidR="00262C23" w:rsidRDefault="00262C23" w:rsidP="00262C23">
      <w:pPr>
        <w:ind w:firstLine="426"/>
        <w:jc w:val="both"/>
        <w:rPr>
          <w:sz w:val="16"/>
        </w:rPr>
      </w:pPr>
      <w:r>
        <w:rPr>
          <w:sz w:val="16"/>
        </w:rPr>
        <w:t xml:space="preserve">Описание </w:t>
      </w:r>
      <w:r>
        <w:rPr>
          <w:i/>
          <w:sz w:val="16"/>
          <w:u w:val="single"/>
        </w:rPr>
        <w:t>контрактного</w:t>
      </w:r>
      <w:r>
        <w:rPr>
          <w:sz w:val="16"/>
        </w:rPr>
        <w:t xml:space="preserve"> работника содержит следующую информацию: фамилию и инициалы, номер контракта, место работы, должность; выплаты всех видов за год – указатель на динамический список опис</w:t>
      </w:r>
      <w:r>
        <w:rPr>
          <w:sz w:val="16"/>
        </w:rPr>
        <w:t>а</w:t>
      </w:r>
      <w:r>
        <w:rPr>
          <w:sz w:val="16"/>
        </w:rPr>
        <w:t xml:space="preserve">телей </w:t>
      </w:r>
      <w:r>
        <w:rPr>
          <w:i/>
          <w:sz w:val="16"/>
          <w:u w:val="single"/>
        </w:rPr>
        <w:t>выплат</w:t>
      </w:r>
      <w:r>
        <w:rPr>
          <w:sz w:val="16"/>
        </w:rPr>
        <w:t>.</w:t>
      </w:r>
    </w:p>
    <w:p w:rsidR="00262C23" w:rsidRDefault="00262C23" w:rsidP="00262C23">
      <w:pPr>
        <w:ind w:firstLine="426"/>
        <w:jc w:val="both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 xml:space="preserve">выплат </w:t>
      </w:r>
      <w:r>
        <w:rPr>
          <w:sz w:val="16"/>
        </w:rPr>
        <w:t>содержит: дату выплаты, тип выплаты (оклад, премия и т.п.), сумму.</w:t>
      </w:r>
    </w:p>
    <w:p w:rsidR="00262C23" w:rsidRDefault="00262C23" w:rsidP="00262C23">
      <w:pPr>
        <w:ind w:firstLine="426"/>
        <w:jc w:val="both"/>
        <w:rPr>
          <w:sz w:val="16"/>
        </w:rPr>
      </w:pPr>
      <w:r>
        <w:rPr>
          <w:sz w:val="16"/>
        </w:rPr>
        <w:t xml:space="preserve">Каждый налогоплательщик имеет уникальную характеристику – личный номер налогоплательщика (число типа </w:t>
      </w:r>
      <w:r>
        <w:rPr>
          <w:sz w:val="16"/>
          <w:lang w:val="en-US"/>
        </w:rPr>
        <w:t>long</w:t>
      </w:r>
      <w:r>
        <w:rPr>
          <w:sz w:val="16"/>
        </w:rPr>
        <w:t>). Информация обо всех налогоплательщиках сведена в таблицу, каждый элемент которой содержит личный номер и указатель на описатель налогоплательщика. Элементы таблицы уп</w:t>
      </w:r>
      <w:r>
        <w:rPr>
          <w:sz w:val="16"/>
        </w:rPr>
        <w:t>о</w:t>
      </w:r>
      <w:r>
        <w:rPr>
          <w:sz w:val="16"/>
        </w:rPr>
        <w:t>рядочены по возрастанию значений личного номера. В таблице может быть несколько записей с одинаковым личным н</w:t>
      </w:r>
      <w:r>
        <w:rPr>
          <w:sz w:val="16"/>
        </w:rPr>
        <w:t>о</w:t>
      </w:r>
      <w:r>
        <w:rPr>
          <w:sz w:val="16"/>
        </w:rPr>
        <w:t>мером, относящихся к разным типам налогоплательщика (работа по совместительству, т.е. бюджетная и по контракту).</w:t>
      </w:r>
    </w:p>
    <w:p w:rsidR="00262C23" w:rsidRDefault="00262C23" w:rsidP="00262C23">
      <w:pPr>
        <w:ind w:firstLine="426"/>
        <w:jc w:val="both"/>
        <w:rPr>
          <w:sz w:val="16"/>
        </w:rPr>
      </w:pPr>
      <w:r>
        <w:rPr>
          <w:sz w:val="16"/>
        </w:rPr>
        <w:t>Обеспечить выполнение следующих операций.</w:t>
      </w:r>
    </w:p>
    <w:p w:rsidR="00262C23" w:rsidRDefault="00262C23" w:rsidP="00262C23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Для таблицы: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включить новый элемент, не нарушая упорядоченности (с учётом номера записи налогоплател</w:t>
      </w:r>
      <w:r>
        <w:rPr>
          <w:sz w:val="16"/>
        </w:rPr>
        <w:t>ь</w:t>
      </w:r>
      <w:r>
        <w:rPr>
          <w:sz w:val="16"/>
        </w:rPr>
        <w:t>щика);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найти элемент по заданному личному номеру и номеру контракта (для «бюджетника» – 0);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удалить элемент, заданный личным номером и номером контракта;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показать содержимое таблицы.</w:t>
      </w:r>
    </w:p>
    <w:p w:rsidR="00262C23" w:rsidRDefault="00262C23" w:rsidP="00262C23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Для любого налогоплательщика: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информацию о налогоплательщике;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(вернуть в качестве результата) тип налогоплательщика (работника);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фамилию и инициалы налогоплательщика; получить место работы;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рассчитать общий доход налогоплательщика за год по данному типу.</w:t>
      </w:r>
    </w:p>
    <w:p w:rsidR="00262C23" w:rsidRDefault="00262C23" w:rsidP="00262C23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Для бюджетного работника: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дополнить список выплат бюджетному работнику.</w:t>
      </w:r>
    </w:p>
    <w:p w:rsidR="00262C23" w:rsidRDefault="00262C23" w:rsidP="00262C23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Для контрактного работника: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получить (вернуть в качестве результата) номер контракта;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дополнить список выплат контрактному работнику по определённому контракту.</w:t>
      </w:r>
    </w:p>
    <w:p w:rsidR="00262C23" w:rsidRDefault="00262C23" w:rsidP="00262C23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>Для приложения: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оформить новую запись о налогоплательщике (у одного налогоплательщика может быть одна з</w:t>
      </w:r>
      <w:r>
        <w:rPr>
          <w:sz w:val="16"/>
        </w:rPr>
        <w:t>а</w:t>
      </w:r>
      <w:r>
        <w:rPr>
          <w:sz w:val="16"/>
        </w:rPr>
        <w:t>пись «бюджетника» и несколько записей «контрактника»);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рассчитать налог с налогоплательщика (налог в размере 13% рассчитывается за один год со всех доходов);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выполнить коррекцию записи о налогоплательщике;</w:t>
      </w:r>
    </w:p>
    <w:p w:rsidR="00262C23" w:rsidRDefault="00262C23" w:rsidP="00262C23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(*) вывести информацию о начисленных налогах для всех типов работ определённого налогопл</w:t>
      </w:r>
      <w:r>
        <w:rPr>
          <w:sz w:val="16"/>
        </w:rPr>
        <w:t>а</w:t>
      </w:r>
      <w:r>
        <w:rPr>
          <w:sz w:val="16"/>
        </w:rPr>
        <w:t>тельщика, используя класс-итератор.</w:t>
      </w:r>
    </w:p>
    <w:p w:rsidR="00262C23" w:rsidRDefault="00262C23" w:rsidP="00262C23">
      <w:pPr>
        <w:pStyle w:val="1"/>
      </w:pPr>
      <w:r>
        <w:t>Порядок выполнения работы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На основе описания задачи определить состав классов.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иерархию классов и схему их взаимодействия.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Для каждого класса определить его состояние и необходимые методы.</w:t>
      </w:r>
      <w:r>
        <w:rPr>
          <w:sz w:val="16"/>
        </w:rPr>
        <w:t xml:space="preserve"> Для контейнерного класса </w:t>
      </w:r>
      <w:r>
        <w:rPr>
          <w:sz w:val="16"/>
        </w:rPr>
        <w:t>использ</w:t>
      </w:r>
      <w:r>
        <w:rPr>
          <w:sz w:val="16"/>
        </w:rPr>
        <w:t xml:space="preserve">овать </w:t>
      </w:r>
      <w:r>
        <w:rPr>
          <w:sz w:val="16"/>
        </w:rPr>
        <w:t>ста</w:t>
      </w:r>
      <w:r>
        <w:rPr>
          <w:sz w:val="16"/>
        </w:rPr>
        <w:t>н</w:t>
      </w:r>
      <w:r>
        <w:rPr>
          <w:sz w:val="16"/>
        </w:rPr>
        <w:t xml:space="preserve">дартную библиотеку </w:t>
      </w:r>
      <w:r w:rsidRPr="00812E9F">
        <w:rPr>
          <w:rFonts w:ascii="Arial" w:hAnsi="Arial" w:cs="Arial"/>
          <w:sz w:val="16"/>
          <w:lang w:val="en-US"/>
        </w:rPr>
        <w:t>STL</w:t>
      </w:r>
      <w:r>
        <w:rPr>
          <w:sz w:val="16"/>
        </w:rPr>
        <w:t>. Выбор шаблона классов согласовать с преподавателем.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 отладить все классы. Приложение реализовать в виде простой диалоговой програ</w:t>
      </w:r>
      <w:r>
        <w:rPr>
          <w:sz w:val="16"/>
        </w:rPr>
        <w:t>м</w:t>
      </w:r>
      <w:r>
        <w:rPr>
          <w:sz w:val="16"/>
        </w:rPr>
        <w:t>мы.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Разработать и отладить класс, реализующий работу приложения. Предусмотреть в классе возмо</w:t>
      </w:r>
      <w:r>
        <w:rPr>
          <w:sz w:val="16"/>
        </w:rPr>
        <w:t>ж</w:t>
      </w:r>
      <w:r>
        <w:rPr>
          <w:sz w:val="16"/>
        </w:rPr>
        <w:t>ность сохранения таблицы в файле и её восстановления.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Разработать и отладить класс-итератор, с помощью которого реализовать дополнительные опер</w:t>
      </w:r>
      <w:r>
        <w:rPr>
          <w:sz w:val="16"/>
        </w:rPr>
        <w:t>а</w:t>
      </w:r>
      <w:r>
        <w:rPr>
          <w:sz w:val="16"/>
        </w:rPr>
        <w:t>ции.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bookmarkStart w:id="0" w:name="_GoBack"/>
      <w:bookmarkEnd w:id="0"/>
      <w:r>
        <w:rPr>
          <w:sz w:val="16"/>
        </w:rPr>
        <w:t>(*) Повторить разработку контейнерного класса (вместе с необходимыми итераторами), используя собственные шаблоны классов.</w:t>
      </w:r>
    </w:p>
    <w:p w:rsidR="00262C23" w:rsidRDefault="00262C23" w:rsidP="00262C23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Реализовать приложение с использование средств оконного интерфейса.</w:t>
      </w:r>
    </w:p>
    <w:p w:rsidR="00262C23" w:rsidRDefault="00262C23" w:rsidP="00262C23">
      <w:pPr>
        <w:rPr>
          <w:sz w:val="16"/>
        </w:rPr>
      </w:pPr>
      <w:r>
        <w:rPr>
          <w:sz w:val="16"/>
        </w:rPr>
        <w:t>Примечание: пункты задания, отмеченные (*), являются дополнительными.</w:t>
      </w:r>
    </w:p>
    <w:p w:rsidR="00973295" w:rsidRDefault="00973295"/>
    <w:sectPr w:rsidR="0097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61482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8EA7E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FC"/>
    <w:rsid w:val="001948FC"/>
    <w:rsid w:val="00262C23"/>
    <w:rsid w:val="009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8279E-560D-4981-8417-A49B060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2C23"/>
    <w:pPr>
      <w:keepNext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2C23"/>
    <w:rPr>
      <w:rFonts w:ascii="Arial" w:eastAsia="Times New Roman" w:hAnsi="Arial" w:cs="Times New Roman"/>
      <w:b/>
      <w:kern w:val="28"/>
      <w:sz w:val="20"/>
      <w:szCs w:val="20"/>
      <w:lang w:eastAsia="ru-RU"/>
    </w:rPr>
  </w:style>
  <w:style w:type="paragraph" w:styleId="a3">
    <w:name w:val="Body Text Indent"/>
    <w:basedOn w:val="a"/>
    <w:link w:val="a4"/>
    <w:rsid w:val="00262C23"/>
    <w:pPr>
      <w:spacing w:before="120"/>
      <w:ind w:firstLine="426"/>
      <w:jc w:val="both"/>
    </w:pPr>
    <w:rPr>
      <w:sz w:val="16"/>
    </w:rPr>
  </w:style>
  <w:style w:type="character" w:customStyle="1" w:styleId="a4">
    <w:name w:val="Основной текст с отступом Знак"/>
    <w:basedOn w:val="a0"/>
    <w:link w:val="a3"/>
    <w:rsid w:val="00262C23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Шустова Л.И.</dc:creator>
  <cp:keywords/>
  <dc:description/>
  <cp:lastModifiedBy>Шустова Л.И.</cp:lastModifiedBy>
  <cp:revision>2</cp:revision>
  <dcterms:created xsi:type="dcterms:W3CDTF">2020-11-06T13:45:00Z</dcterms:created>
  <dcterms:modified xsi:type="dcterms:W3CDTF">2020-11-06T13:47:00Z</dcterms:modified>
</cp:coreProperties>
</file>