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2C" w:rsidRPr="00515D2C" w:rsidRDefault="00515D2C" w:rsidP="00515D2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D2C">
        <w:rPr>
          <w:rFonts w:ascii="Times New Roman" w:hAnsi="Times New Roman" w:cs="Times New Roman"/>
          <w:b/>
          <w:sz w:val="24"/>
          <w:szCs w:val="24"/>
        </w:rPr>
        <w:t>Thème : Résilience des producteurs face aux changements climatiques</w:t>
      </w:r>
    </w:p>
    <w:p w:rsidR="00515D2C" w:rsidRPr="00515D2C" w:rsidRDefault="00515D2C" w:rsidP="00515D2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5D2C" w:rsidRPr="00515D2C" w:rsidRDefault="00515D2C" w:rsidP="00515D2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D2C">
        <w:rPr>
          <w:rFonts w:ascii="Times New Roman" w:hAnsi="Times New Roman" w:cs="Times New Roman"/>
          <w:b/>
          <w:sz w:val="24"/>
          <w:szCs w:val="24"/>
        </w:rPr>
        <w:t>1. Objectif général</w:t>
      </w:r>
    </w:p>
    <w:p w:rsidR="00515D2C" w:rsidRPr="00515D2C" w:rsidRDefault="00515D2C" w:rsidP="00515D2C">
      <w:pPr>
        <w:jc w:val="both"/>
        <w:rPr>
          <w:rFonts w:ascii="Times New Roman" w:hAnsi="Times New Roman" w:cs="Times New Roman"/>
          <w:sz w:val="24"/>
          <w:szCs w:val="24"/>
        </w:rPr>
      </w:pPr>
      <w:r w:rsidRPr="00515D2C">
        <w:rPr>
          <w:rFonts w:ascii="Times New Roman" w:hAnsi="Times New Roman" w:cs="Times New Roman"/>
          <w:sz w:val="24"/>
          <w:szCs w:val="24"/>
        </w:rPr>
        <w:t>Contribuer à la résilience des producteurs béninois</w:t>
      </w:r>
      <w:r>
        <w:rPr>
          <w:rFonts w:ascii="Times New Roman" w:hAnsi="Times New Roman" w:cs="Times New Roman"/>
          <w:sz w:val="24"/>
          <w:szCs w:val="24"/>
        </w:rPr>
        <w:t xml:space="preserve"> dans un contexte de changement </w:t>
      </w:r>
      <w:r w:rsidRPr="00515D2C">
        <w:rPr>
          <w:rFonts w:ascii="Times New Roman" w:hAnsi="Times New Roman" w:cs="Times New Roman"/>
          <w:sz w:val="24"/>
          <w:szCs w:val="24"/>
        </w:rPr>
        <w:t>climatique</w:t>
      </w:r>
    </w:p>
    <w:p w:rsidR="00515D2C" w:rsidRPr="00515D2C" w:rsidRDefault="00515D2C" w:rsidP="00515D2C">
      <w:pPr>
        <w:jc w:val="both"/>
        <w:rPr>
          <w:rFonts w:ascii="Times New Roman" w:hAnsi="Times New Roman" w:cs="Times New Roman"/>
          <w:sz w:val="24"/>
          <w:szCs w:val="24"/>
        </w:rPr>
      </w:pPr>
      <w:r w:rsidRPr="00515D2C">
        <w:rPr>
          <w:rFonts w:ascii="Times New Roman" w:hAnsi="Times New Roman" w:cs="Times New Roman"/>
          <w:sz w:val="24"/>
          <w:szCs w:val="24"/>
        </w:rPr>
        <w:t>Afin d’atteindre cet objectif un questionnaire a été élaboré pour recense</w:t>
      </w:r>
      <w:r>
        <w:rPr>
          <w:rFonts w:ascii="Times New Roman" w:hAnsi="Times New Roman" w:cs="Times New Roman"/>
          <w:sz w:val="24"/>
          <w:szCs w:val="24"/>
        </w:rPr>
        <w:t xml:space="preserve">r les informations </w:t>
      </w:r>
      <w:r w:rsidRPr="00515D2C">
        <w:rPr>
          <w:rFonts w:ascii="Times New Roman" w:hAnsi="Times New Roman" w:cs="Times New Roman"/>
          <w:sz w:val="24"/>
          <w:szCs w:val="24"/>
        </w:rPr>
        <w:t>nécessaires.</w:t>
      </w:r>
    </w:p>
    <w:p w:rsidR="00515D2C" w:rsidRPr="00515D2C" w:rsidRDefault="00515D2C" w:rsidP="00515D2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D2C">
        <w:rPr>
          <w:rFonts w:ascii="Times New Roman" w:hAnsi="Times New Roman" w:cs="Times New Roman"/>
          <w:b/>
          <w:sz w:val="24"/>
          <w:szCs w:val="24"/>
        </w:rPr>
        <w:t xml:space="preserve">0S1 : Caractériser le profil socio-économique </w:t>
      </w:r>
      <w:r>
        <w:rPr>
          <w:rFonts w:ascii="Times New Roman" w:hAnsi="Times New Roman" w:cs="Times New Roman"/>
          <w:b/>
          <w:sz w:val="24"/>
          <w:szCs w:val="24"/>
        </w:rPr>
        <w:t xml:space="preserve">et le système de production des </w:t>
      </w:r>
      <w:r w:rsidRPr="00515D2C">
        <w:rPr>
          <w:rFonts w:ascii="Times New Roman" w:hAnsi="Times New Roman" w:cs="Times New Roman"/>
          <w:b/>
          <w:sz w:val="24"/>
          <w:szCs w:val="24"/>
        </w:rPr>
        <w:t>agriculteurs enquêtés</w:t>
      </w:r>
    </w:p>
    <w:p w:rsidR="00515D2C" w:rsidRPr="00515D2C" w:rsidRDefault="00515D2C" w:rsidP="00515D2C">
      <w:pPr>
        <w:jc w:val="both"/>
        <w:rPr>
          <w:rFonts w:ascii="Times New Roman" w:hAnsi="Times New Roman" w:cs="Times New Roman"/>
          <w:sz w:val="24"/>
          <w:szCs w:val="24"/>
        </w:rPr>
      </w:pPr>
      <w:r w:rsidRPr="00515D2C">
        <w:rPr>
          <w:rFonts w:ascii="Times New Roman" w:hAnsi="Times New Roman" w:cs="Times New Roman"/>
          <w:sz w:val="24"/>
          <w:szCs w:val="24"/>
        </w:rPr>
        <w:t>Cette rubrique permet d’analyser les caractéristiques des producteurs (âge, sexe, niveaux</w:t>
      </w:r>
    </w:p>
    <w:p w:rsidR="00767CF7" w:rsidRDefault="00515D2C" w:rsidP="00515D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15D2C">
        <w:rPr>
          <w:rFonts w:ascii="Times New Roman" w:hAnsi="Times New Roman" w:cs="Times New Roman"/>
          <w:sz w:val="24"/>
          <w:szCs w:val="24"/>
        </w:rPr>
        <w:t>d’in</w:t>
      </w:r>
      <w:r>
        <w:rPr>
          <w:rFonts w:ascii="Times New Roman" w:hAnsi="Times New Roman" w:cs="Times New Roman"/>
          <w:sz w:val="24"/>
          <w:szCs w:val="24"/>
        </w:rPr>
        <w:t>struction</w:t>
      </w:r>
      <w:proofErr w:type="gramEnd"/>
      <w:r>
        <w:rPr>
          <w:rFonts w:ascii="Times New Roman" w:hAnsi="Times New Roman" w:cs="Times New Roman"/>
          <w:sz w:val="24"/>
          <w:szCs w:val="24"/>
        </w:rPr>
        <w:t>, superficie utilisé e</w:t>
      </w:r>
      <w:r w:rsidRPr="00515D2C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515D2C">
        <w:rPr>
          <w:rFonts w:ascii="Times New Roman" w:hAnsi="Times New Roman" w:cs="Times New Roman"/>
          <w:sz w:val="24"/>
          <w:szCs w:val="24"/>
        </w:rPr>
        <w:t>….)</w:t>
      </w:r>
    </w:p>
    <w:p w:rsidR="00515D2C" w:rsidRDefault="000216DF" w:rsidP="00515D2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Résultats : </w:t>
      </w:r>
    </w:p>
    <w:p w:rsidR="000216DF" w:rsidRPr="000216DF" w:rsidRDefault="000216DF" w:rsidP="000216DF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Ce tableau présente </w:t>
      </w:r>
      <w:r w:rsidRPr="000216DF">
        <w:rPr>
          <w:rFonts w:ascii="Times New Roman" w:hAnsi="Times New Roman" w:cs="Times New Roman"/>
          <w:sz w:val="24"/>
          <w:szCs w:val="24"/>
        </w:rPr>
        <w:t>le profil socio-économique et le système de production des agriculteurs enquêtés</w:t>
      </w:r>
      <w:r w:rsidRPr="000216DF">
        <w:rPr>
          <w:rFonts w:ascii="Times New Roman" w:hAnsi="Times New Roman" w:cs="Times New Roman"/>
          <w:sz w:val="24"/>
          <w:szCs w:val="24"/>
        </w:rPr>
        <w:t>.</w:t>
      </w:r>
    </w:p>
    <w:p w:rsidR="000216DF" w:rsidRPr="000216DF" w:rsidRDefault="000216DF" w:rsidP="00515D2C">
      <w:p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Les communes les plus représentées sont </w:t>
      </w:r>
      <w:proofErr w:type="spellStart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Misserete</w:t>
      </w:r>
      <w:proofErr w:type="spellEnd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(41,18 %), </w:t>
      </w:r>
      <w:proofErr w:type="spellStart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Dogbo</w:t>
      </w:r>
      <w:proofErr w:type="spellEnd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et Parakou (17,65 % chacune), tandis que </w:t>
      </w:r>
      <w:proofErr w:type="spellStart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Adjohoun</w:t>
      </w:r>
      <w:proofErr w:type="spellEnd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Bonou</w:t>
      </w:r>
      <w:proofErr w:type="spellEnd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Bopa</w:t>
      </w:r>
      <w:proofErr w:type="spellEnd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et </w:t>
      </w:r>
      <w:proofErr w:type="spellStart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Ouassa-Péhunco</w:t>
      </w:r>
      <w:proofErr w:type="spellEnd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totalisent chacune 5,88 %. Le test du chi-carré indique une valeur de 12,235 avec une p-value de 0,05692. Ce résultat est très proche du seuil de signification conventionnel de 0,05, suggérant une tendance à une répartition non uniforme des communes, mais sans atteindre le seuil de signification statistique. 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a distribution des provenances n’est pas significativement différente d’une distribution équitable au seuil de 5 %, bien que l’on observe une surreprésentation de </w:t>
      </w:r>
      <w:proofErr w:type="spellStart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Misserete</w:t>
      </w:r>
      <w:proofErr w:type="spellEnd"/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</w:p>
    <w:p w:rsidR="000216DF" w:rsidRPr="000216DF" w:rsidRDefault="000216DF" w:rsidP="00515D2C">
      <w:p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Ensuite, 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La majorité des participants sont des hommes (82,35 %), contre 17,65 % de femmes. Le test du chi-carré (χ² = 7,1176, p = 0,007633) montre une différence significative, indiquant un déséquilibre marqué entre les sexes dans l’échantillon. Cette disparité pourrait refléter un biais de sélection ou une caractéristique de la population étudiée.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Les tranches d’âge 25-40 ans et 41-60 ans sont presque également réparties, avec respectivement 52,94 % et 47,06 %. Le test n’est pas significatif (χ² = 0,0588, p = 0,8084), ce qui suggère une distribution homogène des classes d’âge dans l’échantillon.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Les proportions sont les suivantes : aucun niveau (35,29 %), primaire (29,41 %), secondaire (5,88 %) et supérieur (29,41 %). Le test du chi-carré (χ² = 3,4706, p = 0,3246) n’est pas significatif, indiquant que les différences observées ne sont pas statistiquement différentes d’une répartition uniforme. Toutefois, on note une faible représentation du niveau secondaire.</w:t>
      </w:r>
    </w:p>
    <w:p w:rsidR="000216DF" w:rsidRPr="000216DF" w:rsidRDefault="000216DF" w:rsidP="00515D2C">
      <w:p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Enfin, </w:t>
      </w:r>
      <w:r w:rsidRPr="000216D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L’agriculture mixte domine avec 64,71 % des répondants, contre 35,29 % pour l’agriculture pluviale. Le test ne montre pas de différence significative (χ² = 1,4706, p = 0,2253), ce qui signifie que, malgré une prédominance apparente du type mixte, l’écart par rapport à une répartition équitable n’est pas statistiquement significatif.</w:t>
      </w:r>
    </w:p>
    <w:bookmarkEnd w:id="0"/>
    <w:p w:rsidR="000216DF" w:rsidRPr="000216DF" w:rsidRDefault="000216DF" w:rsidP="000216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216DF">
        <w:rPr>
          <w:rFonts w:ascii="Segoe UI" w:hAnsi="Segoe UI" w:cs="Segoe UI"/>
          <w:b/>
          <w:color w:val="0F1115"/>
          <w:shd w:val="clear" w:color="auto" w:fill="FFFFFF"/>
        </w:rPr>
        <w:t xml:space="preserve">Tableau : </w:t>
      </w:r>
      <w:r w:rsidRPr="000216DF">
        <w:rPr>
          <w:rFonts w:ascii="Times New Roman" w:hAnsi="Times New Roman" w:cs="Times New Roman"/>
          <w:b/>
          <w:sz w:val="24"/>
          <w:szCs w:val="24"/>
        </w:rPr>
        <w:t>P</w:t>
      </w:r>
      <w:r w:rsidRPr="000216DF">
        <w:rPr>
          <w:rFonts w:ascii="Times New Roman" w:hAnsi="Times New Roman" w:cs="Times New Roman"/>
          <w:b/>
          <w:sz w:val="24"/>
          <w:szCs w:val="24"/>
        </w:rPr>
        <w:t>rofil socio-économique et le système de production des agriculteurs enquêtés</w:t>
      </w:r>
    </w:p>
    <w:p w:rsidR="000216DF" w:rsidRDefault="000216DF" w:rsidP="00515D2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108" w:type="dxa"/>
        <w:tblLook w:val="04A0" w:firstRow="1" w:lastRow="0" w:firstColumn="1" w:lastColumn="0" w:noHBand="0" w:noVBand="1"/>
      </w:tblPr>
      <w:tblGrid>
        <w:gridCol w:w="2137"/>
        <w:gridCol w:w="2063"/>
        <w:gridCol w:w="2388"/>
        <w:gridCol w:w="1760"/>
        <w:gridCol w:w="1760"/>
      </w:tblGrid>
      <w:tr w:rsidR="00515D2C" w:rsidTr="00BA0A59">
        <w:trPr>
          <w:trHeight w:val="270"/>
        </w:trPr>
        <w:tc>
          <w:tcPr>
            <w:tcW w:w="2137" w:type="dxa"/>
          </w:tcPr>
          <w:p w:rsidR="00515D2C" w:rsidRDefault="00515D2C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Modalités</w:t>
            </w:r>
          </w:p>
        </w:tc>
        <w:tc>
          <w:tcPr>
            <w:tcW w:w="2063" w:type="dxa"/>
          </w:tcPr>
          <w:p w:rsidR="00515D2C" w:rsidRDefault="00515D2C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8" w:type="dxa"/>
          </w:tcPr>
          <w:p w:rsidR="00515D2C" w:rsidRDefault="00515D2C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Pourcentage(%)</w:t>
            </w:r>
          </w:p>
        </w:tc>
        <w:tc>
          <w:tcPr>
            <w:tcW w:w="1760" w:type="dxa"/>
          </w:tcPr>
          <w:p w:rsidR="00515D2C" w:rsidRDefault="00515D2C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squared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60" w:type="dxa"/>
          </w:tcPr>
          <w:p w:rsidR="00515D2C" w:rsidRDefault="00BA0A59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p-value </w:t>
            </w:r>
          </w:p>
        </w:tc>
      </w:tr>
      <w:tr w:rsidR="008525AD" w:rsidTr="00BA0A59">
        <w:trPr>
          <w:trHeight w:val="278"/>
        </w:trPr>
        <w:tc>
          <w:tcPr>
            <w:tcW w:w="2137" w:type="dxa"/>
            <w:vMerge w:val="restart"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Commune de provenance</w:t>
            </w: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Adjohoun</w:t>
            </w:r>
            <w:proofErr w:type="spellEnd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2388" w:type="dxa"/>
          </w:tcPr>
          <w:p w:rsidR="008525AD" w:rsidRPr="00BA0A59" w:rsidRDefault="008525AD" w:rsidP="00852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88           </w:t>
            </w:r>
          </w:p>
        </w:tc>
        <w:tc>
          <w:tcPr>
            <w:tcW w:w="1760" w:type="dxa"/>
            <w:vMerge w:val="restart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235</w:t>
            </w:r>
          </w:p>
        </w:tc>
        <w:tc>
          <w:tcPr>
            <w:tcW w:w="1760" w:type="dxa"/>
            <w:vMerge w:val="restart"/>
          </w:tcPr>
          <w:p w:rsidR="008525AD" w:rsidRPr="00BA0A59" w:rsidRDefault="008525AD" w:rsidP="00852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05692</w:t>
            </w:r>
          </w:p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278"/>
        </w:trPr>
        <w:tc>
          <w:tcPr>
            <w:tcW w:w="2137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Bonou</w:t>
            </w:r>
            <w:proofErr w:type="spellEnd"/>
          </w:p>
        </w:tc>
        <w:tc>
          <w:tcPr>
            <w:tcW w:w="2388" w:type="dxa"/>
          </w:tcPr>
          <w:p w:rsidR="008525AD" w:rsidRPr="00BA0A59" w:rsidRDefault="008525AD" w:rsidP="00852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88           </w:t>
            </w: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278"/>
        </w:trPr>
        <w:tc>
          <w:tcPr>
            <w:tcW w:w="2137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Bopa</w:t>
            </w:r>
            <w:proofErr w:type="spellEnd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388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88          </w:t>
            </w: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286"/>
        </w:trPr>
        <w:tc>
          <w:tcPr>
            <w:tcW w:w="2137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Dogbo</w:t>
            </w:r>
            <w:proofErr w:type="spellEnd"/>
          </w:p>
        </w:tc>
        <w:tc>
          <w:tcPr>
            <w:tcW w:w="2388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65          </w:t>
            </w: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278"/>
        </w:trPr>
        <w:tc>
          <w:tcPr>
            <w:tcW w:w="2137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Misserete</w:t>
            </w:r>
            <w:proofErr w:type="spellEnd"/>
          </w:p>
        </w:tc>
        <w:tc>
          <w:tcPr>
            <w:tcW w:w="2388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18           </w:t>
            </w: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278"/>
        </w:trPr>
        <w:tc>
          <w:tcPr>
            <w:tcW w:w="2137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Ouassa-Péhunco</w:t>
            </w:r>
            <w:proofErr w:type="spellEnd"/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2388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88          </w:t>
            </w: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286"/>
        </w:trPr>
        <w:tc>
          <w:tcPr>
            <w:tcW w:w="2137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Parakou</w:t>
            </w:r>
          </w:p>
        </w:tc>
        <w:tc>
          <w:tcPr>
            <w:tcW w:w="2388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932" w:rsidTr="00BA0A59">
        <w:trPr>
          <w:trHeight w:val="270"/>
        </w:trPr>
        <w:tc>
          <w:tcPr>
            <w:tcW w:w="2137" w:type="dxa"/>
            <w:vMerge w:val="restart"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Sexe</w:t>
            </w: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Homme 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760" w:type="dxa"/>
            <w:vMerge w:val="restart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1176</w:t>
            </w:r>
          </w:p>
        </w:tc>
        <w:tc>
          <w:tcPr>
            <w:tcW w:w="1760" w:type="dxa"/>
            <w:vMerge w:val="restart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007633</w:t>
            </w:r>
          </w:p>
        </w:tc>
      </w:tr>
      <w:tr w:rsidR="00925932" w:rsidTr="00BA0A59">
        <w:trPr>
          <w:trHeight w:val="286"/>
        </w:trPr>
        <w:tc>
          <w:tcPr>
            <w:tcW w:w="2137" w:type="dxa"/>
            <w:vMerge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Femme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932" w:rsidTr="00BA0A59">
        <w:trPr>
          <w:trHeight w:val="270"/>
        </w:trPr>
        <w:tc>
          <w:tcPr>
            <w:tcW w:w="2137" w:type="dxa"/>
            <w:vMerge w:val="restart"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Age</w:t>
            </w: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25 - 40  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94   </w:t>
            </w:r>
          </w:p>
        </w:tc>
        <w:tc>
          <w:tcPr>
            <w:tcW w:w="1760" w:type="dxa"/>
            <w:vMerge w:val="restart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058824</w:t>
            </w:r>
          </w:p>
        </w:tc>
        <w:tc>
          <w:tcPr>
            <w:tcW w:w="1760" w:type="dxa"/>
            <w:vMerge w:val="restart"/>
          </w:tcPr>
          <w:p w:rsidR="00925932" w:rsidRPr="00BA0A59" w:rsidRDefault="00925932" w:rsidP="009259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8084</w:t>
            </w:r>
          </w:p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932" w:rsidTr="00BA0A59">
        <w:trPr>
          <w:trHeight w:val="278"/>
        </w:trPr>
        <w:tc>
          <w:tcPr>
            <w:tcW w:w="2137" w:type="dxa"/>
            <w:vMerge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41 - 60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932" w:rsidTr="00BA0A59">
        <w:trPr>
          <w:trHeight w:val="278"/>
        </w:trPr>
        <w:tc>
          <w:tcPr>
            <w:tcW w:w="2137" w:type="dxa"/>
            <w:vMerge w:val="restart"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Niveau d’étude</w:t>
            </w: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Aucun   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29      </w:t>
            </w:r>
          </w:p>
        </w:tc>
        <w:tc>
          <w:tcPr>
            <w:tcW w:w="1760" w:type="dxa"/>
            <w:vMerge w:val="restart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4706</w:t>
            </w:r>
          </w:p>
        </w:tc>
        <w:tc>
          <w:tcPr>
            <w:tcW w:w="1760" w:type="dxa"/>
            <w:vMerge w:val="restart"/>
          </w:tcPr>
          <w:p w:rsidR="00925932" w:rsidRPr="00BA0A59" w:rsidRDefault="00925932" w:rsidP="009259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3246</w:t>
            </w:r>
          </w:p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932" w:rsidTr="00BA0A59">
        <w:trPr>
          <w:trHeight w:val="278"/>
        </w:trPr>
        <w:tc>
          <w:tcPr>
            <w:tcW w:w="2137" w:type="dxa"/>
            <w:vMerge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Primaire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41       </w:t>
            </w: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932" w:rsidTr="00BA0A59">
        <w:trPr>
          <w:trHeight w:val="278"/>
        </w:trPr>
        <w:tc>
          <w:tcPr>
            <w:tcW w:w="2137" w:type="dxa"/>
            <w:vMerge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Secondaire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88      </w:t>
            </w: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932" w:rsidTr="00BA0A59">
        <w:trPr>
          <w:trHeight w:val="286"/>
        </w:trPr>
        <w:tc>
          <w:tcPr>
            <w:tcW w:w="2137" w:type="dxa"/>
            <w:vMerge/>
          </w:tcPr>
          <w:p w:rsidR="00925932" w:rsidRDefault="00925932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Supérieure </w:t>
            </w:r>
          </w:p>
        </w:tc>
        <w:tc>
          <w:tcPr>
            <w:tcW w:w="2388" w:type="dxa"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925932" w:rsidRPr="00BA0A59" w:rsidRDefault="00925932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270"/>
        </w:trPr>
        <w:tc>
          <w:tcPr>
            <w:tcW w:w="2137" w:type="dxa"/>
            <w:vMerge w:val="restart"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Type d’Agriculture</w:t>
            </w: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Mixte</w:t>
            </w:r>
          </w:p>
        </w:tc>
        <w:tc>
          <w:tcPr>
            <w:tcW w:w="2388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71   </w:t>
            </w:r>
          </w:p>
        </w:tc>
        <w:tc>
          <w:tcPr>
            <w:tcW w:w="1760" w:type="dxa"/>
            <w:vMerge w:val="restart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4706</w:t>
            </w:r>
          </w:p>
        </w:tc>
        <w:tc>
          <w:tcPr>
            <w:tcW w:w="1760" w:type="dxa"/>
            <w:vMerge w:val="restart"/>
          </w:tcPr>
          <w:p w:rsidR="008525AD" w:rsidRPr="00BA0A59" w:rsidRDefault="008525AD" w:rsidP="009259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2253</w:t>
            </w:r>
          </w:p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5AD" w:rsidTr="00BA0A59">
        <w:trPr>
          <w:trHeight w:val="332"/>
        </w:trPr>
        <w:tc>
          <w:tcPr>
            <w:tcW w:w="2137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3" w:type="dxa"/>
          </w:tcPr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Pluvial</w:t>
            </w:r>
          </w:p>
        </w:tc>
        <w:tc>
          <w:tcPr>
            <w:tcW w:w="2388" w:type="dxa"/>
          </w:tcPr>
          <w:p w:rsidR="008525AD" w:rsidRPr="00BA0A59" w:rsidRDefault="008525AD" w:rsidP="008525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BA0A59" w:rsidRPr="00BA0A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A0A59">
              <w:rPr>
                <w:rFonts w:ascii="Times New Roman" w:hAnsi="Times New Roman" w:cs="Times New Roman"/>
                <w:sz w:val="24"/>
                <w:szCs w:val="24"/>
              </w:rPr>
              <w:t xml:space="preserve">29 </w:t>
            </w:r>
          </w:p>
          <w:p w:rsidR="008525AD" w:rsidRPr="00BA0A59" w:rsidRDefault="008525AD" w:rsidP="00515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:rsidR="008525AD" w:rsidRDefault="008525AD" w:rsidP="00515D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15D2C" w:rsidRDefault="00515D2C" w:rsidP="00515D2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5D2C" w:rsidRDefault="008525AD" w:rsidP="008525A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5A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A0A59" w:rsidRPr="00515D2C" w:rsidRDefault="00BA0A59" w:rsidP="008525A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BA0A59" w:rsidRPr="00515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D2C"/>
    <w:rsid w:val="000216DF"/>
    <w:rsid w:val="00515D2C"/>
    <w:rsid w:val="00767CF7"/>
    <w:rsid w:val="008525AD"/>
    <w:rsid w:val="00925932"/>
    <w:rsid w:val="00BA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A11D"/>
  <w15:chartTrackingRefBased/>
  <w15:docId w15:val="{100069D6-4D94-4540-8B19-7DA04CF5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1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DIMON Elodie</dc:creator>
  <cp:keywords/>
  <dc:description/>
  <cp:lastModifiedBy>DIMON Elodie</cp:lastModifiedBy>
  <cp:revision>4</cp:revision>
  <dcterms:created xsi:type="dcterms:W3CDTF">2026-02-07T22:22:00Z</dcterms:created>
  <dcterms:modified xsi:type="dcterms:W3CDTF">2026-02-17T20:54:00Z</dcterms:modified>
</cp:coreProperties>
</file>