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C9787" w14:textId="76F41852" w:rsidR="00A1249D" w:rsidRPr="00A1249D" w:rsidRDefault="00A1249D" w:rsidP="00A1249D">
      <w:pPr>
        <w:rPr>
          <w:b/>
          <w:bCs/>
          <w:sz w:val="28"/>
          <w:szCs w:val="28"/>
        </w:rPr>
      </w:pPr>
      <w:r w:rsidRPr="00A1249D">
        <w:rPr>
          <w:b/>
          <w:bCs/>
          <w:sz w:val="28"/>
          <w:szCs w:val="28"/>
        </w:rPr>
        <w:t xml:space="preserve">Usuario </w:t>
      </w:r>
      <w:r w:rsidRPr="00A1249D">
        <w:rPr>
          <w:b/>
          <w:bCs/>
          <w:sz w:val="28"/>
          <w:szCs w:val="28"/>
        </w:rPr>
        <w:t>O</w:t>
      </w:r>
      <w:r w:rsidRPr="00A1249D">
        <w:rPr>
          <w:b/>
          <w:bCs/>
          <w:sz w:val="28"/>
          <w:szCs w:val="28"/>
        </w:rPr>
        <w:t>bjetivo</w:t>
      </w:r>
    </w:p>
    <w:p w14:paraId="38E0D184" w14:textId="6EB2F7EC" w:rsidR="00A1249D" w:rsidRDefault="00A1249D" w:rsidP="00A1249D">
      <w:r>
        <w:t xml:space="preserve">El Usuario objetivo de nuestro dispositivo es personas que utilizan tinacos para la recolección de agua de lluvia </w:t>
      </w:r>
    </w:p>
    <w:p w14:paraId="23D297C9" w14:textId="77777777" w:rsidR="00A1249D" w:rsidRDefault="00A1249D" w:rsidP="00A1249D"/>
    <w:p w14:paraId="6115C3E6" w14:textId="0D55F050" w:rsidR="00A1249D" w:rsidRPr="00A1249D" w:rsidRDefault="00A1249D" w:rsidP="00A1249D">
      <w:pPr>
        <w:rPr>
          <w:b/>
          <w:bCs/>
          <w:sz w:val="28"/>
          <w:szCs w:val="28"/>
        </w:rPr>
      </w:pPr>
      <w:r w:rsidRPr="00A1249D">
        <w:rPr>
          <w:b/>
          <w:bCs/>
          <w:sz w:val="28"/>
          <w:szCs w:val="28"/>
        </w:rPr>
        <w:t>Problema que resuelve la interfaz</w:t>
      </w:r>
    </w:p>
    <w:p w14:paraId="1B092C25" w14:textId="77777777" w:rsidR="00A1249D" w:rsidRDefault="00A1249D" w:rsidP="00A1249D">
      <w:r>
        <w:t>La interfaz ayuda a lograr una mayor personalización, permitiendo al usuario obtener un mejor uso y mantenimiento tanto del dispositivo como de su propio tinaco. Gracias a ello, el usuario puede tener un mayor control sobre el consumo y la calidad del agua, reduciendo así su preocupación acerca del estado del agua que utiliza y fomentando una gestión más responsable y confiable del recurso.</w:t>
      </w:r>
    </w:p>
    <w:p w14:paraId="49EF35E6" w14:textId="77777777" w:rsidR="00A1249D" w:rsidRDefault="00A1249D" w:rsidP="00A1249D"/>
    <w:p w14:paraId="78F383B4" w14:textId="34F0DD8B" w:rsidR="00A1249D" w:rsidRPr="00A1249D" w:rsidRDefault="00A1249D" w:rsidP="00A1249D">
      <w:pPr>
        <w:rPr>
          <w:b/>
          <w:bCs/>
          <w:sz w:val="28"/>
          <w:szCs w:val="28"/>
        </w:rPr>
      </w:pPr>
      <w:r w:rsidRPr="00A1249D">
        <w:rPr>
          <w:b/>
          <w:bCs/>
          <w:sz w:val="28"/>
          <w:szCs w:val="28"/>
        </w:rPr>
        <w:t>Principales decisiones de diseño</w:t>
      </w:r>
    </w:p>
    <w:p w14:paraId="6498FCC1" w14:textId="597DDFA8" w:rsidR="00A1249D" w:rsidRDefault="00A1249D" w:rsidP="00A1249D">
      <w:r>
        <w:t>El interfaz busca proporcionar al usuario un análisis claro y útil de la información sin llegar a saturarlo con datos innecesarios. Además, incluye un apartado en la pantalla principal con tutoriales prácticos, como “Cómo montar el dispositivo en el tinaco” o “Cómo limpiar el tinaco exitosamente”, para orientar al usuario en el uso y mantenimiento del sistema.</w:t>
      </w:r>
    </w:p>
    <w:p w14:paraId="1181B9FA" w14:textId="77777777" w:rsidR="000F0376" w:rsidRDefault="00A1249D" w:rsidP="00A1249D">
      <w:r>
        <w:t>El diseño está enfocado en ser amigable, intuitivo y accesible, con el objetivo de lograr el mayor entendimiento y simplicidad en la interacción del usuario.</w:t>
      </w:r>
    </w:p>
    <w:p w14:paraId="798F7D31" w14:textId="77777777" w:rsidR="000F0376" w:rsidRDefault="000F0376" w:rsidP="00A1249D"/>
    <w:p w14:paraId="5CA5AC91" w14:textId="38C85C73" w:rsidR="006E3C78" w:rsidRDefault="007944C5" w:rsidP="00A1249D">
      <w:r w:rsidRPr="007944C5">
        <w:rPr>
          <w:noProof/>
        </w:rPr>
        <w:lastRenderedPageBreak/>
        <w:drawing>
          <wp:inline distT="0" distB="0" distL="0" distR="0" wp14:anchorId="532CAFB6" wp14:editId="71EA4980">
            <wp:extent cx="5612130" cy="2609215"/>
            <wp:effectExtent l="0" t="0" r="7620" b="635"/>
            <wp:docPr id="3768159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15933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944C5">
        <w:rPr>
          <w:noProof/>
        </w:rPr>
        <w:drawing>
          <wp:inline distT="0" distB="0" distL="0" distR="0" wp14:anchorId="7B3710AB" wp14:editId="183EB133">
            <wp:extent cx="5612130" cy="2756535"/>
            <wp:effectExtent l="0" t="0" r="7620" b="5715"/>
            <wp:docPr id="175724812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48123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4EA7" w14:textId="4A6DA1C8" w:rsidR="007944C5" w:rsidRDefault="007944C5">
      <w:r w:rsidRPr="007944C5">
        <w:rPr>
          <w:noProof/>
        </w:rPr>
        <w:lastRenderedPageBreak/>
        <w:drawing>
          <wp:inline distT="0" distB="0" distL="0" distR="0" wp14:anchorId="6AE46021" wp14:editId="59AF9DF0">
            <wp:extent cx="5612130" cy="2752090"/>
            <wp:effectExtent l="0" t="0" r="7620" b="0"/>
            <wp:docPr id="9637979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97909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3269" w14:textId="6F51E375" w:rsidR="007944C5" w:rsidRDefault="007944C5">
      <w:r>
        <w:rPr>
          <w:noProof/>
        </w:rPr>
        <w:lastRenderedPageBreak/>
        <w:drawing>
          <wp:inline distT="0" distB="0" distL="0" distR="0" wp14:anchorId="338FEB40" wp14:editId="448124B3">
            <wp:extent cx="3865822" cy="6811010"/>
            <wp:effectExtent l="0" t="0" r="1905" b="0"/>
            <wp:docPr id="192433990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39905" name="Imagen 1" descr="Interfaz de usuario gráfic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474" cy="681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4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4C5"/>
    <w:rsid w:val="00056B99"/>
    <w:rsid w:val="000F0376"/>
    <w:rsid w:val="003B64C3"/>
    <w:rsid w:val="006E3C78"/>
    <w:rsid w:val="007944C5"/>
    <w:rsid w:val="0089702A"/>
    <w:rsid w:val="009D36E5"/>
    <w:rsid w:val="00A1249D"/>
    <w:rsid w:val="00C1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A2F31"/>
  <w15:chartTrackingRefBased/>
  <w15:docId w15:val="{DA709454-9D10-4718-AA08-F19C6EDF8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173</Words>
  <Characters>953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Marques Pinhal Tico</dc:creator>
  <cp:keywords/>
  <dc:description/>
  <cp:lastModifiedBy>Santiago Martín del Campo Soler</cp:lastModifiedBy>
  <cp:revision>4</cp:revision>
  <dcterms:created xsi:type="dcterms:W3CDTF">2025-11-12T00:34:00Z</dcterms:created>
  <dcterms:modified xsi:type="dcterms:W3CDTF">2025-11-12T04:03:00Z</dcterms:modified>
</cp:coreProperties>
</file>