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61990" w14:textId="77777777" w:rsidR="003146D4" w:rsidRPr="00D30B8E" w:rsidRDefault="005530D3" w:rsidP="00D36DB7">
      <w:pPr>
        <w:jc w:val="center"/>
        <w:rPr>
          <w:b/>
          <w:sz w:val="36"/>
          <w:szCs w:val="36"/>
        </w:rPr>
      </w:pPr>
      <w:bookmarkStart w:id="0" w:name="_Hlk39510352"/>
      <w:bookmarkEnd w:id="0"/>
      <w:r>
        <w:rPr>
          <w:noProof/>
        </w:rPr>
        <w:drawing>
          <wp:anchor distT="0" distB="0" distL="114300" distR="114300" simplePos="0" relativeHeight="251661824" behindDoc="1" locked="0" layoutInCell="1" allowOverlap="1" wp14:anchorId="217F2660" wp14:editId="25EFE793">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1" locked="0" layoutInCell="1" allowOverlap="1" wp14:anchorId="7F93BCCD" wp14:editId="61BF12D6">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DB7" w:rsidRPr="00D30B8E">
        <w:rPr>
          <w:b/>
          <w:sz w:val="36"/>
          <w:szCs w:val="36"/>
        </w:rPr>
        <w:t xml:space="preserve">ESCUELA POLITÉCNICA </w:t>
      </w:r>
      <w:r w:rsidR="008B4D7D" w:rsidRPr="00D30B8E">
        <w:rPr>
          <w:b/>
          <w:sz w:val="36"/>
          <w:szCs w:val="36"/>
        </w:rPr>
        <w:t>NACIONAL</w:t>
      </w:r>
    </w:p>
    <w:p w14:paraId="0B2FA326" w14:textId="77777777" w:rsidR="005530D3" w:rsidRPr="00DD796F" w:rsidRDefault="005530D3" w:rsidP="005530D3">
      <w:pPr>
        <w:autoSpaceDE w:val="0"/>
        <w:autoSpaceDN w:val="0"/>
        <w:adjustRightInd w:val="0"/>
        <w:jc w:val="center"/>
        <w:rPr>
          <w:sz w:val="28"/>
          <w:szCs w:val="28"/>
        </w:rPr>
      </w:pPr>
      <w:r w:rsidRPr="00DD796F">
        <w:rPr>
          <w:sz w:val="28"/>
          <w:szCs w:val="28"/>
        </w:rPr>
        <w:t>ESCUELA DE FORMACIÓN DE TECNÓLOGOS</w:t>
      </w:r>
    </w:p>
    <w:p w14:paraId="3D92A9C5" w14:textId="3E355F4D" w:rsidR="005530D3" w:rsidRPr="00DD796F" w:rsidRDefault="0082085B" w:rsidP="005530D3">
      <w:pPr>
        <w:autoSpaceDE w:val="0"/>
        <w:autoSpaceDN w:val="0"/>
        <w:adjustRightInd w:val="0"/>
        <w:jc w:val="center"/>
        <w:rPr>
          <w:sz w:val="20"/>
          <w:szCs w:val="20"/>
        </w:rPr>
      </w:pPr>
      <w:r>
        <w:rPr>
          <w:noProof/>
        </w:rPr>
        <w:pict w14:anchorId="33C596C2">
          <v:line id="Line 4" o:spid="_x0000_s2050"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4pt,5.2pt" to="421.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" strokeweight="1.5pt"/>
        </w:pict>
      </w:r>
    </w:p>
    <w:p w14:paraId="19F5125C" w14:textId="77777777" w:rsidR="00811B2A" w:rsidRDefault="00811B2A" w:rsidP="005530D3">
      <w:pPr>
        <w:autoSpaceDE w:val="0"/>
        <w:autoSpaceDN w:val="0"/>
        <w:adjustRightInd w:val="0"/>
        <w:jc w:val="center"/>
        <w:rPr>
          <w:b/>
          <w:sz w:val="32"/>
          <w:szCs w:val="32"/>
        </w:rPr>
      </w:pPr>
      <w:r>
        <w:rPr>
          <w:b/>
          <w:sz w:val="32"/>
          <w:szCs w:val="32"/>
        </w:rPr>
        <w:t>EMPREDIMIENTO</w:t>
      </w:r>
    </w:p>
    <w:p w14:paraId="3E87B08D" w14:textId="67649D57" w:rsidR="005530D3" w:rsidRPr="00DD796F" w:rsidRDefault="00CF5D1C" w:rsidP="005530D3">
      <w:pPr>
        <w:autoSpaceDE w:val="0"/>
        <w:autoSpaceDN w:val="0"/>
        <w:adjustRightInd w:val="0"/>
        <w:jc w:val="center"/>
        <w:rPr>
          <w:b/>
          <w:sz w:val="32"/>
          <w:szCs w:val="32"/>
        </w:rPr>
      </w:pPr>
      <w:r>
        <w:rPr>
          <w:b/>
          <w:sz w:val="32"/>
          <w:szCs w:val="32"/>
        </w:rPr>
        <w:t xml:space="preserve"> (</w:t>
      </w:r>
      <w:r w:rsidR="00FB496E">
        <w:rPr>
          <w:b/>
          <w:sz w:val="32"/>
          <w:szCs w:val="32"/>
        </w:rPr>
        <w:t>TDS</w:t>
      </w:r>
      <w:r w:rsidR="004A7B2F">
        <w:rPr>
          <w:b/>
          <w:sz w:val="32"/>
          <w:szCs w:val="32"/>
        </w:rPr>
        <w:t>D</w:t>
      </w:r>
      <w:r w:rsidR="00BD63C8">
        <w:rPr>
          <w:b/>
          <w:sz w:val="32"/>
          <w:szCs w:val="32"/>
        </w:rPr>
        <w:t>414</w:t>
      </w:r>
      <w:r>
        <w:rPr>
          <w:b/>
          <w:sz w:val="32"/>
          <w:szCs w:val="32"/>
        </w:rPr>
        <w:t>)</w:t>
      </w:r>
    </w:p>
    <w:p w14:paraId="768CDDB9" w14:textId="77777777" w:rsidR="00D36DB7" w:rsidRPr="00D30B8E" w:rsidRDefault="00D36D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5066"/>
      </w:tblGrid>
      <w:tr w:rsidR="003A12FB" w:rsidRPr="00D30B8E" w14:paraId="77FE4BE5" w14:textId="77777777" w:rsidTr="000C316A">
        <w:trPr>
          <w:trHeight w:val="70"/>
        </w:trPr>
        <w:tc>
          <w:tcPr>
            <w:tcW w:w="9494" w:type="dxa"/>
            <w:gridSpan w:val="2"/>
            <w:tcBorders>
              <w:top w:val="nil"/>
              <w:left w:val="nil"/>
              <w:bottom w:val="nil"/>
              <w:right w:val="nil"/>
            </w:tcBorders>
            <w:shd w:val="clear" w:color="auto" w:fill="E6E6E6"/>
          </w:tcPr>
          <w:p w14:paraId="1522ED82" w14:textId="77777777" w:rsidR="003A12FB" w:rsidRPr="00D30B8E" w:rsidRDefault="003A12FB" w:rsidP="005271BC"/>
        </w:tc>
      </w:tr>
      <w:tr w:rsidR="00D36DB7" w:rsidRPr="00D30B8E" w14:paraId="183C8D4A" w14:textId="77777777" w:rsidTr="000C316A">
        <w:tc>
          <w:tcPr>
            <w:tcW w:w="4428" w:type="dxa"/>
            <w:tcBorders>
              <w:top w:val="nil"/>
              <w:left w:val="nil"/>
              <w:bottom w:val="nil"/>
              <w:right w:val="nil"/>
            </w:tcBorders>
          </w:tcPr>
          <w:p w14:paraId="71B28ED1" w14:textId="77777777" w:rsidR="00D36DB7" w:rsidRPr="00D30B8E" w:rsidRDefault="00D36DB7" w:rsidP="005271BC">
            <w:r w:rsidRPr="00D30B8E">
              <w:t>ASIGNATURA:</w:t>
            </w:r>
          </w:p>
        </w:tc>
        <w:tc>
          <w:tcPr>
            <w:tcW w:w="5066" w:type="dxa"/>
            <w:tcBorders>
              <w:top w:val="nil"/>
              <w:left w:val="nil"/>
              <w:bottom w:val="nil"/>
              <w:right w:val="nil"/>
            </w:tcBorders>
          </w:tcPr>
          <w:p w14:paraId="6A1DE73A" w14:textId="0CEC9397" w:rsidR="00D36DB7" w:rsidRPr="00D30B8E" w:rsidRDefault="00811B2A" w:rsidP="004A6B52">
            <w:r>
              <w:t>Emprendimiento</w:t>
            </w:r>
          </w:p>
        </w:tc>
      </w:tr>
      <w:tr w:rsidR="00D36DB7" w:rsidRPr="00D30B8E" w14:paraId="2B86506A" w14:textId="77777777" w:rsidTr="000C316A">
        <w:tc>
          <w:tcPr>
            <w:tcW w:w="4428" w:type="dxa"/>
            <w:tcBorders>
              <w:top w:val="nil"/>
              <w:left w:val="nil"/>
              <w:bottom w:val="nil"/>
              <w:right w:val="nil"/>
            </w:tcBorders>
          </w:tcPr>
          <w:p w14:paraId="660514F7" w14:textId="77777777" w:rsidR="00D36DB7" w:rsidRPr="00D30B8E" w:rsidRDefault="00D36DB7" w:rsidP="005271BC">
            <w:r w:rsidRPr="00D30B8E">
              <w:t>PROFESOR:</w:t>
            </w:r>
          </w:p>
        </w:tc>
        <w:tc>
          <w:tcPr>
            <w:tcW w:w="5066" w:type="dxa"/>
            <w:tcBorders>
              <w:top w:val="nil"/>
              <w:left w:val="nil"/>
              <w:bottom w:val="nil"/>
              <w:right w:val="nil"/>
            </w:tcBorders>
          </w:tcPr>
          <w:p w14:paraId="6C0233B3" w14:textId="65910365" w:rsidR="00D36DB7" w:rsidRPr="00D30B8E" w:rsidRDefault="005530D3" w:rsidP="00F92542">
            <w:r>
              <w:t xml:space="preserve">Ing. </w:t>
            </w:r>
            <w:r w:rsidR="00811B2A">
              <w:t>Xavier Serrano</w:t>
            </w:r>
          </w:p>
        </w:tc>
      </w:tr>
      <w:tr w:rsidR="00D36DB7" w:rsidRPr="00D30B8E" w14:paraId="18DF0C31" w14:textId="77777777" w:rsidTr="000C316A">
        <w:tc>
          <w:tcPr>
            <w:tcW w:w="4428" w:type="dxa"/>
            <w:tcBorders>
              <w:top w:val="nil"/>
              <w:left w:val="nil"/>
              <w:bottom w:val="nil"/>
              <w:right w:val="nil"/>
            </w:tcBorders>
          </w:tcPr>
          <w:p w14:paraId="5AC7CC0C" w14:textId="77777777" w:rsidR="00D36DB7" w:rsidRPr="00D30B8E" w:rsidRDefault="00D36DB7" w:rsidP="005271BC">
            <w:r w:rsidRPr="00D30B8E">
              <w:t>PERÍODO ACADÉMICO:</w:t>
            </w:r>
          </w:p>
        </w:tc>
        <w:tc>
          <w:tcPr>
            <w:tcW w:w="5066" w:type="dxa"/>
            <w:tcBorders>
              <w:top w:val="nil"/>
              <w:left w:val="nil"/>
              <w:bottom w:val="nil"/>
              <w:right w:val="nil"/>
            </w:tcBorders>
          </w:tcPr>
          <w:p w14:paraId="3DEBC486" w14:textId="2C233001" w:rsidR="00D36DB7" w:rsidRPr="00D30B8E" w:rsidRDefault="00F92542" w:rsidP="009873EE">
            <w:r>
              <w:t>20</w:t>
            </w:r>
            <w:r w:rsidR="00CF5D1C">
              <w:t>2</w:t>
            </w:r>
            <w:r w:rsidR="00A3110C">
              <w:t>2</w:t>
            </w:r>
            <w:r w:rsidR="008D7783">
              <w:t>-</w:t>
            </w:r>
            <w:r w:rsidR="004A7B2F">
              <w:t>B</w:t>
            </w:r>
          </w:p>
        </w:tc>
      </w:tr>
      <w:tr w:rsidR="003A12FB" w:rsidRPr="00D30B8E" w14:paraId="15C694E3" w14:textId="77777777" w:rsidTr="000C316A">
        <w:tc>
          <w:tcPr>
            <w:tcW w:w="9494" w:type="dxa"/>
            <w:gridSpan w:val="2"/>
            <w:tcBorders>
              <w:top w:val="nil"/>
              <w:left w:val="nil"/>
              <w:bottom w:val="nil"/>
              <w:right w:val="nil"/>
            </w:tcBorders>
            <w:shd w:val="clear" w:color="auto" w:fill="E6E6E6"/>
          </w:tcPr>
          <w:p w14:paraId="3FE38087" w14:textId="77777777" w:rsidR="003A12FB" w:rsidRPr="00D30B8E" w:rsidRDefault="003A12FB" w:rsidP="005271BC"/>
        </w:tc>
      </w:tr>
    </w:tbl>
    <w:p w14:paraId="7E4A73C5" w14:textId="77777777" w:rsidR="00D36DB7" w:rsidRPr="00D30B8E" w:rsidRDefault="00D36DB7"/>
    <w:p w14:paraId="09484C53" w14:textId="77777777" w:rsidR="005271BC" w:rsidRPr="00D30B8E" w:rsidRDefault="005271BC"/>
    <w:p w14:paraId="35A4B417" w14:textId="3B0B5206" w:rsidR="00D36DB7" w:rsidRPr="00D30B8E" w:rsidRDefault="00AA1C1A" w:rsidP="00D36DB7">
      <w:pPr>
        <w:jc w:val="center"/>
        <w:rPr>
          <w:b/>
          <w:sz w:val="36"/>
          <w:szCs w:val="36"/>
        </w:rPr>
      </w:pPr>
      <w:r>
        <w:rPr>
          <w:b/>
          <w:sz w:val="36"/>
          <w:szCs w:val="36"/>
        </w:rPr>
        <w:t xml:space="preserve">DEBER </w:t>
      </w:r>
    </w:p>
    <w:p w14:paraId="0A9DA914" w14:textId="77777777" w:rsidR="00D36DB7" w:rsidRPr="00D30B8E" w:rsidRDefault="00D36DB7"/>
    <w:tbl>
      <w:tblPr>
        <w:tblW w:w="9387" w:type="dxa"/>
        <w:tblLook w:val="01E0" w:firstRow="1" w:lastRow="1" w:firstColumn="1" w:lastColumn="1" w:noHBand="0" w:noVBand="0"/>
      </w:tblPr>
      <w:tblGrid>
        <w:gridCol w:w="7054"/>
        <w:gridCol w:w="2333"/>
      </w:tblGrid>
      <w:tr w:rsidR="003A12FB" w:rsidRPr="00D30B8E" w14:paraId="19E58285" w14:textId="77777777" w:rsidTr="00CF5D1C">
        <w:tc>
          <w:tcPr>
            <w:tcW w:w="9387" w:type="dxa"/>
            <w:gridSpan w:val="2"/>
            <w:shd w:val="clear" w:color="auto" w:fill="E6E6E6"/>
          </w:tcPr>
          <w:p w14:paraId="5D6C2C1F" w14:textId="77777777" w:rsidR="003A12FB" w:rsidRPr="00D30B8E" w:rsidRDefault="003A12FB" w:rsidP="005271BC"/>
        </w:tc>
      </w:tr>
      <w:tr w:rsidR="00DB4047" w:rsidRPr="00D30B8E" w14:paraId="08D02BEE" w14:textId="77777777" w:rsidTr="00CF5D1C">
        <w:trPr>
          <w:trHeight w:val="352"/>
        </w:trPr>
        <w:tc>
          <w:tcPr>
            <w:tcW w:w="9387" w:type="dxa"/>
            <w:gridSpan w:val="2"/>
            <w:vAlign w:val="bottom"/>
          </w:tcPr>
          <w:p w14:paraId="14CCF951" w14:textId="77777777" w:rsidR="00D30B8E" w:rsidRPr="00D30B8E" w:rsidRDefault="00D30B8E" w:rsidP="00D30B8E">
            <w:pPr>
              <w:jc w:val="center"/>
            </w:pPr>
          </w:p>
          <w:p w14:paraId="16855977" w14:textId="77777777" w:rsidR="00D30B8E" w:rsidRPr="00D30B8E" w:rsidRDefault="00D30B8E" w:rsidP="00D30B8E">
            <w:pPr>
              <w:jc w:val="center"/>
            </w:pPr>
          </w:p>
          <w:p w14:paraId="14C5F72F" w14:textId="77777777" w:rsidR="00D30B8E" w:rsidRPr="00522EBF" w:rsidRDefault="005530D3" w:rsidP="00D30B8E">
            <w:pPr>
              <w:jc w:val="center"/>
              <w:rPr>
                <w:sz w:val="40"/>
                <w:szCs w:val="40"/>
              </w:rPr>
            </w:pPr>
            <w:r>
              <w:rPr>
                <w:sz w:val="40"/>
                <w:szCs w:val="40"/>
              </w:rPr>
              <w:t>TÍTULO</w:t>
            </w:r>
            <w:r w:rsidR="00DB4047" w:rsidRPr="00522EBF">
              <w:rPr>
                <w:sz w:val="40"/>
                <w:szCs w:val="40"/>
              </w:rPr>
              <w:t>:</w:t>
            </w:r>
          </w:p>
          <w:p w14:paraId="09A88E75" w14:textId="77777777" w:rsidR="00DB4047" w:rsidRDefault="00DB4047" w:rsidP="00D30B8E">
            <w:pPr>
              <w:jc w:val="center"/>
            </w:pPr>
          </w:p>
          <w:p w14:paraId="226DE3D1" w14:textId="77777777" w:rsidR="00522EBF" w:rsidRDefault="00522EBF" w:rsidP="00D30B8E">
            <w:pPr>
              <w:jc w:val="center"/>
            </w:pPr>
          </w:p>
          <w:p w14:paraId="6CC97D13" w14:textId="35E4E9F0" w:rsidR="001F5571" w:rsidRPr="00FD718C" w:rsidRDefault="00C019BB" w:rsidP="005530D3">
            <w:pPr>
              <w:jc w:val="center"/>
              <w:rPr>
                <w:b/>
                <w:lang w:val="es-EC"/>
              </w:rPr>
            </w:pPr>
            <w:r>
              <w:br/>
            </w:r>
            <w:r>
              <w:rPr>
                <w:rFonts w:ascii="Roboto Slab" w:hAnsi="Roboto Slab" w:cs="Roboto Slab"/>
                <w:color w:val="333333"/>
                <w:sz w:val="43"/>
                <w:szCs w:val="43"/>
                <w:shd w:val="clear" w:color="auto" w:fill="FFFFFF"/>
              </w:rPr>
              <w:t>Revisión y resumen de material de lectura</w:t>
            </w:r>
          </w:p>
        </w:tc>
      </w:tr>
      <w:tr w:rsidR="00D30B8E" w:rsidRPr="00D30B8E" w14:paraId="59E3D34E" w14:textId="77777777" w:rsidTr="00CF5D1C">
        <w:trPr>
          <w:trHeight w:val="567"/>
        </w:trPr>
        <w:tc>
          <w:tcPr>
            <w:tcW w:w="9387" w:type="dxa"/>
            <w:gridSpan w:val="2"/>
          </w:tcPr>
          <w:p w14:paraId="3531FDD6" w14:textId="77777777" w:rsidR="00D30B8E" w:rsidRPr="00D30B8E" w:rsidRDefault="00D30B8E" w:rsidP="00522EBF"/>
        </w:tc>
      </w:tr>
      <w:tr w:rsidR="00DB4047" w:rsidRPr="00D30B8E" w14:paraId="0652EB92" w14:textId="77777777" w:rsidTr="00CF5D1C">
        <w:tc>
          <w:tcPr>
            <w:tcW w:w="9387" w:type="dxa"/>
            <w:gridSpan w:val="2"/>
            <w:shd w:val="clear" w:color="auto" w:fill="E6E6E6"/>
          </w:tcPr>
          <w:p w14:paraId="33B01CF0" w14:textId="77777777" w:rsidR="00DB4047" w:rsidRPr="00D30B8E" w:rsidRDefault="00DB4047" w:rsidP="005271BC"/>
        </w:tc>
      </w:tr>
      <w:tr w:rsidR="004F6174" w:rsidRPr="00D30B8E" w14:paraId="55EE3EE0" w14:textId="77777777" w:rsidTr="00CF5D1C">
        <w:trPr>
          <w:trHeight w:val="611"/>
        </w:trPr>
        <w:tc>
          <w:tcPr>
            <w:tcW w:w="6874" w:type="dxa"/>
            <w:vAlign w:val="bottom"/>
          </w:tcPr>
          <w:p w14:paraId="3B3F4E96" w14:textId="77777777" w:rsidR="00B978E0" w:rsidRDefault="00B978E0" w:rsidP="00B978E0">
            <w:pPr>
              <w:ind w:left="1880"/>
              <w:jc w:val="center"/>
            </w:pPr>
          </w:p>
          <w:p w14:paraId="26A34838" w14:textId="3897A5C3" w:rsidR="008D7783" w:rsidRDefault="0014777A" w:rsidP="00B978E0">
            <w:pPr>
              <w:ind w:left="2158"/>
              <w:jc w:val="center"/>
            </w:pPr>
            <w:r>
              <w:rPr>
                <w:noProof/>
              </w:rPr>
              <w:drawing>
                <wp:inline distT="0" distB="0" distL="0" distR="0" wp14:anchorId="2BED47F5" wp14:editId="34C304B0">
                  <wp:extent cx="2965450" cy="2228850"/>
                  <wp:effectExtent l="0" t="0" r="6350" b="0"/>
                  <wp:docPr id="2" name="Imagen 2" descr="La norme ISO 9001 en bref : comprendre la norme - Feel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norme ISO 9001 en bref : comprendre la norme - Feel Ag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5450" cy="2228850"/>
                          </a:xfrm>
                          <a:prstGeom prst="rect">
                            <a:avLst/>
                          </a:prstGeom>
                          <a:noFill/>
                          <a:ln>
                            <a:noFill/>
                          </a:ln>
                        </pic:spPr>
                      </pic:pic>
                    </a:graphicData>
                  </a:graphic>
                </wp:inline>
              </w:drawing>
            </w:r>
          </w:p>
          <w:p w14:paraId="50E78CCB" w14:textId="085D5DAD" w:rsidR="00811B2A" w:rsidRPr="00D30B8E" w:rsidRDefault="00811B2A" w:rsidP="00811B2A">
            <w:pPr>
              <w:ind w:left="1880"/>
            </w:pPr>
          </w:p>
        </w:tc>
        <w:tc>
          <w:tcPr>
            <w:tcW w:w="2513" w:type="dxa"/>
            <w:vAlign w:val="bottom"/>
          </w:tcPr>
          <w:p w14:paraId="184863B7" w14:textId="47A75D5C" w:rsidR="00DB4047" w:rsidRDefault="00DB4047" w:rsidP="00DB4047">
            <w:pPr>
              <w:rPr>
                <w:noProof/>
              </w:rPr>
            </w:pPr>
          </w:p>
          <w:p w14:paraId="7AB57ADE" w14:textId="17DAB46B" w:rsidR="00180056" w:rsidRDefault="00180056" w:rsidP="00B978E0">
            <w:pPr>
              <w:ind w:left="-1325"/>
            </w:pPr>
          </w:p>
          <w:p w14:paraId="5E113A16" w14:textId="3CCCCFB0" w:rsidR="00180056" w:rsidRPr="00D30B8E" w:rsidRDefault="00180056" w:rsidP="00DB4047"/>
        </w:tc>
      </w:tr>
      <w:tr w:rsidR="003A12FB" w:rsidRPr="00D30B8E" w14:paraId="2DFCC7B1" w14:textId="77777777" w:rsidTr="00CF5D1C">
        <w:tc>
          <w:tcPr>
            <w:tcW w:w="9387" w:type="dxa"/>
            <w:gridSpan w:val="2"/>
            <w:shd w:val="clear" w:color="auto" w:fill="E6E6E6"/>
          </w:tcPr>
          <w:p w14:paraId="09EB9697" w14:textId="77777777" w:rsidR="003A12FB" w:rsidRPr="00D30B8E" w:rsidRDefault="003A12FB" w:rsidP="005271BC"/>
        </w:tc>
      </w:tr>
    </w:tbl>
    <w:p w14:paraId="1C4D335B" w14:textId="77777777" w:rsidR="00EB59CC" w:rsidRDefault="00EB59CC"/>
    <w:p w14:paraId="035F6F33" w14:textId="77777777" w:rsidR="0014777A" w:rsidRDefault="0014777A" w:rsidP="0014777A"/>
    <w:p w14:paraId="23F0DBD9" w14:textId="77777777" w:rsidR="0014777A" w:rsidRDefault="0014777A" w:rsidP="0014777A">
      <w:pPr>
        <w:ind w:left="1880"/>
      </w:pPr>
      <w:r w:rsidRPr="00811B2A">
        <w:rPr>
          <w:b/>
          <w:bCs/>
        </w:rPr>
        <w:t>Nombre del Estudiante:</w:t>
      </w:r>
      <w:r>
        <w:rPr>
          <w:b/>
          <w:bCs/>
        </w:rPr>
        <w:t xml:space="preserve"> </w:t>
      </w:r>
      <w:r>
        <w:t>Paulina Males</w:t>
      </w:r>
    </w:p>
    <w:p w14:paraId="1CEFED01" w14:textId="6A2ED04C" w:rsidR="0014777A" w:rsidRPr="00811B2A" w:rsidRDefault="0014777A" w:rsidP="0014777A">
      <w:pPr>
        <w:rPr>
          <w:b/>
          <w:bCs/>
        </w:rPr>
      </w:pPr>
    </w:p>
    <w:p w14:paraId="5585AAEA" w14:textId="189822EC" w:rsidR="0014777A" w:rsidRPr="0014777A" w:rsidRDefault="0014777A" w:rsidP="0014777A">
      <w:pPr>
        <w:ind w:left="1880"/>
        <w:rPr>
          <w:b/>
          <w:bCs/>
        </w:rPr>
        <w:sectPr w:rsidR="0014777A" w:rsidRPr="0014777A" w:rsidSect="00317BE4">
          <w:pgSz w:w="11906" w:h="16838" w:code="9"/>
          <w:pgMar w:top="1417" w:right="1134" w:bottom="1417" w:left="1134" w:header="709" w:footer="709" w:gutter="284"/>
          <w:cols w:space="708"/>
          <w:docGrid w:linePitch="360"/>
        </w:sectPr>
      </w:pPr>
      <w:r w:rsidRPr="00811B2A">
        <w:rPr>
          <w:b/>
          <w:bCs/>
        </w:rPr>
        <w:t>Fecha:</w:t>
      </w:r>
      <w:r>
        <w:rPr>
          <w:b/>
          <w:bCs/>
        </w:rPr>
        <w:t xml:space="preserve"> </w:t>
      </w:r>
      <w:r>
        <w:t xml:space="preserve">24/01/2023        </w:t>
      </w:r>
    </w:p>
    <w:p w14:paraId="6077152A" w14:textId="77777777" w:rsidR="0014777A" w:rsidRDefault="0014777A" w:rsidP="0014777A">
      <w:pPr>
        <w:spacing w:after="160" w:line="360" w:lineRule="auto"/>
        <w:jc w:val="center"/>
        <w:rPr>
          <w:b/>
          <w:bCs/>
          <w:sz w:val="28"/>
          <w:szCs w:val="28"/>
        </w:rPr>
      </w:pPr>
    </w:p>
    <w:p w14:paraId="7D83874C" w14:textId="2FF789F3" w:rsidR="00A3110C" w:rsidRDefault="0014777A" w:rsidP="0014777A">
      <w:pPr>
        <w:spacing w:after="160" w:line="360" w:lineRule="auto"/>
        <w:jc w:val="center"/>
        <w:rPr>
          <w:b/>
          <w:bCs/>
          <w:sz w:val="28"/>
          <w:szCs w:val="28"/>
        </w:rPr>
      </w:pPr>
      <w:r w:rsidRPr="0014777A">
        <w:rPr>
          <w:b/>
          <w:bCs/>
          <w:sz w:val="28"/>
          <w:szCs w:val="28"/>
        </w:rPr>
        <w:t>LEY ORGÁNICA DE EMPRENDIMIENTO E INNOVACIÓN</w:t>
      </w:r>
    </w:p>
    <w:p w14:paraId="12551FEF" w14:textId="77777777" w:rsidR="0014777A" w:rsidRPr="0014777A" w:rsidRDefault="0014777A" w:rsidP="0014777A">
      <w:pPr>
        <w:spacing w:after="160" w:line="360" w:lineRule="auto"/>
      </w:pPr>
      <w:r w:rsidRPr="0014777A">
        <w:t xml:space="preserve">La mayoría de las personas que inician sus propios negocios tienen éxito porque poseen un fuerte sentido de determinación, impulso y confianza en sí mismos. También saben cómo administrar su negocio de manera efectiva. Sin embargo, iniciar un negocio no es fácil, solo unas pocas personas pueden tomar esa decisión y tener éxito. Para ayudarlos con esto, hay varios elementos importantes que deben estar presentes al comienzo de cualquier empresa comercial. </w:t>
      </w:r>
    </w:p>
    <w:p w14:paraId="66B6C4E6" w14:textId="77777777" w:rsidR="0014777A" w:rsidRPr="0014777A" w:rsidRDefault="0014777A" w:rsidP="0014777A">
      <w:pPr>
        <w:spacing w:after="160" w:line="360" w:lineRule="auto"/>
      </w:pPr>
      <w:r w:rsidRPr="0014777A">
        <w:t>Joseph Schumpeter discutió cómo innovar en su libro Capitalismo, Socialismo y Democracia. Explicó que la innovación ocurre siempre que el capital de una empresa permita nuevas inversiones en personal y tecnología. También dijo que la innovación ocurre cuando se realizan nuevas inversiones en los activos capitalizados de la empresa. Además, agregó que cuando los gerentes de una empresa innovan, lo hacen como individuos y no como miembros de una organización. Por lo tanto, es crucial que los gerentes posean un fuerte sentido de determinación y confianza en sí mismos para generar innovaciones exitosas.</w:t>
      </w:r>
    </w:p>
    <w:p w14:paraId="0CACAAC9" w14:textId="77777777" w:rsidR="0014777A" w:rsidRPr="0014777A" w:rsidRDefault="0014777A" w:rsidP="0014777A">
      <w:pPr>
        <w:spacing w:after="160" w:line="360" w:lineRule="auto"/>
      </w:pPr>
      <w:r w:rsidRPr="0014777A">
        <w:t xml:space="preserve">B Baird et al. criticó la idea de que iniciar un negocio es difícil y costoso para los posibles emprendedores. Argumentaron que muchas personas pueden tener éxito si tienen un fuerte deseo de tener éxito. Además, encontraron que las buenas ideas de negocios son más importantes que las buenas habilidades comerciales al iniciar un negocio. También descubrieron que no les costaba nada iniciar empresas comerciales, ya que la mayoría de las empresas fracasan una vez iniciadas. En primer lugar, es esencial encontrar una estrategia de salida para que pueda detener su empresa cuando lo desee sin perder dinero. </w:t>
      </w:r>
    </w:p>
    <w:p w14:paraId="5720A4D4" w14:textId="77777777" w:rsidR="0014777A" w:rsidRPr="0014777A" w:rsidRDefault="0014777A" w:rsidP="0014777A">
      <w:pPr>
        <w:spacing w:after="160" w:line="360" w:lineRule="auto"/>
      </w:pPr>
      <w:r w:rsidRPr="0014777A">
        <w:t xml:space="preserve"> No todos los empresarios son personas inteligentes o capaces; algunos simplemente están lo suficientemente motivados y decididos para tener éxito en su campo. Sin embargo, iniciar una empresa no es necesario para el crecimiento personal. Hay muchos ejemplos de la historia de personas que iniciaron negocios sin ningún tipo de formación o educación formal en economía o gestión. Sus motivaciones fueron lo suficientemente fuertes como para superar cualquier barrera que enfrentaron y lograr un comienzo exitoso en su categoría de industria. </w:t>
      </w:r>
    </w:p>
    <w:p w14:paraId="4673F45C" w14:textId="3D92E797" w:rsidR="0014777A" w:rsidRDefault="0014777A" w:rsidP="0014777A">
      <w:pPr>
        <w:spacing w:after="160" w:line="360" w:lineRule="auto"/>
      </w:pPr>
      <w:r w:rsidRPr="0014777A">
        <w:t xml:space="preserve"> Para ayudarlo a tener éxito en su campo, hay varios elementos importantes que deben estar presentes al comienzo de cualquier emprendimiento empresarial-determinación, habilidades para la autogestión y una buena idea de negocio, entre otros. Permitir que las empresas crezcan </w:t>
      </w:r>
      <w:r w:rsidRPr="0014777A">
        <w:lastRenderedPageBreak/>
        <w:t>naturalmente sin interferencias es empoderador y permite que la mayoría de las personas que desean tener éxito logren sus objetivos.</w:t>
      </w:r>
    </w:p>
    <w:p w14:paraId="7E4F5576" w14:textId="77777777" w:rsidR="00BD7848" w:rsidRDefault="00BD7848" w:rsidP="00BD7848">
      <w:pPr>
        <w:spacing w:after="160" w:line="360" w:lineRule="auto"/>
      </w:pPr>
      <w:r>
        <w:t xml:space="preserve">En muchos países en desarrollo, los negocios son una opción profesional popular para los adultos jóvenes. Sin embargo, muchos jóvenes carecen de las habilidades necesarias para administrar sus propios negocios. Incluso cuando lo hacen, hay políticas públicas que inhiben el emprendimiento. En este ensayo, discutiré cómo los gobiernos deberían ayudar a los nuevos empresarios a prosperar y discutiré las ideas que los nuevos empresarios deberían incorporar en su desarrollo conceptual. </w:t>
      </w:r>
    </w:p>
    <w:p w14:paraId="47CB53B6" w14:textId="448E79E4" w:rsidR="00BD7848" w:rsidRPr="0014777A" w:rsidRDefault="00BD7848" w:rsidP="00BD7848">
      <w:pPr>
        <w:spacing w:after="160" w:line="360" w:lineRule="auto"/>
      </w:pPr>
      <w:r>
        <w:t>Las políticas gubernamentales exponen a las empresas a una competencia favorable y fomentan el crecimiento. Por ejemplo, el gobierno de China promueve activamente el desarrollo económico mediante la inversión y la creación de puestos de trabajo. Además, el gobierno fomenta la inversión extranjera al otorgar exenciones de impuestos a empresas extranjeras a cambio de la creación de puestos de trabajo. Además, el gobierno proporciona capital gratuito o de bajo costo a las nuevas empresas para que puedan iniciarse y sobrevivir en la economía. El bajo costo de vida permite que los residentes de niveles socioeconómicos más bajos puedan pagar los suministros necesarios para operar un negocio; esto hace que las áreas socioeconómicas más bajas sean propicias para la puesta en marcha de nuevas empresas.</w:t>
      </w:r>
    </w:p>
    <w:sectPr w:rsidR="00BD7848" w:rsidRPr="0014777A" w:rsidSect="00D679E3">
      <w:headerReference w:type="default" r:id="rId11"/>
      <w:footerReference w:type="default" r:id="rId12"/>
      <w:pgSz w:w="11906" w:h="16838" w:code="9"/>
      <w:pgMar w:top="1212" w:right="1134" w:bottom="1417" w:left="1134" w:header="709" w:footer="961" w:gutter="28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B3BCC" w14:textId="77777777" w:rsidR="00725039" w:rsidRDefault="00725039">
      <w:r>
        <w:separator/>
      </w:r>
    </w:p>
  </w:endnote>
  <w:endnote w:type="continuationSeparator" w:id="0">
    <w:p w14:paraId="447819EC" w14:textId="77777777" w:rsidR="00725039" w:rsidRDefault="00725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Slab">
    <w:altName w:val="Roboto Slab"/>
    <w:charset w:val="00"/>
    <w:family w:val="auto"/>
    <w:pitch w:val="variable"/>
    <w:sig w:usb0="000004FF" w:usb1="8000405F" w:usb2="00000022"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7DE00" w14:textId="77777777" w:rsidR="00BD7848" w:rsidRDefault="00BD7848" w:rsidP="00D679E3">
    <w:pPr>
      <w:pStyle w:val="Piedepgina"/>
      <w:pBdr>
        <w:top w:val="double" w:sz="4" w:space="1" w:color="C0C0C0"/>
      </w:pBdr>
      <w:tabs>
        <w:tab w:val="clear" w:pos="4252"/>
        <w:tab w:val="clear" w:pos="8504"/>
        <w:tab w:val="center" w:pos="4800"/>
        <w:tab w:val="right" w:pos="9360"/>
      </w:tabs>
      <w:rPr>
        <w:rFonts w:ascii="Book Antiqua" w:hAnsi="Book Antiqua"/>
        <w:sz w:val="16"/>
        <w:szCs w:val="16"/>
        <w:lang w:val="pt-BR"/>
      </w:rPr>
    </w:pPr>
  </w:p>
  <w:p w14:paraId="3C506C0A" w14:textId="77777777" w:rsidR="00BD7848" w:rsidRPr="00D30B8E" w:rsidRDefault="00BD7848" w:rsidP="00BD7848">
    <w:r>
      <w:t>Ing. Xavier Serrano</w:t>
    </w:r>
  </w:p>
  <w:p w14:paraId="6BEEF782" w14:textId="173CAE50" w:rsidR="001B3737" w:rsidRPr="00C16FA9" w:rsidRDefault="001B3737" w:rsidP="00D679E3">
    <w:pPr>
      <w:pStyle w:val="Piedepgina"/>
      <w:pBdr>
        <w:top w:val="double" w:sz="4" w:space="1" w:color="C0C0C0"/>
      </w:pBdr>
      <w:tabs>
        <w:tab w:val="clear" w:pos="4252"/>
        <w:tab w:val="clear" w:pos="8504"/>
        <w:tab w:val="center" w:pos="4800"/>
        <w:tab w:val="right" w:pos="9360"/>
      </w:tabs>
      <w:rPr>
        <w:rFonts w:ascii="Book Antiqua" w:hAnsi="Book Antiqua"/>
        <w:sz w:val="16"/>
        <w:szCs w:val="16"/>
        <w:lang w:val="pt-BR"/>
      </w:rPr>
    </w:pPr>
    <w:r w:rsidRPr="00C16FA9">
      <w:rPr>
        <w:rFonts w:ascii="Book Antiqua" w:hAnsi="Book Antiqua"/>
        <w:sz w:val="16"/>
        <w:szCs w:val="16"/>
        <w:lang w:val="pt-BR"/>
      </w:rPr>
      <w:tab/>
    </w:r>
    <w:r w:rsidRPr="00C16FA9">
      <w:rPr>
        <w:rFonts w:ascii="Book Antiqua" w:hAnsi="Book Antiqua"/>
        <w:sz w:val="16"/>
        <w:szCs w:val="16"/>
        <w:lang w:val="pt-BR"/>
      </w:rPr>
      <w:tab/>
    </w:r>
    <w:r w:rsidR="0012607E" w:rsidRPr="00D679E3">
      <w:rPr>
        <w:rStyle w:val="Nmerodepgina"/>
        <w:rFonts w:ascii="Book Antiqua" w:hAnsi="Book Antiqua"/>
        <w:sz w:val="16"/>
        <w:szCs w:val="16"/>
      </w:rPr>
      <w:fldChar w:fldCharType="begin"/>
    </w:r>
    <w:r w:rsidRPr="00C16FA9">
      <w:rPr>
        <w:rStyle w:val="Nmerodepgina"/>
        <w:rFonts w:ascii="Book Antiqua" w:hAnsi="Book Antiqua"/>
        <w:sz w:val="16"/>
        <w:szCs w:val="16"/>
        <w:lang w:val="pt-BR"/>
      </w:rPr>
      <w:instrText xml:space="preserve"> PAGE </w:instrText>
    </w:r>
    <w:r w:rsidR="0012607E" w:rsidRPr="00D679E3">
      <w:rPr>
        <w:rStyle w:val="Nmerodepgina"/>
        <w:rFonts w:ascii="Book Antiqua" w:hAnsi="Book Antiqua"/>
        <w:sz w:val="16"/>
        <w:szCs w:val="16"/>
      </w:rPr>
      <w:fldChar w:fldCharType="separate"/>
    </w:r>
    <w:r w:rsidR="002B44E3">
      <w:rPr>
        <w:rStyle w:val="Nmerodepgina"/>
        <w:rFonts w:ascii="Book Antiqua" w:hAnsi="Book Antiqua"/>
        <w:noProof/>
        <w:sz w:val="16"/>
        <w:szCs w:val="16"/>
        <w:lang w:val="pt-BR"/>
      </w:rPr>
      <w:t>3</w:t>
    </w:r>
    <w:r w:rsidR="0012607E" w:rsidRPr="00D679E3">
      <w:rPr>
        <w:rStyle w:val="Nmerodepgina"/>
        <w:rFonts w:ascii="Book Antiqua" w:hAnsi="Book Antiqu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80647" w14:textId="77777777" w:rsidR="00725039" w:rsidRDefault="00725039">
      <w:r>
        <w:separator/>
      </w:r>
    </w:p>
  </w:footnote>
  <w:footnote w:type="continuationSeparator" w:id="0">
    <w:p w14:paraId="6D7993C5" w14:textId="77777777" w:rsidR="00725039" w:rsidRDefault="00725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3654C" w14:textId="1BEC97CD" w:rsidR="00CF5D1C" w:rsidRPr="00D679E3" w:rsidRDefault="00180056" w:rsidP="00D679E3">
    <w:pPr>
      <w:pStyle w:val="Encabezado"/>
      <w:pBdr>
        <w:bottom w:val="double" w:sz="4" w:space="1" w:color="C0C0C0"/>
      </w:pBdr>
      <w:tabs>
        <w:tab w:val="clear" w:pos="4252"/>
        <w:tab w:val="clear" w:pos="8504"/>
        <w:tab w:val="center" w:pos="4800"/>
        <w:tab w:val="right" w:pos="9360"/>
      </w:tabs>
      <w:rPr>
        <w:rFonts w:ascii="Book Antiqua" w:hAnsi="Book Antiqua"/>
        <w:sz w:val="16"/>
        <w:szCs w:val="16"/>
      </w:rPr>
    </w:pPr>
    <w:r>
      <w:rPr>
        <w:rFonts w:ascii="Book Antiqua" w:hAnsi="Book Antiqua"/>
        <w:sz w:val="16"/>
        <w:szCs w:val="16"/>
      </w:rPr>
      <w:t>Tecnología Superior en Desarrollo de Software</w:t>
    </w:r>
    <w:r w:rsidR="001B3737" w:rsidRPr="00D679E3">
      <w:rPr>
        <w:rFonts w:ascii="Book Antiqua" w:hAnsi="Book Antiqua"/>
        <w:sz w:val="16"/>
        <w:szCs w:val="16"/>
      </w:rPr>
      <w:tab/>
    </w:r>
    <w:r w:rsidR="001B3737" w:rsidRPr="00D679E3">
      <w:rPr>
        <w:rFonts w:ascii="Book Antiqua" w:hAnsi="Book Antiqua"/>
        <w:sz w:val="16"/>
        <w:szCs w:val="16"/>
      </w:rPr>
      <w:tab/>
    </w:r>
    <w:r w:rsidR="00AA1C1A">
      <w:rPr>
        <w:rFonts w:ascii="Book Antiqua" w:hAnsi="Book Antiqua"/>
        <w:sz w:val="16"/>
        <w:szCs w:val="16"/>
      </w:rPr>
      <w:t>Deber 1</w:t>
    </w:r>
    <w:r w:rsidR="00CF5D1C">
      <w:rPr>
        <w:rFonts w:ascii="Book Antiqua" w:hAnsi="Book Antiqua"/>
        <w:sz w:val="16"/>
        <w:szCs w:val="16"/>
      </w:rPr>
      <w:t>-</w:t>
    </w:r>
    <w:r w:rsidR="00B978E0">
      <w:rPr>
        <w:rFonts w:ascii="Book Antiqua" w:hAnsi="Book Antiqua"/>
        <w:sz w:val="16"/>
        <w:szCs w:val="16"/>
      </w:rPr>
      <w:t xml:space="preserve"> </w:t>
    </w:r>
    <w:r w:rsidR="00AA1C1A" w:rsidRPr="00AA1C1A">
      <w:rPr>
        <w:rFonts w:ascii="Book Antiqua" w:hAnsi="Book Antiqua"/>
        <w:sz w:val="16"/>
        <w:szCs w:val="16"/>
      </w:rPr>
      <w:t>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A1CC2"/>
    <w:multiLevelType w:val="hybridMultilevel"/>
    <w:tmpl w:val="CF94EE92"/>
    <w:lvl w:ilvl="0" w:tplc="300A0005">
      <w:start w:val="1"/>
      <w:numFmt w:val="bullet"/>
      <w:lvlText w:val=""/>
      <w:lvlJc w:val="left"/>
      <w:pPr>
        <w:ind w:left="1560" w:hanging="360"/>
      </w:pPr>
      <w:rPr>
        <w:rFonts w:ascii="Wingdings" w:hAnsi="Wingdings" w:hint="default"/>
      </w:rPr>
    </w:lvl>
    <w:lvl w:ilvl="1" w:tplc="300A0003">
      <w:start w:val="1"/>
      <w:numFmt w:val="bullet"/>
      <w:lvlText w:val="o"/>
      <w:lvlJc w:val="left"/>
      <w:pPr>
        <w:ind w:left="2280" w:hanging="360"/>
      </w:pPr>
      <w:rPr>
        <w:rFonts w:ascii="Courier New" w:hAnsi="Courier New" w:cs="Courier New" w:hint="default"/>
      </w:rPr>
    </w:lvl>
    <w:lvl w:ilvl="2" w:tplc="300A0005">
      <w:start w:val="1"/>
      <w:numFmt w:val="bullet"/>
      <w:lvlText w:val=""/>
      <w:lvlJc w:val="left"/>
      <w:pPr>
        <w:ind w:left="3000" w:hanging="360"/>
      </w:pPr>
      <w:rPr>
        <w:rFonts w:ascii="Wingdings" w:hAnsi="Wingdings" w:hint="default"/>
      </w:rPr>
    </w:lvl>
    <w:lvl w:ilvl="3" w:tplc="300A0001">
      <w:start w:val="1"/>
      <w:numFmt w:val="bullet"/>
      <w:lvlText w:val=""/>
      <w:lvlJc w:val="left"/>
      <w:pPr>
        <w:ind w:left="3720" w:hanging="360"/>
      </w:pPr>
      <w:rPr>
        <w:rFonts w:ascii="Symbol" w:hAnsi="Symbol" w:hint="default"/>
      </w:rPr>
    </w:lvl>
    <w:lvl w:ilvl="4" w:tplc="300A0003">
      <w:start w:val="1"/>
      <w:numFmt w:val="bullet"/>
      <w:lvlText w:val="o"/>
      <w:lvlJc w:val="left"/>
      <w:pPr>
        <w:ind w:left="4440" w:hanging="360"/>
      </w:pPr>
      <w:rPr>
        <w:rFonts w:ascii="Courier New" w:hAnsi="Courier New" w:cs="Courier New" w:hint="default"/>
      </w:rPr>
    </w:lvl>
    <w:lvl w:ilvl="5" w:tplc="300A0005">
      <w:start w:val="1"/>
      <w:numFmt w:val="bullet"/>
      <w:lvlText w:val=""/>
      <w:lvlJc w:val="left"/>
      <w:pPr>
        <w:ind w:left="5160" w:hanging="360"/>
      </w:pPr>
      <w:rPr>
        <w:rFonts w:ascii="Wingdings" w:hAnsi="Wingdings" w:hint="default"/>
      </w:rPr>
    </w:lvl>
    <w:lvl w:ilvl="6" w:tplc="300A0001">
      <w:start w:val="1"/>
      <w:numFmt w:val="bullet"/>
      <w:lvlText w:val=""/>
      <w:lvlJc w:val="left"/>
      <w:pPr>
        <w:ind w:left="5880" w:hanging="360"/>
      </w:pPr>
      <w:rPr>
        <w:rFonts w:ascii="Symbol" w:hAnsi="Symbol" w:hint="default"/>
      </w:rPr>
    </w:lvl>
    <w:lvl w:ilvl="7" w:tplc="300A0003">
      <w:start w:val="1"/>
      <w:numFmt w:val="bullet"/>
      <w:lvlText w:val="o"/>
      <w:lvlJc w:val="left"/>
      <w:pPr>
        <w:ind w:left="6600" w:hanging="360"/>
      </w:pPr>
      <w:rPr>
        <w:rFonts w:ascii="Courier New" w:hAnsi="Courier New" w:cs="Courier New" w:hint="default"/>
      </w:rPr>
    </w:lvl>
    <w:lvl w:ilvl="8" w:tplc="300A0005">
      <w:start w:val="1"/>
      <w:numFmt w:val="bullet"/>
      <w:lvlText w:val=""/>
      <w:lvlJc w:val="left"/>
      <w:pPr>
        <w:ind w:left="7320" w:hanging="360"/>
      </w:pPr>
      <w:rPr>
        <w:rFonts w:ascii="Wingdings" w:hAnsi="Wingdings" w:hint="default"/>
      </w:rPr>
    </w:lvl>
  </w:abstractNum>
  <w:abstractNum w:abstractNumId="1" w15:restartNumberingAfterBreak="0">
    <w:nsid w:val="2BA51A1E"/>
    <w:multiLevelType w:val="hybridMultilevel"/>
    <w:tmpl w:val="5442D98C"/>
    <w:lvl w:ilvl="0" w:tplc="300A0001">
      <w:start w:val="1"/>
      <w:numFmt w:val="bullet"/>
      <w:lvlText w:val=""/>
      <w:lvlJc w:val="left"/>
      <w:pPr>
        <w:ind w:left="1140" w:hanging="360"/>
      </w:pPr>
      <w:rPr>
        <w:rFonts w:ascii="Symbol" w:hAnsi="Symbol" w:hint="default"/>
      </w:rPr>
    </w:lvl>
    <w:lvl w:ilvl="1" w:tplc="300A0003" w:tentative="1">
      <w:start w:val="1"/>
      <w:numFmt w:val="bullet"/>
      <w:lvlText w:val="o"/>
      <w:lvlJc w:val="left"/>
      <w:pPr>
        <w:ind w:left="1860" w:hanging="360"/>
      </w:pPr>
      <w:rPr>
        <w:rFonts w:ascii="Courier New" w:hAnsi="Courier New" w:cs="Courier New" w:hint="default"/>
      </w:rPr>
    </w:lvl>
    <w:lvl w:ilvl="2" w:tplc="300A0005" w:tentative="1">
      <w:start w:val="1"/>
      <w:numFmt w:val="bullet"/>
      <w:lvlText w:val=""/>
      <w:lvlJc w:val="left"/>
      <w:pPr>
        <w:ind w:left="2580" w:hanging="360"/>
      </w:pPr>
      <w:rPr>
        <w:rFonts w:ascii="Wingdings" w:hAnsi="Wingdings" w:hint="default"/>
      </w:rPr>
    </w:lvl>
    <w:lvl w:ilvl="3" w:tplc="300A0001" w:tentative="1">
      <w:start w:val="1"/>
      <w:numFmt w:val="bullet"/>
      <w:lvlText w:val=""/>
      <w:lvlJc w:val="left"/>
      <w:pPr>
        <w:ind w:left="3300" w:hanging="360"/>
      </w:pPr>
      <w:rPr>
        <w:rFonts w:ascii="Symbol" w:hAnsi="Symbol" w:hint="default"/>
      </w:rPr>
    </w:lvl>
    <w:lvl w:ilvl="4" w:tplc="300A0003" w:tentative="1">
      <w:start w:val="1"/>
      <w:numFmt w:val="bullet"/>
      <w:lvlText w:val="o"/>
      <w:lvlJc w:val="left"/>
      <w:pPr>
        <w:ind w:left="4020" w:hanging="360"/>
      </w:pPr>
      <w:rPr>
        <w:rFonts w:ascii="Courier New" w:hAnsi="Courier New" w:cs="Courier New" w:hint="default"/>
      </w:rPr>
    </w:lvl>
    <w:lvl w:ilvl="5" w:tplc="300A0005" w:tentative="1">
      <w:start w:val="1"/>
      <w:numFmt w:val="bullet"/>
      <w:lvlText w:val=""/>
      <w:lvlJc w:val="left"/>
      <w:pPr>
        <w:ind w:left="4740" w:hanging="360"/>
      </w:pPr>
      <w:rPr>
        <w:rFonts w:ascii="Wingdings" w:hAnsi="Wingdings" w:hint="default"/>
      </w:rPr>
    </w:lvl>
    <w:lvl w:ilvl="6" w:tplc="300A0001" w:tentative="1">
      <w:start w:val="1"/>
      <w:numFmt w:val="bullet"/>
      <w:lvlText w:val=""/>
      <w:lvlJc w:val="left"/>
      <w:pPr>
        <w:ind w:left="5460" w:hanging="360"/>
      </w:pPr>
      <w:rPr>
        <w:rFonts w:ascii="Symbol" w:hAnsi="Symbol" w:hint="default"/>
      </w:rPr>
    </w:lvl>
    <w:lvl w:ilvl="7" w:tplc="300A0003" w:tentative="1">
      <w:start w:val="1"/>
      <w:numFmt w:val="bullet"/>
      <w:lvlText w:val="o"/>
      <w:lvlJc w:val="left"/>
      <w:pPr>
        <w:ind w:left="6180" w:hanging="360"/>
      </w:pPr>
      <w:rPr>
        <w:rFonts w:ascii="Courier New" w:hAnsi="Courier New" w:cs="Courier New" w:hint="default"/>
      </w:rPr>
    </w:lvl>
    <w:lvl w:ilvl="8" w:tplc="300A0005" w:tentative="1">
      <w:start w:val="1"/>
      <w:numFmt w:val="bullet"/>
      <w:lvlText w:val=""/>
      <w:lvlJc w:val="left"/>
      <w:pPr>
        <w:ind w:left="6900" w:hanging="360"/>
      </w:pPr>
      <w:rPr>
        <w:rFonts w:ascii="Wingdings" w:hAnsi="Wingdings" w:hint="default"/>
      </w:rPr>
    </w:lvl>
  </w:abstractNum>
  <w:abstractNum w:abstractNumId="2" w15:restartNumberingAfterBreak="0">
    <w:nsid w:val="33C01045"/>
    <w:multiLevelType w:val="hybridMultilevel"/>
    <w:tmpl w:val="98989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7E38AE"/>
    <w:multiLevelType w:val="hybridMultilevel"/>
    <w:tmpl w:val="68AAA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6C51AE"/>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5" w15:restartNumberingAfterBreak="0">
    <w:nsid w:val="7F75012E"/>
    <w:multiLevelType w:val="hybridMultilevel"/>
    <w:tmpl w:val="FE28E0C6"/>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16cid:durableId="1545675586">
    <w:abstractNumId w:val="4"/>
  </w:num>
  <w:num w:numId="2" w16cid:durableId="1337074030">
    <w:abstractNumId w:val="0"/>
  </w:num>
  <w:num w:numId="3" w16cid:durableId="361135451">
    <w:abstractNumId w:val="1"/>
  </w:num>
  <w:num w:numId="4" w16cid:durableId="1133326881">
    <w:abstractNumId w:val="2"/>
  </w:num>
  <w:num w:numId="5" w16cid:durableId="810319751">
    <w:abstractNumId w:val="3"/>
  </w:num>
  <w:num w:numId="6" w16cid:durableId="804011537">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0"/>
  <w:activeWritingStyle w:appName="MSWord" w:lang="es-EC" w:vendorID="64" w:dllVersion="6" w:nlCheck="1" w:checkStyle="0"/>
  <w:activeWritingStyle w:appName="MSWord" w:lang="es-ES" w:vendorID="64" w:dllVersion="0" w:nlCheck="1" w:checkStyle="0"/>
  <w:activeWritingStyle w:appName="MSWord" w:lang="en-US" w:vendorID="64" w:dllVersion="0" w:nlCheck="1" w:checkStyle="0"/>
  <w:activeWritingStyle w:appName="MSWord" w:lang="es-EC" w:vendorID="64" w:dllVersion="0" w:nlCheck="1" w:checkStyle="0"/>
  <w:activeWritingStyle w:appName="MSWord" w:lang="pt-BR" w:vendorID="64" w:dllVersion="0" w:nlCheck="1" w:checkStyle="0"/>
  <w:activeWritingStyle w:appName="MSWord" w:lang="es-ES" w:vendorID="64" w:dllVersion="4096" w:nlCheck="1" w:checkStyle="0"/>
  <w:activeWritingStyle w:appName="MSWord" w:lang="es-EC" w:vendorID="64" w:dllVersion="4096" w:nlCheck="1" w:checkStyle="0"/>
  <w:activeWritingStyle w:appName="MSWord" w:lang="pt-BR"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36DB7"/>
    <w:rsid w:val="00012EE0"/>
    <w:rsid w:val="0003336D"/>
    <w:rsid w:val="00035406"/>
    <w:rsid w:val="00052093"/>
    <w:rsid w:val="00063BF6"/>
    <w:rsid w:val="000A2FA0"/>
    <w:rsid w:val="000A596F"/>
    <w:rsid w:val="000C316A"/>
    <w:rsid w:val="000C785E"/>
    <w:rsid w:val="000E35EF"/>
    <w:rsid w:val="001115F1"/>
    <w:rsid w:val="00111A9C"/>
    <w:rsid w:val="00113302"/>
    <w:rsid w:val="00113DFE"/>
    <w:rsid w:val="001221B2"/>
    <w:rsid w:val="0012607E"/>
    <w:rsid w:val="001319AB"/>
    <w:rsid w:val="00131E47"/>
    <w:rsid w:val="0014081D"/>
    <w:rsid w:val="0014777A"/>
    <w:rsid w:val="00147C58"/>
    <w:rsid w:val="00154098"/>
    <w:rsid w:val="001578A6"/>
    <w:rsid w:val="001579A2"/>
    <w:rsid w:val="00160C74"/>
    <w:rsid w:val="001646C3"/>
    <w:rsid w:val="0016642C"/>
    <w:rsid w:val="00180056"/>
    <w:rsid w:val="00187892"/>
    <w:rsid w:val="001B3737"/>
    <w:rsid w:val="001F51CF"/>
    <w:rsid w:val="001F5571"/>
    <w:rsid w:val="002042F6"/>
    <w:rsid w:val="00210CA4"/>
    <w:rsid w:val="00211281"/>
    <w:rsid w:val="0022499D"/>
    <w:rsid w:val="00261512"/>
    <w:rsid w:val="00274423"/>
    <w:rsid w:val="00276669"/>
    <w:rsid w:val="00282133"/>
    <w:rsid w:val="00284EFF"/>
    <w:rsid w:val="002876DD"/>
    <w:rsid w:val="002A15D3"/>
    <w:rsid w:val="002B44E3"/>
    <w:rsid w:val="002C0819"/>
    <w:rsid w:val="002D0DD5"/>
    <w:rsid w:val="002F0F01"/>
    <w:rsid w:val="00300477"/>
    <w:rsid w:val="003035F3"/>
    <w:rsid w:val="0031303F"/>
    <w:rsid w:val="003146D4"/>
    <w:rsid w:val="00317BE4"/>
    <w:rsid w:val="003217D4"/>
    <w:rsid w:val="00336336"/>
    <w:rsid w:val="00345F87"/>
    <w:rsid w:val="00346C15"/>
    <w:rsid w:val="0038168E"/>
    <w:rsid w:val="0039202B"/>
    <w:rsid w:val="0039290D"/>
    <w:rsid w:val="00393FE6"/>
    <w:rsid w:val="003943EB"/>
    <w:rsid w:val="003A12FB"/>
    <w:rsid w:val="003B3520"/>
    <w:rsid w:val="003B67CE"/>
    <w:rsid w:val="003D4B4D"/>
    <w:rsid w:val="003F02DF"/>
    <w:rsid w:val="003F1AFF"/>
    <w:rsid w:val="004179E3"/>
    <w:rsid w:val="00424F8C"/>
    <w:rsid w:val="00447D72"/>
    <w:rsid w:val="00460BC2"/>
    <w:rsid w:val="00474373"/>
    <w:rsid w:val="004774BE"/>
    <w:rsid w:val="00495218"/>
    <w:rsid w:val="004A6B52"/>
    <w:rsid w:val="004A7B2F"/>
    <w:rsid w:val="004D6258"/>
    <w:rsid w:val="004E74A6"/>
    <w:rsid w:val="004E7BD9"/>
    <w:rsid w:val="004F6174"/>
    <w:rsid w:val="00522EBF"/>
    <w:rsid w:val="005271BC"/>
    <w:rsid w:val="00530D65"/>
    <w:rsid w:val="00530DFF"/>
    <w:rsid w:val="005435CB"/>
    <w:rsid w:val="005450BA"/>
    <w:rsid w:val="00547572"/>
    <w:rsid w:val="00552650"/>
    <w:rsid w:val="005530D3"/>
    <w:rsid w:val="005721ED"/>
    <w:rsid w:val="005751B6"/>
    <w:rsid w:val="005830FF"/>
    <w:rsid w:val="00585AC3"/>
    <w:rsid w:val="005A6AF2"/>
    <w:rsid w:val="005C0C5F"/>
    <w:rsid w:val="005E0472"/>
    <w:rsid w:val="005E49C3"/>
    <w:rsid w:val="005E4A44"/>
    <w:rsid w:val="005F1045"/>
    <w:rsid w:val="00617AE7"/>
    <w:rsid w:val="00626244"/>
    <w:rsid w:val="00637DCE"/>
    <w:rsid w:val="00652F74"/>
    <w:rsid w:val="00673548"/>
    <w:rsid w:val="0067554E"/>
    <w:rsid w:val="0068651B"/>
    <w:rsid w:val="00686B3D"/>
    <w:rsid w:val="006925C8"/>
    <w:rsid w:val="006946CC"/>
    <w:rsid w:val="006A11E3"/>
    <w:rsid w:val="006B4991"/>
    <w:rsid w:val="006B7A92"/>
    <w:rsid w:val="006E66A6"/>
    <w:rsid w:val="00700F3E"/>
    <w:rsid w:val="0070731D"/>
    <w:rsid w:val="00707DEA"/>
    <w:rsid w:val="00725039"/>
    <w:rsid w:val="0073109B"/>
    <w:rsid w:val="00734D69"/>
    <w:rsid w:val="00742DB0"/>
    <w:rsid w:val="007552FB"/>
    <w:rsid w:val="00781B76"/>
    <w:rsid w:val="00781C91"/>
    <w:rsid w:val="00787605"/>
    <w:rsid w:val="00797A80"/>
    <w:rsid w:val="007A5138"/>
    <w:rsid w:val="007D2188"/>
    <w:rsid w:val="007D3539"/>
    <w:rsid w:val="007D5A31"/>
    <w:rsid w:val="007D5AFB"/>
    <w:rsid w:val="007F3353"/>
    <w:rsid w:val="00803661"/>
    <w:rsid w:val="00811B2A"/>
    <w:rsid w:val="00820193"/>
    <w:rsid w:val="0082085B"/>
    <w:rsid w:val="00824D11"/>
    <w:rsid w:val="00834D84"/>
    <w:rsid w:val="008840B6"/>
    <w:rsid w:val="00885C01"/>
    <w:rsid w:val="008A6479"/>
    <w:rsid w:val="008B4D7D"/>
    <w:rsid w:val="008D7783"/>
    <w:rsid w:val="008E39CC"/>
    <w:rsid w:val="00910884"/>
    <w:rsid w:val="0091121E"/>
    <w:rsid w:val="00912D38"/>
    <w:rsid w:val="009162A3"/>
    <w:rsid w:val="00933CB3"/>
    <w:rsid w:val="00943B3D"/>
    <w:rsid w:val="00944BC9"/>
    <w:rsid w:val="00947A4D"/>
    <w:rsid w:val="00951E83"/>
    <w:rsid w:val="00972645"/>
    <w:rsid w:val="00976F82"/>
    <w:rsid w:val="009865D2"/>
    <w:rsid w:val="009869C1"/>
    <w:rsid w:val="009873EE"/>
    <w:rsid w:val="00995DE4"/>
    <w:rsid w:val="009A0BBF"/>
    <w:rsid w:val="009D33D0"/>
    <w:rsid w:val="009D4CF6"/>
    <w:rsid w:val="009E3BAE"/>
    <w:rsid w:val="009E5FF0"/>
    <w:rsid w:val="00A24F0C"/>
    <w:rsid w:val="00A3110C"/>
    <w:rsid w:val="00A43BB9"/>
    <w:rsid w:val="00A523B5"/>
    <w:rsid w:val="00A60261"/>
    <w:rsid w:val="00A665D1"/>
    <w:rsid w:val="00A77C30"/>
    <w:rsid w:val="00A97DFD"/>
    <w:rsid w:val="00AA1C1A"/>
    <w:rsid w:val="00AD1A74"/>
    <w:rsid w:val="00AF443C"/>
    <w:rsid w:val="00B14C1F"/>
    <w:rsid w:val="00B151CD"/>
    <w:rsid w:val="00B474D8"/>
    <w:rsid w:val="00B52495"/>
    <w:rsid w:val="00B6108C"/>
    <w:rsid w:val="00B62E77"/>
    <w:rsid w:val="00B70EA0"/>
    <w:rsid w:val="00B978E0"/>
    <w:rsid w:val="00BA069D"/>
    <w:rsid w:val="00BA5E0E"/>
    <w:rsid w:val="00BC234F"/>
    <w:rsid w:val="00BC3A72"/>
    <w:rsid w:val="00BD4BC8"/>
    <w:rsid w:val="00BD4D54"/>
    <w:rsid w:val="00BD5517"/>
    <w:rsid w:val="00BD63C8"/>
    <w:rsid w:val="00BD7848"/>
    <w:rsid w:val="00BE021E"/>
    <w:rsid w:val="00BE32EC"/>
    <w:rsid w:val="00BE3479"/>
    <w:rsid w:val="00C019BB"/>
    <w:rsid w:val="00C11294"/>
    <w:rsid w:val="00C16FA9"/>
    <w:rsid w:val="00C31B27"/>
    <w:rsid w:val="00C40EB4"/>
    <w:rsid w:val="00C46794"/>
    <w:rsid w:val="00CB2736"/>
    <w:rsid w:val="00CF0868"/>
    <w:rsid w:val="00CF5D1C"/>
    <w:rsid w:val="00D04469"/>
    <w:rsid w:val="00D15F72"/>
    <w:rsid w:val="00D17678"/>
    <w:rsid w:val="00D2289B"/>
    <w:rsid w:val="00D30096"/>
    <w:rsid w:val="00D30B8E"/>
    <w:rsid w:val="00D36DB7"/>
    <w:rsid w:val="00D42ACF"/>
    <w:rsid w:val="00D45375"/>
    <w:rsid w:val="00D622E3"/>
    <w:rsid w:val="00D679E3"/>
    <w:rsid w:val="00D86A04"/>
    <w:rsid w:val="00DB4047"/>
    <w:rsid w:val="00DD3952"/>
    <w:rsid w:val="00DD6BC3"/>
    <w:rsid w:val="00DE30D0"/>
    <w:rsid w:val="00DF2B25"/>
    <w:rsid w:val="00DF3916"/>
    <w:rsid w:val="00DF69C6"/>
    <w:rsid w:val="00E1149B"/>
    <w:rsid w:val="00E2487D"/>
    <w:rsid w:val="00E47820"/>
    <w:rsid w:val="00E52ACF"/>
    <w:rsid w:val="00E57AF0"/>
    <w:rsid w:val="00E61FCF"/>
    <w:rsid w:val="00E86C15"/>
    <w:rsid w:val="00E92EA8"/>
    <w:rsid w:val="00E95E57"/>
    <w:rsid w:val="00E95E71"/>
    <w:rsid w:val="00E96B98"/>
    <w:rsid w:val="00EA588D"/>
    <w:rsid w:val="00EB59CC"/>
    <w:rsid w:val="00EE14E4"/>
    <w:rsid w:val="00EF5097"/>
    <w:rsid w:val="00F020C7"/>
    <w:rsid w:val="00F12075"/>
    <w:rsid w:val="00F166B9"/>
    <w:rsid w:val="00F177B9"/>
    <w:rsid w:val="00F215DA"/>
    <w:rsid w:val="00F21898"/>
    <w:rsid w:val="00F244BA"/>
    <w:rsid w:val="00F321B4"/>
    <w:rsid w:val="00F32BFD"/>
    <w:rsid w:val="00F35D3E"/>
    <w:rsid w:val="00F627C5"/>
    <w:rsid w:val="00F62AEE"/>
    <w:rsid w:val="00F74E13"/>
    <w:rsid w:val="00F770C8"/>
    <w:rsid w:val="00F77FA8"/>
    <w:rsid w:val="00F92542"/>
    <w:rsid w:val="00FA7C11"/>
    <w:rsid w:val="00FB496E"/>
    <w:rsid w:val="00FB52CB"/>
    <w:rsid w:val="00FC67AC"/>
    <w:rsid w:val="00FD718C"/>
    <w:rsid w:val="00FF5E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6FBDEE7"/>
  <w15:docId w15:val="{52A86A21-FC52-40F6-917D-F7F0919EB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A7C11"/>
    <w:rPr>
      <w:sz w:val="24"/>
      <w:szCs w:val="24"/>
    </w:rPr>
  </w:style>
  <w:style w:type="paragraph" w:styleId="Ttulo1">
    <w:name w:val="heading 1"/>
    <w:basedOn w:val="Normal"/>
    <w:next w:val="Normal"/>
    <w:link w:val="Ttulo1Car"/>
    <w:uiPriority w:val="9"/>
    <w:qFormat/>
    <w:rsid w:val="00012EE0"/>
    <w:pPr>
      <w:keepNext/>
      <w:numPr>
        <w:numId w:val="1"/>
      </w:numPr>
      <w:spacing w:before="240" w:after="60"/>
      <w:outlineLvl w:val="0"/>
    </w:pPr>
    <w:rPr>
      <w:rFonts w:ascii="Arial" w:hAnsi="Arial" w:cs="Arial"/>
      <w:b/>
      <w:bCs/>
      <w:kern w:val="32"/>
      <w:sz w:val="32"/>
      <w:szCs w:val="32"/>
    </w:rPr>
  </w:style>
  <w:style w:type="paragraph" w:styleId="Ttulo2">
    <w:name w:val="heading 2"/>
    <w:basedOn w:val="Normal"/>
    <w:next w:val="Normal"/>
    <w:qFormat/>
    <w:rsid w:val="00012EE0"/>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rsid w:val="00012EE0"/>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012EE0"/>
    <w:pPr>
      <w:keepNext/>
      <w:numPr>
        <w:ilvl w:val="3"/>
        <w:numId w:val="1"/>
      </w:numPr>
      <w:spacing w:before="240" w:after="60"/>
      <w:outlineLvl w:val="3"/>
    </w:pPr>
    <w:rPr>
      <w:b/>
      <w:bCs/>
      <w:sz w:val="28"/>
      <w:szCs w:val="28"/>
    </w:rPr>
  </w:style>
  <w:style w:type="paragraph" w:styleId="Ttulo5">
    <w:name w:val="heading 5"/>
    <w:basedOn w:val="Normal"/>
    <w:next w:val="Normal"/>
    <w:qFormat/>
    <w:rsid w:val="00012EE0"/>
    <w:pPr>
      <w:numPr>
        <w:ilvl w:val="4"/>
        <w:numId w:val="1"/>
      </w:numPr>
      <w:spacing w:before="240" w:after="60"/>
      <w:outlineLvl w:val="4"/>
    </w:pPr>
    <w:rPr>
      <w:b/>
      <w:bCs/>
      <w:i/>
      <w:iCs/>
      <w:sz w:val="26"/>
      <w:szCs w:val="26"/>
    </w:rPr>
  </w:style>
  <w:style w:type="paragraph" w:styleId="Ttulo6">
    <w:name w:val="heading 6"/>
    <w:basedOn w:val="Normal"/>
    <w:next w:val="Normal"/>
    <w:qFormat/>
    <w:rsid w:val="00012EE0"/>
    <w:pPr>
      <w:numPr>
        <w:ilvl w:val="5"/>
        <w:numId w:val="1"/>
      </w:numPr>
      <w:spacing w:before="240" w:after="60"/>
      <w:outlineLvl w:val="5"/>
    </w:pPr>
    <w:rPr>
      <w:b/>
      <w:bCs/>
      <w:sz w:val="22"/>
      <w:szCs w:val="22"/>
    </w:rPr>
  </w:style>
  <w:style w:type="paragraph" w:styleId="Ttulo7">
    <w:name w:val="heading 7"/>
    <w:basedOn w:val="Normal"/>
    <w:next w:val="Normal"/>
    <w:qFormat/>
    <w:rsid w:val="00012EE0"/>
    <w:pPr>
      <w:numPr>
        <w:ilvl w:val="6"/>
        <w:numId w:val="1"/>
      </w:numPr>
      <w:spacing w:before="240" w:after="60"/>
      <w:outlineLvl w:val="6"/>
    </w:pPr>
  </w:style>
  <w:style w:type="paragraph" w:styleId="Ttulo8">
    <w:name w:val="heading 8"/>
    <w:basedOn w:val="Normal"/>
    <w:next w:val="Normal"/>
    <w:qFormat/>
    <w:rsid w:val="00012EE0"/>
    <w:pPr>
      <w:numPr>
        <w:ilvl w:val="7"/>
        <w:numId w:val="1"/>
      </w:numPr>
      <w:spacing w:before="240" w:after="60"/>
      <w:outlineLvl w:val="7"/>
    </w:pPr>
    <w:rPr>
      <w:i/>
      <w:iCs/>
    </w:rPr>
  </w:style>
  <w:style w:type="paragraph" w:styleId="Ttulo9">
    <w:name w:val="heading 9"/>
    <w:basedOn w:val="Normal"/>
    <w:next w:val="Normal"/>
    <w:qFormat/>
    <w:rsid w:val="00012EE0"/>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EB59CC"/>
    <w:pPr>
      <w:tabs>
        <w:tab w:val="center" w:pos="4252"/>
        <w:tab w:val="right" w:pos="8504"/>
      </w:tabs>
    </w:pPr>
  </w:style>
  <w:style w:type="paragraph" w:styleId="Piedepgina">
    <w:name w:val="footer"/>
    <w:basedOn w:val="Normal"/>
    <w:rsid w:val="00EB59CC"/>
    <w:pPr>
      <w:tabs>
        <w:tab w:val="center" w:pos="4252"/>
        <w:tab w:val="right" w:pos="8504"/>
      </w:tabs>
    </w:pPr>
  </w:style>
  <w:style w:type="character" w:styleId="Nmerodepgina">
    <w:name w:val="page number"/>
    <w:basedOn w:val="Fuentedeprrafopredeter"/>
    <w:rsid w:val="00D679E3"/>
  </w:style>
  <w:style w:type="paragraph" w:styleId="NormalWeb">
    <w:name w:val="Normal (Web)"/>
    <w:basedOn w:val="Normal"/>
    <w:uiPriority w:val="99"/>
    <w:unhideWhenUsed/>
    <w:rsid w:val="00393FE6"/>
    <w:pPr>
      <w:spacing w:before="100" w:beforeAutospacing="1" w:after="100" w:afterAutospacing="1"/>
    </w:pPr>
  </w:style>
  <w:style w:type="paragraph" w:styleId="Prrafodelista">
    <w:name w:val="List Paragraph"/>
    <w:basedOn w:val="Normal"/>
    <w:uiPriority w:val="34"/>
    <w:qFormat/>
    <w:rsid w:val="00797A80"/>
    <w:pPr>
      <w:ind w:left="720"/>
      <w:contextualSpacing/>
    </w:pPr>
  </w:style>
  <w:style w:type="character" w:styleId="Hipervnculo">
    <w:name w:val="Hyperlink"/>
    <w:basedOn w:val="Fuentedeprrafopredeter"/>
    <w:uiPriority w:val="99"/>
    <w:rsid w:val="00700F3E"/>
    <w:rPr>
      <w:color w:val="0000FF" w:themeColor="hyperlink"/>
      <w:u w:val="single"/>
    </w:rPr>
  </w:style>
  <w:style w:type="character" w:styleId="Hipervnculovisitado">
    <w:name w:val="FollowedHyperlink"/>
    <w:basedOn w:val="Fuentedeprrafopredeter"/>
    <w:rsid w:val="00BD4D54"/>
    <w:rPr>
      <w:color w:val="800080" w:themeColor="followedHyperlink"/>
      <w:u w:val="single"/>
    </w:rPr>
  </w:style>
  <w:style w:type="paragraph" w:styleId="Textodeglobo">
    <w:name w:val="Balloon Text"/>
    <w:basedOn w:val="Normal"/>
    <w:link w:val="TextodegloboCar"/>
    <w:rsid w:val="002A15D3"/>
    <w:rPr>
      <w:rFonts w:ascii="Tahoma" w:hAnsi="Tahoma" w:cs="Tahoma"/>
      <w:sz w:val="16"/>
      <w:szCs w:val="16"/>
    </w:rPr>
  </w:style>
  <w:style w:type="character" w:customStyle="1" w:styleId="TextodegloboCar">
    <w:name w:val="Texto de globo Car"/>
    <w:basedOn w:val="Fuentedeprrafopredeter"/>
    <w:link w:val="Textodeglobo"/>
    <w:rsid w:val="002A15D3"/>
    <w:rPr>
      <w:rFonts w:ascii="Tahoma" w:hAnsi="Tahoma" w:cs="Tahoma"/>
      <w:sz w:val="16"/>
      <w:szCs w:val="16"/>
    </w:rPr>
  </w:style>
  <w:style w:type="character" w:customStyle="1" w:styleId="Ttulo1Car">
    <w:name w:val="Título 1 Car"/>
    <w:basedOn w:val="Fuentedeprrafopredeter"/>
    <w:link w:val="Ttulo1"/>
    <w:uiPriority w:val="9"/>
    <w:rsid w:val="0038168E"/>
    <w:rPr>
      <w:rFonts w:ascii="Arial" w:hAnsi="Arial" w:cs="Arial"/>
      <w:b/>
      <w:bCs/>
      <w:kern w:val="32"/>
      <w:sz w:val="32"/>
      <w:szCs w:val="32"/>
    </w:rPr>
  </w:style>
  <w:style w:type="paragraph" w:styleId="Bibliografa">
    <w:name w:val="Bibliography"/>
    <w:basedOn w:val="Normal"/>
    <w:next w:val="Normal"/>
    <w:uiPriority w:val="37"/>
    <w:unhideWhenUsed/>
    <w:rsid w:val="0038168E"/>
  </w:style>
  <w:style w:type="paragraph" w:styleId="Textonotaalfinal">
    <w:name w:val="endnote text"/>
    <w:basedOn w:val="Normal"/>
    <w:link w:val="TextonotaalfinalCar"/>
    <w:semiHidden/>
    <w:unhideWhenUsed/>
    <w:rsid w:val="004A6B52"/>
    <w:rPr>
      <w:sz w:val="20"/>
      <w:szCs w:val="20"/>
    </w:rPr>
  </w:style>
  <w:style w:type="character" w:customStyle="1" w:styleId="TextonotaalfinalCar">
    <w:name w:val="Texto nota al final Car"/>
    <w:basedOn w:val="Fuentedeprrafopredeter"/>
    <w:link w:val="Textonotaalfinal"/>
    <w:semiHidden/>
    <w:rsid w:val="004A6B52"/>
  </w:style>
  <w:style w:type="character" w:styleId="Refdenotaalfinal">
    <w:name w:val="endnote reference"/>
    <w:basedOn w:val="Fuentedeprrafopredeter"/>
    <w:semiHidden/>
    <w:unhideWhenUsed/>
    <w:rsid w:val="004A6B52"/>
    <w:rPr>
      <w:vertAlign w:val="superscript"/>
    </w:rPr>
  </w:style>
  <w:style w:type="character" w:styleId="CdigoHTML">
    <w:name w:val="HTML Code"/>
    <w:basedOn w:val="Fuentedeprrafopredeter"/>
    <w:uiPriority w:val="99"/>
    <w:semiHidden/>
    <w:unhideWhenUsed/>
    <w:rsid w:val="00D86A04"/>
    <w:rPr>
      <w:rFonts w:ascii="Courier New" w:eastAsia="Times New Roman" w:hAnsi="Courier New" w:cs="Courier New"/>
      <w:sz w:val="20"/>
      <w:szCs w:val="20"/>
    </w:rPr>
  </w:style>
  <w:style w:type="character" w:styleId="Refdecomentario">
    <w:name w:val="annotation reference"/>
    <w:basedOn w:val="Fuentedeprrafopredeter"/>
    <w:semiHidden/>
    <w:unhideWhenUsed/>
    <w:rsid w:val="00A3110C"/>
    <w:rPr>
      <w:sz w:val="16"/>
      <w:szCs w:val="16"/>
    </w:rPr>
  </w:style>
  <w:style w:type="paragraph" w:styleId="Textocomentario">
    <w:name w:val="annotation text"/>
    <w:basedOn w:val="Normal"/>
    <w:link w:val="TextocomentarioCar"/>
    <w:semiHidden/>
    <w:unhideWhenUsed/>
    <w:rsid w:val="00A3110C"/>
    <w:rPr>
      <w:sz w:val="20"/>
      <w:szCs w:val="20"/>
    </w:rPr>
  </w:style>
  <w:style w:type="character" w:customStyle="1" w:styleId="TextocomentarioCar">
    <w:name w:val="Texto comentario Car"/>
    <w:basedOn w:val="Fuentedeprrafopredeter"/>
    <w:link w:val="Textocomentario"/>
    <w:semiHidden/>
    <w:rsid w:val="00A3110C"/>
  </w:style>
  <w:style w:type="paragraph" w:styleId="Asuntodelcomentario">
    <w:name w:val="annotation subject"/>
    <w:basedOn w:val="Textocomentario"/>
    <w:next w:val="Textocomentario"/>
    <w:link w:val="AsuntodelcomentarioCar"/>
    <w:semiHidden/>
    <w:unhideWhenUsed/>
    <w:rsid w:val="00A3110C"/>
    <w:rPr>
      <w:b/>
      <w:bCs/>
    </w:rPr>
  </w:style>
  <w:style w:type="character" w:customStyle="1" w:styleId="AsuntodelcomentarioCar">
    <w:name w:val="Asunto del comentario Car"/>
    <w:basedOn w:val="TextocomentarioCar"/>
    <w:link w:val="Asuntodelcomentario"/>
    <w:semiHidden/>
    <w:rsid w:val="00A311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286472488">
      <w:bodyDiv w:val="1"/>
      <w:marLeft w:val="0"/>
      <w:marRight w:val="0"/>
      <w:marTop w:val="0"/>
      <w:marBottom w:val="0"/>
      <w:divBdr>
        <w:top w:val="none" w:sz="0" w:space="0" w:color="auto"/>
        <w:left w:val="none" w:sz="0" w:space="0" w:color="auto"/>
        <w:bottom w:val="none" w:sz="0" w:space="0" w:color="auto"/>
        <w:right w:val="none" w:sz="0" w:space="0" w:color="auto"/>
      </w:divBdr>
    </w:div>
    <w:div w:id="302009417">
      <w:bodyDiv w:val="1"/>
      <w:marLeft w:val="0"/>
      <w:marRight w:val="0"/>
      <w:marTop w:val="0"/>
      <w:marBottom w:val="0"/>
      <w:divBdr>
        <w:top w:val="none" w:sz="0" w:space="0" w:color="auto"/>
        <w:left w:val="none" w:sz="0" w:space="0" w:color="auto"/>
        <w:bottom w:val="none" w:sz="0" w:space="0" w:color="auto"/>
        <w:right w:val="none" w:sz="0" w:space="0" w:color="auto"/>
      </w:divBdr>
    </w:div>
    <w:div w:id="336887582">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787355841">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1077097162">
      <w:bodyDiv w:val="1"/>
      <w:marLeft w:val="0"/>
      <w:marRight w:val="0"/>
      <w:marTop w:val="0"/>
      <w:marBottom w:val="0"/>
      <w:divBdr>
        <w:top w:val="none" w:sz="0" w:space="0" w:color="auto"/>
        <w:left w:val="none" w:sz="0" w:space="0" w:color="auto"/>
        <w:bottom w:val="none" w:sz="0" w:space="0" w:color="auto"/>
        <w:right w:val="none" w:sz="0" w:space="0" w:color="auto"/>
      </w:divBdr>
    </w:div>
    <w:div w:id="1262031876">
      <w:bodyDiv w:val="1"/>
      <w:marLeft w:val="0"/>
      <w:marRight w:val="0"/>
      <w:marTop w:val="0"/>
      <w:marBottom w:val="0"/>
      <w:divBdr>
        <w:top w:val="none" w:sz="0" w:space="0" w:color="auto"/>
        <w:left w:val="none" w:sz="0" w:space="0" w:color="auto"/>
        <w:bottom w:val="none" w:sz="0" w:space="0" w:color="auto"/>
        <w:right w:val="none" w:sz="0" w:space="0" w:color="auto"/>
      </w:divBdr>
      <w:divsChild>
        <w:div w:id="1074356866">
          <w:marLeft w:val="547"/>
          <w:marRight w:val="0"/>
          <w:marTop w:val="0"/>
          <w:marBottom w:val="0"/>
          <w:divBdr>
            <w:top w:val="none" w:sz="0" w:space="0" w:color="auto"/>
            <w:left w:val="none" w:sz="0" w:space="0" w:color="auto"/>
            <w:bottom w:val="none" w:sz="0" w:space="0" w:color="auto"/>
            <w:right w:val="none" w:sz="0" w:space="0" w:color="auto"/>
          </w:divBdr>
        </w:div>
        <w:div w:id="1739134290">
          <w:marLeft w:val="547"/>
          <w:marRight w:val="0"/>
          <w:marTop w:val="0"/>
          <w:marBottom w:val="0"/>
          <w:divBdr>
            <w:top w:val="none" w:sz="0" w:space="0" w:color="auto"/>
            <w:left w:val="none" w:sz="0" w:space="0" w:color="auto"/>
            <w:bottom w:val="none" w:sz="0" w:space="0" w:color="auto"/>
            <w:right w:val="none" w:sz="0" w:space="0" w:color="auto"/>
          </w:divBdr>
        </w:div>
      </w:divsChild>
    </w:div>
    <w:div w:id="1341153950">
      <w:bodyDiv w:val="1"/>
      <w:marLeft w:val="0"/>
      <w:marRight w:val="0"/>
      <w:marTop w:val="0"/>
      <w:marBottom w:val="0"/>
      <w:divBdr>
        <w:top w:val="none" w:sz="0" w:space="0" w:color="auto"/>
        <w:left w:val="none" w:sz="0" w:space="0" w:color="auto"/>
        <w:bottom w:val="none" w:sz="0" w:space="0" w:color="auto"/>
        <w:right w:val="none" w:sz="0" w:space="0" w:color="auto"/>
      </w:divBdr>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427536209">
      <w:bodyDiv w:val="1"/>
      <w:marLeft w:val="0"/>
      <w:marRight w:val="0"/>
      <w:marTop w:val="0"/>
      <w:marBottom w:val="0"/>
      <w:divBdr>
        <w:top w:val="none" w:sz="0" w:space="0" w:color="auto"/>
        <w:left w:val="none" w:sz="0" w:space="0" w:color="auto"/>
        <w:bottom w:val="none" w:sz="0" w:space="0" w:color="auto"/>
        <w:right w:val="none" w:sz="0" w:space="0" w:color="auto"/>
      </w:divBdr>
    </w:div>
    <w:div w:id="1511484162">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533222742">
      <w:bodyDiv w:val="1"/>
      <w:marLeft w:val="0"/>
      <w:marRight w:val="0"/>
      <w:marTop w:val="0"/>
      <w:marBottom w:val="0"/>
      <w:divBdr>
        <w:top w:val="none" w:sz="0" w:space="0" w:color="auto"/>
        <w:left w:val="none" w:sz="0" w:space="0" w:color="auto"/>
        <w:bottom w:val="none" w:sz="0" w:space="0" w:color="auto"/>
        <w:right w:val="none" w:sz="0" w:space="0" w:color="auto"/>
      </w:divBdr>
      <w:divsChild>
        <w:div w:id="61685556">
          <w:marLeft w:val="547"/>
          <w:marRight w:val="0"/>
          <w:marTop w:val="0"/>
          <w:marBottom w:val="0"/>
          <w:divBdr>
            <w:top w:val="none" w:sz="0" w:space="0" w:color="auto"/>
            <w:left w:val="none" w:sz="0" w:space="0" w:color="auto"/>
            <w:bottom w:val="none" w:sz="0" w:space="0" w:color="auto"/>
            <w:right w:val="none" w:sz="0" w:space="0" w:color="auto"/>
          </w:divBdr>
        </w:div>
        <w:div w:id="188689281">
          <w:marLeft w:val="1166"/>
          <w:marRight w:val="0"/>
          <w:marTop w:val="0"/>
          <w:marBottom w:val="0"/>
          <w:divBdr>
            <w:top w:val="none" w:sz="0" w:space="0" w:color="auto"/>
            <w:left w:val="none" w:sz="0" w:space="0" w:color="auto"/>
            <w:bottom w:val="none" w:sz="0" w:space="0" w:color="auto"/>
            <w:right w:val="none" w:sz="0" w:space="0" w:color="auto"/>
          </w:divBdr>
        </w:div>
        <w:div w:id="327289926">
          <w:marLeft w:val="1166"/>
          <w:marRight w:val="0"/>
          <w:marTop w:val="0"/>
          <w:marBottom w:val="0"/>
          <w:divBdr>
            <w:top w:val="none" w:sz="0" w:space="0" w:color="auto"/>
            <w:left w:val="none" w:sz="0" w:space="0" w:color="auto"/>
            <w:bottom w:val="none" w:sz="0" w:space="0" w:color="auto"/>
            <w:right w:val="none" w:sz="0" w:space="0" w:color="auto"/>
          </w:divBdr>
        </w:div>
        <w:div w:id="346909371">
          <w:marLeft w:val="1166"/>
          <w:marRight w:val="0"/>
          <w:marTop w:val="0"/>
          <w:marBottom w:val="0"/>
          <w:divBdr>
            <w:top w:val="none" w:sz="0" w:space="0" w:color="auto"/>
            <w:left w:val="none" w:sz="0" w:space="0" w:color="auto"/>
            <w:bottom w:val="none" w:sz="0" w:space="0" w:color="auto"/>
            <w:right w:val="none" w:sz="0" w:space="0" w:color="auto"/>
          </w:divBdr>
        </w:div>
        <w:div w:id="398939511">
          <w:marLeft w:val="547"/>
          <w:marRight w:val="0"/>
          <w:marTop w:val="0"/>
          <w:marBottom w:val="0"/>
          <w:divBdr>
            <w:top w:val="none" w:sz="0" w:space="0" w:color="auto"/>
            <w:left w:val="none" w:sz="0" w:space="0" w:color="auto"/>
            <w:bottom w:val="none" w:sz="0" w:space="0" w:color="auto"/>
            <w:right w:val="none" w:sz="0" w:space="0" w:color="auto"/>
          </w:divBdr>
        </w:div>
        <w:div w:id="631447687">
          <w:marLeft w:val="1166"/>
          <w:marRight w:val="0"/>
          <w:marTop w:val="0"/>
          <w:marBottom w:val="0"/>
          <w:divBdr>
            <w:top w:val="none" w:sz="0" w:space="0" w:color="auto"/>
            <w:left w:val="none" w:sz="0" w:space="0" w:color="auto"/>
            <w:bottom w:val="none" w:sz="0" w:space="0" w:color="auto"/>
            <w:right w:val="none" w:sz="0" w:space="0" w:color="auto"/>
          </w:divBdr>
        </w:div>
        <w:div w:id="734817568">
          <w:marLeft w:val="1166"/>
          <w:marRight w:val="0"/>
          <w:marTop w:val="0"/>
          <w:marBottom w:val="0"/>
          <w:divBdr>
            <w:top w:val="none" w:sz="0" w:space="0" w:color="auto"/>
            <w:left w:val="none" w:sz="0" w:space="0" w:color="auto"/>
            <w:bottom w:val="none" w:sz="0" w:space="0" w:color="auto"/>
            <w:right w:val="none" w:sz="0" w:space="0" w:color="auto"/>
          </w:divBdr>
        </w:div>
        <w:div w:id="879124891">
          <w:marLeft w:val="1166"/>
          <w:marRight w:val="0"/>
          <w:marTop w:val="0"/>
          <w:marBottom w:val="0"/>
          <w:divBdr>
            <w:top w:val="none" w:sz="0" w:space="0" w:color="auto"/>
            <w:left w:val="none" w:sz="0" w:space="0" w:color="auto"/>
            <w:bottom w:val="none" w:sz="0" w:space="0" w:color="auto"/>
            <w:right w:val="none" w:sz="0" w:space="0" w:color="auto"/>
          </w:divBdr>
        </w:div>
        <w:div w:id="923683946">
          <w:marLeft w:val="547"/>
          <w:marRight w:val="0"/>
          <w:marTop w:val="0"/>
          <w:marBottom w:val="0"/>
          <w:divBdr>
            <w:top w:val="none" w:sz="0" w:space="0" w:color="auto"/>
            <w:left w:val="none" w:sz="0" w:space="0" w:color="auto"/>
            <w:bottom w:val="none" w:sz="0" w:space="0" w:color="auto"/>
            <w:right w:val="none" w:sz="0" w:space="0" w:color="auto"/>
          </w:divBdr>
        </w:div>
        <w:div w:id="1044870922">
          <w:marLeft w:val="1166"/>
          <w:marRight w:val="0"/>
          <w:marTop w:val="0"/>
          <w:marBottom w:val="0"/>
          <w:divBdr>
            <w:top w:val="none" w:sz="0" w:space="0" w:color="auto"/>
            <w:left w:val="none" w:sz="0" w:space="0" w:color="auto"/>
            <w:bottom w:val="none" w:sz="0" w:space="0" w:color="auto"/>
            <w:right w:val="none" w:sz="0" w:space="0" w:color="auto"/>
          </w:divBdr>
        </w:div>
        <w:div w:id="1180777463">
          <w:marLeft w:val="547"/>
          <w:marRight w:val="0"/>
          <w:marTop w:val="0"/>
          <w:marBottom w:val="0"/>
          <w:divBdr>
            <w:top w:val="none" w:sz="0" w:space="0" w:color="auto"/>
            <w:left w:val="none" w:sz="0" w:space="0" w:color="auto"/>
            <w:bottom w:val="none" w:sz="0" w:space="0" w:color="auto"/>
            <w:right w:val="none" w:sz="0" w:space="0" w:color="auto"/>
          </w:divBdr>
        </w:div>
        <w:div w:id="1372613032">
          <w:marLeft w:val="1166"/>
          <w:marRight w:val="0"/>
          <w:marTop w:val="0"/>
          <w:marBottom w:val="0"/>
          <w:divBdr>
            <w:top w:val="none" w:sz="0" w:space="0" w:color="auto"/>
            <w:left w:val="none" w:sz="0" w:space="0" w:color="auto"/>
            <w:bottom w:val="none" w:sz="0" w:space="0" w:color="auto"/>
            <w:right w:val="none" w:sz="0" w:space="0" w:color="auto"/>
          </w:divBdr>
        </w:div>
        <w:div w:id="1382246526">
          <w:marLeft w:val="1166"/>
          <w:marRight w:val="0"/>
          <w:marTop w:val="0"/>
          <w:marBottom w:val="0"/>
          <w:divBdr>
            <w:top w:val="none" w:sz="0" w:space="0" w:color="auto"/>
            <w:left w:val="none" w:sz="0" w:space="0" w:color="auto"/>
            <w:bottom w:val="none" w:sz="0" w:space="0" w:color="auto"/>
            <w:right w:val="none" w:sz="0" w:space="0" w:color="auto"/>
          </w:divBdr>
        </w:div>
        <w:div w:id="1839955954">
          <w:marLeft w:val="1166"/>
          <w:marRight w:val="0"/>
          <w:marTop w:val="0"/>
          <w:marBottom w:val="0"/>
          <w:divBdr>
            <w:top w:val="none" w:sz="0" w:space="0" w:color="auto"/>
            <w:left w:val="none" w:sz="0" w:space="0" w:color="auto"/>
            <w:bottom w:val="none" w:sz="0" w:space="0" w:color="auto"/>
            <w:right w:val="none" w:sz="0" w:space="0" w:color="auto"/>
          </w:divBdr>
        </w:div>
        <w:div w:id="1932548573">
          <w:marLeft w:val="1166"/>
          <w:marRight w:val="0"/>
          <w:marTop w:val="0"/>
          <w:marBottom w:val="0"/>
          <w:divBdr>
            <w:top w:val="none" w:sz="0" w:space="0" w:color="auto"/>
            <w:left w:val="none" w:sz="0" w:space="0" w:color="auto"/>
            <w:bottom w:val="none" w:sz="0" w:space="0" w:color="auto"/>
            <w:right w:val="none" w:sz="0" w:space="0" w:color="auto"/>
          </w:divBdr>
        </w:div>
      </w:divsChild>
    </w:div>
    <w:div w:id="1746104079">
      <w:bodyDiv w:val="1"/>
      <w:marLeft w:val="0"/>
      <w:marRight w:val="0"/>
      <w:marTop w:val="0"/>
      <w:marBottom w:val="0"/>
      <w:divBdr>
        <w:top w:val="none" w:sz="0" w:space="0" w:color="auto"/>
        <w:left w:val="none" w:sz="0" w:space="0" w:color="auto"/>
        <w:bottom w:val="none" w:sz="0" w:space="0" w:color="auto"/>
        <w:right w:val="none" w:sz="0" w:space="0" w:color="auto"/>
      </w:divBdr>
    </w:div>
    <w:div w:id="1944878027">
      <w:bodyDiv w:val="1"/>
      <w:marLeft w:val="0"/>
      <w:marRight w:val="0"/>
      <w:marTop w:val="0"/>
      <w:marBottom w:val="0"/>
      <w:divBdr>
        <w:top w:val="none" w:sz="0" w:space="0" w:color="auto"/>
        <w:left w:val="none" w:sz="0" w:space="0" w:color="auto"/>
        <w:bottom w:val="none" w:sz="0" w:space="0" w:color="auto"/>
        <w:right w:val="none" w:sz="0" w:space="0" w:color="auto"/>
      </w:divBdr>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100709942">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MIN00</b:Tag>
    <b:SourceType>Report</b:SourceType>
    <b:Guid>{D229980C-AE0F-45EA-BF4B-3D7007803506}</b:Guid>
    <b:Year>2000</b:Year>
    <b:Author>
      <b:Author>
        <b:NameList>
          <b:Person>
            <b:Last>MINOLLI</b:Last>
            <b:Middle>Beatriz</b:Middle>
            <b:First>Cristina</b:First>
          </b:Person>
        </b:NameList>
      </b:Author>
    </b:Author>
    <b:Title>Empresas Resilientes</b:Title>
    <b:Institution>Universidad del CEMA</b:Institution>
    <b:City>Buenos Aires</b:City>
    <b:RefOrder>1</b:RefOrder>
  </b:Source>
  <b:Source>
    <b:Tag>ACU11</b:Tag>
    <b:SourceType>JournalArticle</b:SourceType>
    <b:Guid>{07C12FCC-28C9-4242-8D10-B344CC12BBA1}</b:Guid>
    <b:Title>LA RESILIENCIA EMPRESARIAL, sobreponiéndose eficazmente a las adversidades y el fracaso.</b:Title>
    <b:Year>2011</b:Year>
    <b:JournalName>Negocios Internacionales</b:JournalName>
    <b:Month>Marzo</b:Month>
    <b:Pages>1 - 3</b:Pages>
    <b:Volume>1</b:Volume>
    <b:Issue>2</b:Issue>
    <b:Author>
      <b:Author>
        <b:NameList>
          <b:Person>
            <b:Last>ACUÑA G.</b:Last>
            <b:Middle>Eduardo</b:Middle>
            <b:First>Rodrigo</b:First>
          </b:Person>
        </b:NameList>
      </b:Author>
    </b:Author>
    <b:RefOrder>2</b:RefOrder>
  </b:Source>
  <b:Source>
    <b:Tag>HER12</b:Tag>
    <b:SourceType>InternetSite</b:SourceType>
    <b:Guid>{822CD314-9D29-4F3B-865C-9E732C27100E}</b:Guid>
    <b:Year>2012</b:Year>
    <b:Month>septiembre</b:Month>
    <b:Author>
      <b:Author>
        <b:NameList>
          <b:Person>
            <b:Last>HERRERA Monterroso</b:Last>
            <b:First>Haroldo</b:First>
            <b:Middle>Eduardo</b:Middle>
          </b:Person>
        </b:NameList>
      </b:Author>
    </b:Author>
    <b:InternetSiteTitle>GestioPolis</b:InternetSiteTitle>
    <b:URL>http://goo.gl/JcqRY</b:URL>
    <b:RefOrder>3</b:RefOrder>
  </b:Source>
  <b:Source>
    <b:Tag>ATE02</b:Tag>
    <b:SourceType>InternetSite</b:SourceType>
    <b:Guid>{7D3438EB-CAEF-4D75-9C60-12922BD8C839}</b:Guid>
    <b:Author>
      <b:Author>
        <b:NameList>
          <b:Person>
            <b:Last>ATEHORT</b:Last>
            <b:First>Miguel</b:First>
          </b:Person>
        </b:NameList>
      </b:Author>
    </b:Author>
    <b:InternetSiteTitle>Universidad ICESI Estudios Gerenciales</b:InternetSiteTitle>
    <b:Year>2002</b:Year>
    <b:Month>marzo</b:Month>
    <b:URL>http://goo.gl/HbbfD</b:URL>
    <b:RefOrder>4</b:RefOrder>
  </b:Source>
  <b:Source>
    <b:Tag>VEG12</b:Tag>
    <b:SourceType>Report</b:SourceType>
    <b:Guid>{83F7D424-0F25-45DD-9D31-56B77ACBAE83}</b:Guid>
    <b:Title>Organizaciones Resilientes: Una Mirada hacia su Conformación</b:Title>
    <b:Year>2012</b:Year>
    <b:Author>
      <b:Author>
        <b:NameList>
          <b:Person>
            <b:Last>VEGA</b:Last>
            <b:First>Ricardo</b:First>
          </b:Person>
        </b:NameList>
      </b:Author>
    </b:Author>
    <b:Institution>Colegio Mayor de Nuestra Señora del Rosario</b:Institution>
    <b:City>Bogotá</b:City>
    <b:ThesisType>Trabajo de Grado</b:ThesisType>
    <b:RefOrder>5</b:RefOrder>
  </b:Source>
  <b:Source>
    <b:Tag>MED12</b:Tag>
    <b:SourceType>DocumentFromInternetSite</b:SourceType>
    <b:Guid>{1DF43A1A-14A5-4974-8816-F34F2A23499C}</b:Guid>
    <b:Author>
      <b:Author>
        <b:NameList>
          <b:Person>
            <b:Last>MEDINA Salgado</b:Last>
            <b:First>César</b:First>
          </b:Person>
        </b:NameList>
      </b:Author>
    </b:Author>
    <b:InternetSiteTitle>Departamento de Administración de la Universidad Autónoma Metropolitana Unidad Azcapotzalco</b:InternetSiteTitle>
    <b:Year>2012</b:Year>
    <b:Month>junio</b:Month>
    <b:URL>http://goo.gl/0fuQU</b:URL>
    <b:RefOrder>6</b:RefOrder>
  </b:Source>
</b:Sources>
</file>

<file path=customXml/itemProps1.xml><?xml version="1.0" encoding="utf-8"?>
<ds:datastoreItem xmlns:ds="http://schemas.openxmlformats.org/officeDocument/2006/customXml" ds:itemID="{8580D32A-9B45-4D36-BCF3-5392802C5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661</Words>
  <Characters>3637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Personal</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subject/>
  <dc:creator>x</dc:creator>
  <cp:keywords/>
  <dc:description/>
  <cp:lastModifiedBy>Paulina Males</cp:lastModifiedBy>
  <cp:revision>2</cp:revision>
  <cp:lastPrinted>2023-01-25T04:12:00Z</cp:lastPrinted>
  <dcterms:created xsi:type="dcterms:W3CDTF">2022-11-15T16:05:00Z</dcterms:created>
  <dcterms:modified xsi:type="dcterms:W3CDTF">2023-01-25T05:31:00Z</dcterms:modified>
</cp:coreProperties>
</file>