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and frequentist meta-analyses yield similar estimates for lead’s effect on IQ</w:t>
      </w:r>
      <w:r>
        <w:t xml:space="preserve"> </w:t>
      </w:r>
    </w:p>
    <w:p>
      <w:pPr>
        <w:pStyle w:val="Compact"/>
        <w:numPr>
          <w:ilvl w:val="0"/>
          <w:numId w:val="1001"/>
        </w:numPr>
      </w:pPr>
      <w:r>
        <w:t xml:space="preserve">Bayesian model yields full probability distributions, not just point estimates</w:t>
      </w:r>
      <w:r>
        <w:t xml:space="preserve"> </w:t>
      </w:r>
    </w:p>
    <w:p>
      <w:pPr>
        <w:pStyle w:val="Compact"/>
        <w:numPr>
          <w:ilvl w:val="0"/>
          <w:numId w:val="1001"/>
        </w:numPr>
      </w:pPr>
      <w:r>
        <w:t xml:space="preserve">Results underscore health risk of lead exposure, even in low concentration</w:t>
      </w:r>
    </w:p>
    <w:bookmarkEnd w:id="14"/>
    <w:bookmarkStart w:id="18" w:name="graphical-abstract"/>
    <w:p>
      <w:pPr>
        <w:pStyle w:val="Heading1"/>
      </w:pPr>
      <w:r>
        <w:t xml:space="preserve">Graphical abstract</w:t>
      </w:r>
    </w:p>
    <w:p>
      <w:pPr>
        <w:pStyle w:val="FirstParagraph"/>
      </w:pPr>
      <w:r>
        <w:drawing>
          <wp:inline>
            <wp:extent cx="5943600" cy="3530498"/>
            <wp:effectExtent b="0" l="0" r="0" t="0"/>
            <wp:docPr descr="" title="" id="16" name="Picture"/>
            <a:graphic>
              <a:graphicData uri="http://schemas.openxmlformats.org/drawingml/2006/picture">
                <pic:pic>
                  <pic:nvPicPr>
                    <pic:cNvPr descr="tables_figures/main/graphical_abstract.png" id="17" name="Picture"/>
                    <pic:cNvPicPr>
                      <a:picLocks noChangeArrowheads="1" noChangeAspect="1"/>
                    </pic:cNvPicPr>
                  </pic:nvPicPr>
                  <pic:blipFill>
                    <a:blip r:embed="rId15"/>
                    <a:stretch>
                      <a:fillRect/>
                    </a:stretch>
                  </pic:blipFill>
                  <pic:spPr bwMode="auto">
                    <a:xfrm>
                      <a:off x="0" y="0"/>
                      <a:ext cx="5943600" cy="3530498"/>
                    </a:xfrm>
                    <a:prstGeom prst="rect">
                      <a:avLst/>
                    </a:prstGeom>
                    <a:noFill/>
                    <a:ln w="9525">
                      <a:noFill/>
                      <a:headEnd/>
                      <a:tailEnd/>
                    </a:ln>
                  </pic:spPr>
                </pic:pic>
              </a:graphicData>
            </a:graphic>
          </wp:inline>
        </w:drawing>
      </w:r>
    </w:p>
    <w:bookmarkEnd w:id="18"/>
    <w:bookmarkStart w:id="19"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 </w:t>
      </w:r>
      <w:r>
        <w:t xml:space="preserve">In both meta-analyses, we</w:t>
      </w:r>
      <w:r>
        <w:t xml:space="preserve"> </w:t>
      </w:r>
      <w:r>
        <w:t xml:space="preserve"> </w:t>
      </w:r>
      <w:r>
        <w:t xml:space="preserve">used random-effects models and included the same effect estimates.</w:t>
      </w:r>
      <w:r>
        <w:t xml:space="preserve"> </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across pollutants.</w:t>
      </w:r>
      <w:r>
        <w:t xml:space="preserve"> </w:t>
      </w:r>
      <w:r>
        <w:t xml:space="preserve">These features are particularly valuable regarding risk assessment and policy-making.</w:t>
      </w:r>
    </w:p>
    <w:p>
      <w:r>
        <w:br w:type="page"/>
      </w:r>
    </w:p>
    <w:bookmarkEnd w:id="19"/>
    <w:bookmarkStart w:id="20"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errors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20"/>
    <w:bookmarkStart w:id="33" w:name="methods"/>
    <w:p>
      <w:pPr>
        <w:pStyle w:val="Heading1"/>
      </w:pPr>
      <w:r>
        <w:t xml:space="preserve">2. Methods</w:t>
      </w:r>
    </w:p>
    <w:bookmarkStart w:id="22"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21">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22"/>
    <w:bookmarkStart w:id="23"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3"/>
    <w:bookmarkStart w:id="25"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4"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4"/>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5"/>
    <w:bookmarkStart w:id="31"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6">
        <w:r>
          <w:rPr>
            <w:rStyle w:val="Hyperlink"/>
          </w:rPr>
          <w:t xml:space="preserve">github.com/PaulinaSell/lead-IQ_meta-analysis</w:t>
        </w:r>
      </w:hyperlink>
      <w:r>
        <w:t xml:space="preserve">.</w:t>
      </w:r>
    </w:p>
    <w:bookmarkStart w:id="29"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7"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7"/>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so that the posterior distributions are softly being bounded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8"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8"/>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assess the appropriateness of the specified priors.</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9"/>
    <w:bookmarkStart w:id="30"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30"/>
    <w:bookmarkEnd w:id="31"/>
    <w:bookmarkStart w:id="32"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32"/>
    <w:bookmarkEnd w:id="33"/>
    <w:bookmarkStart w:id="44" w:name="results"/>
    <w:p>
      <w:pPr>
        <w:pStyle w:val="Heading1"/>
      </w:pPr>
      <w:r>
        <w:t xml:space="preserve">3. Results</w:t>
      </w:r>
    </w:p>
    <w:bookmarkStart w:id="37"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5" name="Picture"/>
            <a:graphic>
              <a:graphicData uri="http://schemas.openxmlformats.org/drawingml/2006/picture">
                <pic:pic>
                  <pic:nvPicPr>
                    <pic:cNvPr descr="tables_figures/main/figure1.png" id="36" name="Picture"/>
                    <pic:cNvPicPr>
                      <a:picLocks noChangeArrowheads="1" noChangeAspect="1"/>
                    </pic:cNvPicPr>
                  </pic:nvPicPr>
                  <pic:blipFill>
                    <a:blip r:embed="rId34"/>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7"/>
    <w:bookmarkStart w:id="38"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is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8"/>
    <w:bookmarkStart w:id="42"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40" name="Picture"/>
            <a:graphic>
              <a:graphicData uri="http://schemas.openxmlformats.org/drawingml/2006/picture">
                <pic:pic>
                  <pic:nvPicPr>
                    <pic:cNvPr descr="tables_figures/main/figure2.png" id="41" name="Picture"/>
                    <pic:cNvPicPr>
                      <a:picLocks noChangeArrowheads="1" noChangeAspect="1"/>
                    </pic:cNvPicPr>
                  </pic:nvPicPr>
                  <pic:blipFill>
                    <a:blip r:embed="rId3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depicted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42"/>
    <w:bookmarkStart w:id="43"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w:t>
      </w:r>
    </w:p>
    <w:bookmarkEnd w:id="43"/>
    <w:bookmarkEnd w:id="44"/>
    <w:bookmarkStart w:id="45"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as the results of individual studies with large uncertainty are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5"/>
    <w:bookmarkStart w:id="4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6"/>
    <w:bookmarkStart w:id="47"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7"/>
    <w:bookmarkStart w:id="48"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8"/>
    <w:bookmarkStart w:id="49"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9"/>
    <w:bookmarkStart w:id="50"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0"/>
    <w:bookmarkStart w:id="5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51"/>
    <w:bookmarkStart w:id="175" w:name="bibliography"/>
    <w:p>
      <w:pPr>
        <w:pStyle w:val="Heading1"/>
      </w:pPr>
      <w:r>
        <w:t xml:space="preserve">References</w:t>
      </w:r>
    </w:p>
    <w:bookmarkStart w:id="174" w:name="refs"/>
    <w:bookmarkStart w:id="53"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52">
        <w:r>
          <w:rPr>
            <w:rStyle w:val="Hyperlink"/>
          </w:rPr>
          <w:t xml:space="preserve">https://doi.org/10.1056/NEJM199210293271805</w:t>
        </w:r>
      </w:hyperlink>
    </w:p>
    <w:bookmarkEnd w:id="53"/>
    <w:bookmarkStart w:id="55"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Environmental Health Perspectives 128, 097002.</w:t>
      </w:r>
      <w:r>
        <w:t xml:space="preserve"> </w:t>
      </w:r>
      <w:hyperlink r:id="rId54">
        <w:r>
          <w:rPr>
            <w:rStyle w:val="Hyperlink"/>
          </w:rPr>
          <w:t xml:space="preserve">https://doi.org/doi:10.1289/EHP6803</w:t>
        </w:r>
      </w:hyperlink>
    </w:p>
    <w:bookmarkEnd w:id="55"/>
    <w:bookmarkStart w:id="57"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6">
        <w:r>
          <w:rPr>
            <w:rStyle w:val="Hyperlink"/>
          </w:rPr>
          <w:t xml:space="preserve">https://doi.org/10.1542/peds.90.6.855</w:t>
        </w:r>
      </w:hyperlink>
    </w:p>
    <w:bookmarkEnd w:id="57"/>
    <w:bookmarkStart w:id="59"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 80.</w:t>
      </w:r>
      <w:r>
        <w:t xml:space="preserve"> </w:t>
      </w:r>
      <w:hyperlink r:id="rId58">
        <w:r>
          <w:rPr>
            <w:rStyle w:val="Hyperlink"/>
          </w:rPr>
          <w:t xml:space="preserve">https://doi.org/10.18637/jss.v080.i01</w:t>
        </w:r>
      </w:hyperlink>
    </w:p>
    <w:bookmarkEnd w:id="59"/>
    <w:bookmarkStart w:id="61"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 54, 437.</w:t>
      </w:r>
      <w:r>
        <w:t xml:space="preserve"> </w:t>
      </w:r>
      <w:hyperlink r:id="rId60">
        <w:r>
          <w:rPr>
            <w:rStyle w:val="Hyperlink"/>
          </w:rPr>
          <w:t xml:space="preserve">https://doi.org/10.47102/annals-acadmedsg.2025104</w:t>
        </w:r>
      </w:hyperlink>
    </w:p>
    <w:bookmarkEnd w:id="61"/>
    <w:bookmarkStart w:id="63"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62">
        <w:r>
          <w:rPr>
            <w:rStyle w:val="Hyperlink"/>
          </w:rPr>
          <w:t xml:space="preserve">https://doi.org/10.1056/NEJMoa022848</w:t>
        </w:r>
      </w:hyperlink>
    </w:p>
    <w:bookmarkEnd w:id="63"/>
    <w:bookmarkStart w:id="65" w:name="X93c1fc7f8e1220d02cbab90c02ac44248f2b23e"/>
    <w:p>
      <w:pPr>
        <w:pStyle w:val="Bibliography"/>
      </w:pPr>
      <w:r>
        <w:t xml:space="preserve">Carrington, C., Devleesschauwer, B., Gibb, H.J., Bolger, P.M., 2019. Global burden of intellectual disability resulting from dietary exposure to lead, 2015. Environmental Research 172, 420–429.</w:t>
      </w:r>
      <w:r>
        <w:t xml:space="preserve"> </w:t>
      </w:r>
      <w:hyperlink r:id="rId64">
        <w:r>
          <w:rPr>
            <w:rStyle w:val="Hyperlink"/>
          </w:rPr>
          <w:t xml:space="preserve">https://doi.org/10.1016/j.envres.2019.02.023</w:t>
        </w:r>
      </w:hyperlink>
    </w:p>
    <w:bookmarkEnd w:id="65"/>
    <w:bookmarkStart w:id="67" w:name="ref-chang2006LowBloodLead"/>
    <w:p>
      <w:pPr>
        <w:pStyle w:val="Bibliography"/>
      </w:pPr>
      <w:r>
        <w:t xml:space="preserve">Chang, S.-H., Cheng, B.-H., Lee, S.-L., Chuang, H.-Y., Yang, C.-Y., Sung, F.-C., Wu, T.-N., 2006. Low blood lead concentration in association with infertility in women. Environmental Research 101, 380–386.</w:t>
      </w:r>
      <w:r>
        <w:t xml:space="preserve"> </w:t>
      </w:r>
      <w:hyperlink r:id="rId66">
        <w:r>
          <w:rPr>
            <w:rStyle w:val="Hyperlink"/>
          </w:rPr>
          <w:t xml:space="preserve">https://doi.org/10.1016/j.envres.2005.10.004</w:t>
        </w:r>
      </w:hyperlink>
    </w:p>
    <w:bookmarkEnd w:id="67"/>
    <w:bookmarkStart w:id="69"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Environmental Health Perspectives 113, 597–601.</w:t>
      </w:r>
      <w:r>
        <w:t xml:space="preserve"> </w:t>
      </w:r>
      <w:hyperlink r:id="rId68">
        <w:r>
          <w:rPr>
            <w:rStyle w:val="Hyperlink"/>
          </w:rPr>
          <w:t xml:space="preserve">https://doi.org/doi:10.1289/ehp.7625</w:t>
        </w:r>
      </w:hyperlink>
    </w:p>
    <w:bookmarkEnd w:id="69"/>
    <w:bookmarkStart w:id="71"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70">
        <w:r>
          <w:rPr>
            <w:rStyle w:val="Hyperlink"/>
          </w:rPr>
          <w:t xml:space="preserve">https://doi.org/10.3109/10408444.2013.832726</w:t>
        </w:r>
      </w:hyperlink>
    </w:p>
    <w:bookmarkEnd w:id="71"/>
    <w:bookmarkStart w:id="73"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Science of The Total Environment 700, 134519.</w:t>
      </w:r>
      <w:r>
        <w:t xml:space="preserve"> </w:t>
      </w:r>
      <w:hyperlink r:id="rId72">
        <w:r>
          <w:rPr>
            <w:rStyle w:val="Hyperlink"/>
          </w:rPr>
          <w:t xml:space="preserve">https://doi.org/10.1016/j.scitotenv.2019.134519</w:t>
        </w:r>
      </w:hyperlink>
    </w:p>
    <w:bookmarkEnd w:id="73"/>
    <w:bookmarkStart w:id="75"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Environment International 121, 1235–1242.</w:t>
      </w:r>
      <w:r>
        <w:t xml:space="preserve"> </w:t>
      </w:r>
      <w:hyperlink r:id="rId74">
        <w:r>
          <w:rPr>
            <w:rStyle w:val="Hyperlink"/>
          </w:rPr>
          <w:t xml:space="preserve">https://doi.org/10.1016/j.envint.2018.10.043</w:t>
        </w:r>
      </w:hyperlink>
    </w:p>
    <w:bookmarkEnd w:id="75"/>
    <w:bookmarkStart w:id="77"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6">
        <w:r>
          <w:rPr>
            <w:rStyle w:val="Hyperlink"/>
          </w:rPr>
          <w:t xml:space="preserve">https://doi.org/10.1007/s11121-023-01601-6</w:t>
        </w:r>
      </w:hyperlink>
    </w:p>
    <w:bookmarkEnd w:id="77"/>
    <w:bookmarkStart w:id="79" w:name="ref-earl2016LowlevelEnvironmentalLead"/>
    <w:p>
      <w:pPr>
        <w:pStyle w:val="Bibliography"/>
      </w:pPr>
      <w:r>
        <w:t xml:space="preserve">Earl, R., Burns, N., Nettelbeck, T., Baghurst, P., 2016. Low-level environmental lead exposure still negatively associated with children’s cognitive abilities. Australian Journal of Psychology 68, 98–106.</w:t>
      </w:r>
      <w:r>
        <w:t xml:space="preserve"> </w:t>
      </w:r>
      <w:hyperlink r:id="rId78">
        <w:r>
          <w:rPr>
            <w:rStyle w:val="Hyperlink"/>
          </w:rPr>
          <w:t xml:space="preserve">https://doi.org/10.1111/ajpy.12096</w:t>
        </w:r>
      </w:hyperlink>
    </w:p>
    <w:bookmarkEnd w:id="79"/>
    <w:bookmarkStart w:id="81"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EFS2 10.</w:t>
      </w:r>
      <w:r>
        <w:t xml:space="preserve"> </w:t>
      </w:r>
      <w:hyperlink r:id="rId80">
        <w:r>
          <w:rPr>
            <w:rStyle w:val="Hyperlink"/>
          </w:rPr>
          <w:t xml:space="preserve">https://doi.org/10.2903/j.efsa.2012.2831</w:t>
        </w:r>
      </w:hyperlink>
    </w:p>
    <w:bookmarkEnd w:id="81"/>
    <w:bookmarkStart w:id="83"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Journal 8, 1570.</w:t>
      </w:r>
      <w:r>
        <w:t xml:space="preserve"> </w:t>
      </w:r>
      <w:hyperlink r:id="rId82">
        <w:r>
          <w:rPr>
            <w:rStyle w:val="Hyperlink"/>
          </w:rPr>
          <w:t xml:space="preserve">https://doi.org/10.2903/j.efsa.2010.1570</w:t>
        </w:r>
      </w:hyperlink>
    </w:p>
    <w:bookmarkEnd w:id="83"/>
    <w:bookmarkStart w:id="85"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Environmental Research 263, 120013.</w:t>
      </w:r>
      <w:r>
        <w:t xml:space="preserve"> </w:t>
      </w:r>
      <w:hyperlink r:id="rId84">
        <w:r>
          <w:rPr>
            <w:rStyle w:val="Hyperlink"/>
          </w:rPr>
          <w:t xml:space="preserve">https://doi.org/10.1016/j.envres.2024.120013</w:t>
        </w:r>
      </w:hyperlink>
    </w:p>
    <w:bookmarkEnd w:id="85"/>
    <w:bookmarkStart w:id="86"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6"/>
    <w:bookmarkStart w:id="88"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7">
        <w:r>
          <w:rPr>
            <w:rStyle w:val="Hyperlink"/>
          </w:rPr>
          <w:t xml:space="preserve">https://doi.org/10.1201/b16018</w:t>
        </w:r>
      </w:hyperlink>
    </w:p>
    <w:bookmarkEnd w:id="88"/>
    <w:bookmarkStart w:id="90"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9">
        <w:r>
          <w:rPr>
            <w:rStyle w:val="Hyperlink"/>
          </w:rPr>
          <w:t xml:space="preserve">https://doi.org/10.48550/ARXIV.2011.01808</w:t>
        </w:r>
      </w:hyperlink>
    </w:p>
    <w:bookmarkEnd w:id="90"/>
    <w:bookmarkStart w:id="92"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91">
        <w:r>
          <w:rPr>
            <w:rStyle w:val="Hyperlink"/>
          </w:rPr>
          <w:t xml:space="preserve">https://doi.org/10.1186/s12940-023-01029-z</w:t>
        </w:r>
      </w:hyperlink>
    </w:p>
    <w:bookmarkEnd w:id="92"/>
    <w:bookmarkStart w:id="94"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93">
        <w:r>
          <w:rPr>
            <w:rStyle w:val="Hyperlink"/>
          </w:rPr>
          <w:t xml:space="preserve">https://doi.org/10.1201/9781003375821</w:t>
        </w:r>
      </w:hyperlink>
    </w:p>
    <w:bookmarkEnd w:id="94"/>
    <w:bookmarkStart w:id="96"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Journal of Exposure Science &amp; Environmental Epidemiology 33, 168–176.</w:t>
      </w:r>
      <w:r>
        <w:t xml:space="preserve"> </w:t>
      </w:r>
      <w:hyperlink r:id="rId95">
        <w:r>
          <w:rPr>
            <w:rStyle w:val="Hyperlink"/>
          </w:rPr>
          <w:t xml:space="preserve">https://doi.org/10.1038/s41370-022-00450-9</w:t>
        </w:r>
      </w:hyperlink>
    </w:p>
    <w:bookmarkEnd w:id="96"/>
    <w:bookmarkStart w:id="98"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American Journal of Kidney Diseases 72, 381–389.</w:t>
      </w:r>
      <w:r>
        <w:t xml:space="preserve"> </w:t>
      </w:r>
      <w:hyperlink r:id="rId97">
        <w:r>
          <w:rPr>
            <w:rStyle w:val="Hyperlink"/>
          </w:rPr>
          <w:t xml:space="preserve">https://doi.org/10.1053/j.ajkd.2018.02.358</w:t>
        </w:r>
      </w:hyperlink>
    </w:p>
    <w:bookmarkEnd w:id="98"/>
    <w:bookmarkStart w:id="100"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9">
        <w:r>
          <w:rPr>
            <w:rStyle w:val="Hyperlink"/>
          </w:rPr>
          <w:t xml:space="preserve">https://doi.org/10.1007/978-3-319-19425-7</w:t>
        </w:r>
      </w:hyperlink>
    </w:p>
    <w:bookmarkEnd w:id="100"/>
    <w:bookmarkStart w:id="102"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The Lancet 406, 1873–1922.</w:t>
      </w:r>
      <w:r>
        <w:t xml:space="preserve"> </w:t>
      </w:r>
      <w:hyperlink r:id="rId101">
        <w:r>
          <w:rPr>
            <w:rStyle w:val="Hyperlink"/>
          </w:rPr>
          <w:t xml:space="preserve">https://doi.org/10.1016/S0140-6736(25)01637-X</w:t>
        </w:r>
      </w:hyperlink>
    </w:p>
    <w:bookmarkEnd w:id="102"/>
    <w:bookmarkStart w:id="104"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103">
        <w:r>
          <w:rPr>
            <w:rStyle w:val="Hyperlink"/>
          </w:rPr>
          <w:t xml:space="preserve">https://doi.org/10.1186/s13643-022-01963-y</w:t>
        </w:r>
      </w:hyperlink>
    </w:p>
    <w:bookmarkEnd w:id="104"/>
    <w:bookmarkStart w:id="106"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5">
        <w:r>
          <w:rPr>
            <w:rStyle w:val="Hyperlink"/>
          </w:rPr>
          <w:t xml:space="preserve">https://doi.org/10.3758/s13423-013-0572-3</w:t>
        </w:r>
      </w:hyperlink>
    </w:p>
    <w:bookmarkEnd w:id="106"/>
    <w:bookmarkStart w:id="108"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7">
        <w:r>
          <w:rPr>
            <w:rStyle w:val="Hyperlink"/>
          </w:rPr>
          <w:t xml:space="preserve">https://doi.org/10.1177/0272989X13481110</w:t>
        </w:r>
      </w:hyperlink>
    </w:p>
    <w:bookmarkEnd w:id="108"/>
    <w:bookmarkStart w:id="110"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Environmental Health Perspectives 123, 271–276.</w:t>
      </w:r>
      <w:r>
        <w:t xml:space="preserve"> </w:t>
      </w:r>
      <w:hyperlink r:id="rId109">
        <w:r>
          <w:rPr>
            <w:rStyle w:val="Hyperlink"/>
          </w:rPr>
          <w:t xml:space="preserve">https://doi.org/doi:10.1289/ehp.1307420</w:t>
        </w:r>
      </w:hyperlink>
    </w:p>
    <w:bookmarkEnd w:id="110"/>
    <w:bookmarkStart w:id="112"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11">
        <w:r>
          <w:rPr>
            <w:rStyle w:val="Hyperlink"/>
          </w:rPr>
          <w:t xml:space="preserve">https://doi.org/10.1007/s13193-025-02314-8</w:t>
        </w:r>
      </w:hyperlink>
    </w:p>
    <w:bookmarkEnd w:id="112"/>
    <w:bookmarkStart w:id="114"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13">
        <w:r>
          <w:rPr>
            <w:rStyle w:val="Hyperlink"/>
          </w:rPr>
          <w:t xml:space="preserve">https://doi.org/10.1038/s41562-021-01177-7</w:t>
        </w:r>
      </w:hyperlink>
    </w:p>
    <w:bookmarkEnd w:id="114"/>
    <w:bookmarkStart w:id="116"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5">
        <w:r>
          <w:rPr>
            <w:rStyle w:val="Hyperlink"/>
          </w:rPr>
          <w:t xml:space="preserve">https://doi.org/10.1016/j.chemosphere.2023.138207</w:t>
        </w:r>
      </w:hyperlink>
    </w:p>
    <w:bookmarkEnd w:id="116"/>
    <w:bookmarkStart w:id="118"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7">
        <w:r>
          <w:rPr>
            <w:rStyle w:val="Hyperlink"/>
          </w:rPr>
          <w:t xml:space="preserve">https://doi.org/10.1289/EHP5685</w:t>
        </w:r>
      </w:hyperlink>
    </w:p>
    <w:bookmarkEnd w:id="118"/>
    <w:bookmarkStart w:id="120"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Environmental Health Perspectives 113, 894–899.</w:t>
      </w:r>
      <w:r>
        <w:t xml:space="preserve"> </w:t>
      </w:r>
      <w:hyperlink r:id="rId119">
        <w:r>
          <w:rPr>
            <w:rStyle w:val="Hyperlink"/>
          </w:rPr>
          <w:t xml:space="preserve">https://doi.org/doi:10.1289/ehp.7688</w:t>
        </w:r>
      </w:hyperlink>
    </w:p>
    <w:bookmarkEnd w:id="120"/>
    <w:bookmarkStart w:id="122"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The Lancet Public Health 3, e177–e184.</w:t>
      </w:r>
      <w:r>
        <w:t xml:space="preserve"> </w:t>
      </w:r>
      <w:hyperlink r:id="rId121">
        <w:r>
          <w:rPr>
            <w:rStyle w:val="Hyperlink"/>
          </w:rPr>
          <w:t xml:space="preserve">https://doi.org/10.1016/S2468-2667(18)30025-2</w:t>
        </w:r>
      </w:hyperlink>
    </w:p>
    <w:bookmarkEnd w:id="122"/>
    <w:bookmarkStart w:id="124" w:name="ref-larsen2023GlobalHealthBurden"/>
    <w:p>
      <w:pPr>
        <w:pStyle w:val="Bibliography"/>
      </w:pPr>
      <w:r>
        <w:t xml:space="preserve">Larsen, B., Sánchez-Triana, E., 2023. Global health burden and cost of lead exposure in children and adults: A health impact and economic modelling analysis. The Lancet Planetary Health 7, e831–e840.</w:t>
      </w:r>
      <w:r>
        <w:t xml:space="preserve"> </w:t>
      </w:r>
      <w:hyperlink r:id="rId123">
        <w:r>
          <w:rPr>
            <w:rStyle w:val="Hyperlink"/>
          </w:rPr>
          <w:t xml:space="preserve">https://doi.org/10.1016/S2542-5196(23)00166-3</w:t>
        </w:r>
      </w:hyperlink>
    </w:p>
    <w:bookmarkEnd w:id="124"/>
    <w:bookmarkStart w:id="126"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Environment International 157, 106798.</w:t>
      </w:r>
      <w:r>
        <w:t xml:space="preserve"> </w:t>
      </w:r>
      <w:hyperlink r:id="rId125">
        <w:r>
          <w:rPr>
            <w:rStyle w:val="Hyperlink"/>
          </w:rPr>
          <w:t xml:space="preserve">https://doi.org/10.1016/j.envint.2021.106798</w:t>
        </w:r>
      </w:hyperlink>
    </w:p>
    <w:bookmarkEnd w:id="126"/>
    <w:bookmarkStart w:id="128"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Environmental Health 18, 67.</w:t>
      </w:r>
      <w:r>
        <w:t xml:space="preserve"> </w:t>
      </w:r>
      <w:hyperlink r:id="rId127">
        <w:r>
          <w:rPr>
            <w:rStyle w:val="Hyperlink"/>
          </w:rPr>
          <w:t xml:space="preserve">https://doi.org/10.1186/s12940-019-0505-3</w:t>
        </w:r>
      </w:hyperlink>
    </w:p>
    <w:bookmarkEnd w:id="128"/>
    <w:bookmarkStart w:id="130"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Environmental Research 118, 65–71.</w:t>
      </w:r>
      <w:r>
        <w:t xml:space="preserve"> </w:t>
      </w:r>
      <w:hyperlink r:id="rId129">
        <w:r>
          <w:rPr>
            <w:rStyle w:val="Hyperlink"/>
          </w:rPr>
          <w:t xml:space="preserve">https://doi.org/10.1016/j.envres.2012.08.003</w:t>
        </w:r>
      </w:hyperlink>
    </w:p>
    <w:bookmarkEnd w:id="130"/>
    <w:bookmarkStart w:id="132"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U.S.A. 119, e2118631119.</w:t>
      </w:r>
      <w:r>
        <w:t xml:space="preserve"> </w:t>
      </w:r>
      <w:hyperlink r:id="rId131">
        <w:r>
          <w:rPr>
            <w:rStyle w:val="Hyperlink"/>
          </w:rPr>
          <w:t xml:space="preserve">https://doi.org/10.1073/pnas.2118631119</w:t>
        </w:r>
      </w:hyperlink>
    </w:p>
    <w:bookmarkEnd w:id="132"/>
    <w:bookmarkStart w:id="133"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15, 2418.</w:t>
      </w:r>
    </w:p>
    <w:bookmarkEnd w:id="133"/>
    <w:bookmarkStart w:id="135"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4">
        <w:r>
          <w:rPr>
            <w:rStyle w:val="Hyperlink"/>
          </w:rPr>
          <w:t xml:space="preserve">https://doi.org/10.1001/jama.1990.03440050067035</w:t>
        </w:r>
      </w:hyperlink>
    </w:p>
    <w:bookmarkEnd w:id="135"/>
    <w:bookmarkStart w:id="136"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6"/>
    <w:bookmarkStart w:id="138"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7">
        <w:r>
          <w:rPr>
            <w:rStyle w:val="Hyperlink"/>
          </w:rPr>
          <w:t xml:space="preserve">https://doi.org/10.1136/bmj.n71</w:t>
        </w:r>
      </w:hyperlink>
    </w:p>
    <w:bookmarkEnd w:id="138"/>
    <w:bookmarkStart w:id="140"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EFS3 21.</w:t>
      </w:r>
      <w:r>
        <w:t xml:space="preserve"> </w:t>
      </w:r>
      <w:hyperlink r:id="rId139">
        <w:r>
          <w:rPr>
            <w:rStyle w:val="Hyperlink"/>
          </w:rPr>
          <w:t xml:space="preserve">https://doi.org/10.2903/sp.efsa.2024.EN-8925</w:t>
        </w:r>
      </w:hyperlink>
    </w:p>
    <w:bookmarkEnd w:id="140"/>
    <w:bookmarkStart w:id="142"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41">
        <w:r>
          <w:rPr>
            <w:rStyle w:val="Hyperlink"/>
          </w:rPr>
          <w:t xml:space="preserve">https://doi.org/10.1136/bmj.309.6963.1189</w:t>
        </w:r>
      </w:hyperlink>
    </w:p>
    <w:bookmarkEnd w:id="142"/>
    <w:bookmarkStart w:id="143" w:name="Xd915bcb040430c17655975a5ceb4d7b4bdd04ac"/>
    <w:p>
      <w:pPr>
        <w:pStyle w:val="Bibliography"/>
      </w:pPr>
      <w:r>
        <w:t xml:space="preserve">Prüss-Üstün, A., Mathers, C., Corvalán, C., Woodward, A., 2003. Assessing the environmental burden of disease at national and local levels: Introduction and methods. Environmental burden of disease series.</w:t>
      </w:r>
    </w:p>
    <w:bookmarkEnd w:id="143"/>
    <w:bookmarkStart w:id="144"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4"/>
    <w:bookmarkStart w:id="146"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JAHA 14, e037633.</w:t>
      </w:r>
      <w:r>
        <w:t xml:space="preserve"> </w:t>
      </w:r>
      <w:hyperlink r:id="rId145">
        <w:r>
          <w:rPr>
            <w:rStyle w:val="Hyperlink"/>
          </w:rPr>
          <w:t xml:space="preserve">https://doi.org/10.1161/JAHA.124.037633</w:t>
        </w:r>
      </w:hyperlink>
    </w:p>
    <w:bookmarkEnd w:id="146"/>
    <w:bookmarkStart w:id="148"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7">
        <w:r>
          <w:rPr>
            <w:rStyle w:val="Hyperlink"/>
          </w:rPr>
          <w:t xml:space="preserve">https://doi.org/10.1016/j.neuro.2013.05.005</w:t>
        </w:r>
      </w:hyperlink>
    </w:p>
    <w:bookmarkEnd w:id="148"/>
    <w:bookmarkStart w:id="150"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EBM 28, 204–209.</w:t>
      </w:r>
      <w:r>
        <w:t xml:space="preserve"> </w:t>
      </w:r>
      <w:hyperlink r:id="rId149">
        <w:r>
          <w:rPr>
            <w:rStyle w:val="Hyperlink"/>
          </w:rPr>
          <w:t xml:space="preserve">https://doi.org/10.1136/bmjebm-2022-111928</w:t>
        </w:r>
      </w:hyperlink>
    </w:p>
    <w:bookmarkEnd w:id="150"/>
    <w:bookmarkStart w:id="152"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51">
        <w:r>
          <w:rPr>
            <w:rStyle w:val="Hyperlink"/>
          </w:rPr>
          <w:t xml:space="preserve">https://doi.org/10.1038/s41598-025-17943-w</w:t>
        </w:r>
      </w:hyperlink>
    </w:p>
    <w:bookmarkEnd w:id="152"/>
    <w:bookmarkStart w:id="154"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Environmental Health Perspectives 114, 791–797.</w:t>
      </w:r>
      <w:r>
        <w:t xml:space="preserve"> </w:t>
      </w:r>
      <w:hyperlink r:id="rId153">
        <w:r>
          <w:rPr>
            <w:rStyle w:val="Hyperlink"/>
          </w:rPr>
          <w:t xml:space="preserve">https://doi.org/10.1289/ehp.8552</w:t>
        </w:r>
      </w:hyperlink>
    </w:p>
    <w:bookmarkEnd w:id="154"/>
    <w:bookmarkStart w:id="156"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Environmental Research 65, 42–55.</w:t>
      </w:r>
      <w:r>
        <w:t xml:space="preserve"> </w:t>
      </w:r>
      <w:hyperlink r:id="rId155">
        <w:r>
          <w:rPr>
            <w:rStyle w:val="Hyperlink"/>
          </w:rPr>
          <w:t xml:space="preserve">https://doi.org/10.1006/enrs.1994.1020</w:t>
        </w:r>
      </w:hyperlink>
    </w:p>
    <w:bookmarkEnd w:id="156"/>
    <w:bookmarkStart w:id="158"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Research Synthesis Methods 11, 363–378.</w:t>
      </w:r>
      <w:r>
        <w:t xml:space="preserve"> </w:t>
      </w:r>
      <w:hyperlink r:id="rId157">
        <w:r>
          <w:rPr>
            <w:rStyle w:val="Hyperlink"/>
          </w:rPr>
          <w:t xml:space="preserve">https://doi.org/10.1002/jrsm.1397</w:t>
        </w:r>
      </w:hyperlink>
    </w:p>
    <w:bookmarkEnd w:id="158"/>
    <w:bookmarkStart w:id="160"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Environment International 109786.</w:t>
      </w:r>
      <w:r>
        <w:t xml:space="preserve"> </w:t>
      </w:r>
      <w:hyperlink r:id="rId159">
        <w:r>
          <w:rPr>
            <w:rStyle w:val="Hyperlink"/>
          </w:rPr>
          <w:t xml:space="preserve">https://doi.org/10.1016/j.envint.2025.109786</w:t>
        </w:r>
      </w:hyperlink>
    </w:p>
    <w:bookmarkEnd w:id="160"/>
    <w:bookmarkStart w:id="162" w:name="ref-smith2018StepAwayStepwise"/>
    <w:p>
      <w:pPr>
        <w:pStyle w:val="Bibliography"/>
      </w:pPr>
      <w:r>
        <w:t xml:space="preserve">Smith, G., 2018. Step away from stepwise. J Big Data 5, 32.</w:t>
      </w:r>
      <w:r>
        <w:t xml:space="preserve"> </w:t>
      </w:r>
      <w:hyperlink r:id="rId161">
        <w:r>
          <w:rPr>
            <w:rStyle w:val="Hyperlink"/>
          </w:rPr>
          <w:t xml:space="preserve">https://doi.org/10.1186/s40537-018-0143-6</w:t>
        </w:r>
      </w:hyperlink>
    </w:p>
    <w:bookmarkEnd w:id="162"/>
    <w:bookmarkStart w:id="164"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 Health 16, 21–39.</w:t>
      </w:r>
      <w:r>
        <w:t xml:space="preserve"> </w:t>
      </w:r>
      <w:hyperlink r:id="rId163">
        <w:r>
          <w:rPr>
            <w:rStyle w:val="Hyperlink"/>
          </w:rPr>
          <w:t xml:space="preserve">https://doi.org/10.1007/s12403-023-00535-2</w:t>
        </w:r>
      </w:hyperlink>
    </w:p>
    <w:bookmarkEnd w:id="164"/>
    <w:bookmarkStart w:id="165"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5"/>
    <w:bookmarkStart w:id="167"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Educational and Psychological Measurement 55, 525–534.</w:t>
      </w:r>
      <w:r>
        <w:t xml:space="preserve"> </w:t>
      </w:r>
      <w:hyperlink r:id="rId166">
        <w:r>
          <w:rPr>
            <w:rStyle w:val="Hyperlink"/>
          </w:rPr>
          <w:t xml:space="preserve">https://doi.org/10.1177/0013164495055004001</w:t>
        </w:r>
      </w:hyperlink>
    </w:p>
    <w:bookmarkEnd w:id="167"/>
    <w:bookmarkStart w:id="169" w:name="X111bb06244f8f2a1a6d0d2f1f41c24b71f248e6"/>
    <w:p>
      <w:pPr>
        <w:pStyle w:val="Bibliography"/>
      </w:pPr>
      <w:r>
        <w:t xml:space="preserve">Viechtbauer, W.,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68">
        <w:r>
          <w:rPr>
            <w:rStyle w:val="Hyperlink"/>
          </w:rPr>
          <w:t xml:space="preserve">https://doi.org/10.18637/jss.v036.i03</w:t>
        </w:r>
      </w:hyperlink>
    </w:p>
    <w:bookmarkEnd w:id="169"/>
    <w:bookmarkStart w:id="171" w:name="ref-wan2022ChronicLeadExposure"/>
    <w:p>
      <w:pPr>
        <w:pStyle w:val="Bibliography"/>
      </w:pPr>
      <w:r>
        <w:t xml:space="preserve">Wan, H., Wang, Y., Zhang, H., Zhang, K., Chen, Y., Chen, C., Zhang, W., Xia, F., Wang, N., Lu, Y., 2022. Chronic lead exposure induces fatty liver disease associated with the variations of gut microbiota. Ecotoxicology and Environmental Safety 232, 113257.</w:t>
      </w:r>
      <w:r>
        <w:t xml:space="preserve"> </w:t>
      </w:r>
      <w:hyperlink r:id="rId170">
        <w:r>
          <w:rPr>
            <w:rStyle w:val="Hyperlink"/>
          </w:rPr>
          <w:t xml:space="preserve">https://doi.org/10.1016/j.ecoenv.2022.113257</w:t>
        </w:r>
      </w:hyperlink>
    </w:p>
    <w:bookmarkEnd w:id="171"/>
    <w:bookmarkStart w:id="173"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72">
        <w:r>
          <w:rPr>
            <w:rStyle w:val="Hyperlink"/>
          </w:rPr>
          <w:t xml:space="preserve">https://doi.org/10.1186/s12874-025-02664-5</w:t>
        </w:r>
      </w:hyperlink>
    </w:p>
    <w:bookmarkEnd w:id="173"/>
    <w:bookmarkEnd w:id="174"/>
    <w:bookmarkEnd w:id="175"/>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15" Target="media/rId15.png" /><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70"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68"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1990.03440050067035" TargetMode="External" /><Relationship Type="http://schemas.openxmlformats.org/officeDocument/2006/relationships/hyperlink" Id="rId157" Target="https://doi.org/10.1002/jrsm.1397" TargetMode="External" /><Relationship Type="http://schemas.openxmlformats.org/officeDocument/2006/relationships/hyperlink" Id="rId155"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76" Target="https://doi.org/10.1007/s11121-023-01601-6" TargetMode="External" /><Relationship Type="http://schemas.openxmlformats.org/officeDocument/2006/relationships/hyperlink" Id="rId163" Target="https://doi.org/10.1007/s12403-023-00535-2" TargetMode="External" /><Relationship Type="http://schemas.openxmlformats.org/officeDocument/2006/relationships/hyperlink" Id="rId111" Target="https://doi.org/10.1007/s13193-025-02314-8" TargetMode="External" /><Relationship Type="http://schemas.openxmlformats.org/officeDocument/2006/relationships/hyperlink" Id="rId101" Target="https://doi.org/10.1016/S0140-6736(25)01637-X" TargetMode="External" /><Relationship Type="http://schemas.openxmlformats.org/officeDocument/2006/relationships/hyperlink" Id="rId121" Target="https://doi.org/10.1016/S2468-2667(18)30025-2" TargetMode="External" /><Relationship Type="http://schemas.openxmlformats.org/officeDocument/2006/relationships/hyperlink" Id="rId123" Target="https://doi.org/10.1016/S2542-5196(23)00166-3" TargetMode="External" /><Relationship Type="http://schemas.openxmlformats.org/officeDocument/2006/relationships/hyperlink" Id="rId115" Target="https://doi.org/10.1016/j.chemosphere.2023.138207" TargetMode="External" /><Relationship Type="http://schemas.openxmlformats.org/officeDocument/2006/relationships/hyperlink" Id="rId170" Target="https://doi.org/10.1016/j.ecoenv.2022.113257" TargetMode="External" /><Relationship Type="http://schemas.openxmlformats.org/officeDocument/2006/relationships/hyperlink" Id="rId74" Target="https://doi.org/10.1016/j.envint.2018.10.043" TargetMode="External" /><Relationship Type="http://schemas.openxmlformats.org/officeDocument/2006/relationships/hyperlink" Id="rId125" Target="https://doi.org/10.1016/j.envint.2021.106798" TargetMode="External" /><Relationship Type="http://schemas.openxmlformats.org/officeDocument/2006/relationships/hyperlink" Id="rId159"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129" Target="https://doi.org/10.1016/j.envres.2012.08.003" TargetMode="External" /><Relationship Type="http://schemas.openxmlformats.org/officeDocument/2006/relationships/hyperlink" Id="rId64" Target="https://doi.org/10.1016/j.envres.2019.02.023" TargetMode="External" /><Relationship Type="http://schemas.openxmlformats.org/officeDocument/2006/relationships/hyperlink" Id="rId84" Target="https://doi.org/10.1016/j.envres.2024.120013" TargetMode="External" /><Relationship Type="http://schemas.openxmlformats.org/officeDocument/2006/relationships/hyperlink" Id="rId147" Target="https://doi.org/10.1016/j.neuro.2013.05.005" TargetMode="External" /><Relationship Type="http://schemas.openxmlformats.org/officeDocument/2006/relationships/hyperlink" Id="rId72" Target="https://doi.org/10.1016/j.scitotenv.2019.134519" TargetMode="External" /><Relationship Type="http://schemas.openxmlformats.org/officeDocument/2006/relationships/hyperlink" Id="rId95" Target="https://doi.org/10.1038/s41370-022-00450-9" TargetMode="External" /><Relationship Type="http://schemas.openxmlformats.org/officeDocument/2006/relationships/hyperlink" Id="rId113" Target="https://doi.org/10.1038/s41562-021-01177-7" TargetMode="External" /><Relationship Type="http://schemas.openxmlformats.org/officeDocument/2006/relationships/hyperlink" Id="rId151" Target="https://doi.org/10.1038/s41598-025-17943-w" TargetMode="External" /><Relationship Type="http://schemas.openxmlformats.org/officeDocument/2006/relationships/hyperlink" Id="rId97" Target="https://doi.org/10.1053/j.ajkd.2018.02.358" TargetMode="External" /><Relationship Type="http://schemas.openxmlformats.org/officeDocument/2006/relationships/hyperlink" Id="rId52" Target="https://doi.org/10.1056/NEJM199210293271805" TargetMode="External" /><Relationship Type="http://schemas.openxmlformats.org/officeDocument/2006/relationships/hyperlink" Id="rId62" Target="https://doi.org/10.1056/NEJMoa022848" TargetMode="External" /><Relationship Type="http://schemas.openxmlformats.org/officeDocument/2006/relationships/hyperlink" Id="rId131" Target="https://doi.org/10.1073/pnas.2118631119" TargetMode="External" /><Relationship Type="http://schemas.openxmlformats.org/officeDocument/2006/relationships/hyperlink" Id="rId78" Target="https://doi.org/10.1111/ajpy.12096" TargetMode="External" /><Relationship Type="http://schemas.openxmlformats.org/officeDocument/2006/relationships/hyperlink" Id="rId141" Target="https://doi.org/10.1136/bmj.309.6963.1189" TargetMode="External" /><Relationship Type="http://schemas.openxmlformats.org/officeDocument/2006/relationships/hyperlink" Id="rId137" Target="https://doi.org/10.1136/bmj.n71" TargetMode="External" /><Relationship Type="http://schemas.openxmlformats.org/officeDocument/2006/relationships/hyperlink" Id="rId149" Target="https://doi.org/10.1136/bmjebm-2022-111928" TargetMode="External" /><Relationship Type="http://schemas.openxmlformats.org/officeDocument/2006/relationships/hyperlink" Id="rId145" Target="https://doi.org/10.1161/JAHA.124.037633" TargetMode="External" /><Relationship Type="http://schemas.openxmlformats.org/officeDocument/2006/relationships/hyperlink" Id="rId166" Target="https://doi.org/10.1177/0013164495055004001" TargetMode="External" /><Relationship Type="http://schemas.openxmlformats.org/officeDocument/2006/relationships/hyperlink" Id="rId107" Target="https://doi.org/10.1177/0272989X13481110" TargetMode="External" /><Relationship Type="http://schemas.openxmlformats.org/officeDocument/2006/relationships/hyperlink" Id="rId172" Target="https://doi.org/10.1186/s12874-025-02664-5" TargetMode="External" /><Relationship Type="http://schemas.openxmlformats.org/officeDocument/2006/relationships/hyperlink" Id="rId127" Target="https://doi.org/10.1186/s12940-019-0505-3" TargetMode="External" /><Relationship Type="http://schemas.openxmlformats.org/officeDocument/2006/relationships/hyperlink" Id="rId91" Target="https://doi.org/10.1186/s12940-023-01029-z" TargetMode="External" /><Relationship Type="http://schemas.openxmlformats.org/officeDocument/2006/relationships/hyperlink" Id="rId103" Target="https://doi.org/10.1186/s13643-022-01963-y" TargetMode="External" /><Relationship Type="http://schemas.openxmlformats.org/officeDocument/2006/relationships/hyperlink" Id="rId161" Target="https://doi.org/10.1186/s40537-018-0143-6" TargetMode="External" /><Relationship Type="http://schemas.openxmlformats.org/officeDocument/2006/relationships/hyperlink" Id="rId93" Target="https://doi.org/10.1201/9781003375821" TargetMode="External" /><Relationship Type="http://schemas.openxmlformats.org/officeDocument/2006/relationships/hyperlink" Id="rId87" Target="https://doi.org/10.1201/b16018" TargetMode="External" /><Relationship Type="http://schemas.openxmlformats.org/officeDocument/2006/relationships/hyperlink" Id="rId117" Target="https://doi.org/10.1289/EHP5685" TargetMode="External" /><Relationship Type="http://schemas.openxmlformats.org/officeDocument/2006/relationships/hyperlink" Id="rId153" Target="https://doi.org/10.1289/ehp.8552" TargetMode="External" /><Relationship Type="http://schemas.openxmlformats.org/officeDocument/2006/relationships/hyperlink" Id="rId56" Target="https://doi.org/10.1542/peds.90.6.855" TargetMode="External" /><Relationship Type="http://schemas.openxmlformats.org/officeDocument/2006/relationships/hyperlink" Id="rId168" Target="https://doi.org/10.18637/jss.v036.i03" TargetMode="External" /><Relationship Type="http://schemas.openxmlformats.org/officeDocument/2006/relationships/hyperlink" Id="rId58" Target="https://doi.org/10.18637/jss.v080.i01" TargetMode="External" /><Relationship Type="http://schemas.openxmlformats.org/officeDocument/2006/relationships/hyperlink" Id="rId82" Target="https://doi.org/10.2903/j.efsa.2010.1570" TargetMode="External" /><Relationship Type="http://schemas.openxmlformats.org/officeDocument/2006/relationships/hyperlink" Id="rId80" Target="https://doi.org/10.2903/j.efsa.2012.2831" TargetMode="External" /><Relationship Type="http://schemas.openxmlformats.org/officeDocument/2006/relationships/hyperlink" Id="rId139" Target="https://doi.org/10.2903/sp.efsa.2024.EN-8925" TargetMode="External" /><Relationship Type="http://schemas.openxmlformats.org/officeDocument/2006/relationships/hyperlink" Id="rId70"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60" Target="https://doi.org/10.47102/annals-acadmedsg.2025104" TargetMode="External" /><Relationship Type="http://schemas.openxmlformats.org/officeDocument/2006/relationships/hyperlink" Id="rId89" Target="https://doi.org/10.48550/ARXIV.2011.01808" TargetMode="External" /><Relationship Type="http://schemas.openxmlformats.org/officeDocument/2006/relationships/hyperlink" Id="rId54" Target="https://doi.org/doi:10.1289/EHP6803" TargetMode="External" /><Relationship Type="http://schemas.openxmlformats.org/officeDocument/2006/relationships/hyperlink" Id="rId109" Target="https://doi.org/doi:10.1289/ehp.1307420" TargetMode="External" /><Relationship Type="http://schemas.openxmlformats.org/officeDocument/2006/relationships/hyperlink" Id="rId68" Target="https://doi.org/doi:10.1289/ehp.7625" TargetMode="External" /><Relationship Type="http://schemas.openxmlformats.org/officeDocument/2006/relationships/hyperlink" Id="rId119" Target="https://doi.org/doi:10.1289/ehp.7688" TargetMode="External" /><Relationship Type="http://schemas.openxmlformats.org/officeDocument/2006/relationships/hyperlink" Id="rId26" Target="https://github.com/PaulinaSell/lead-IQ_meta-analysis" TargetMode="External" /><Relationship Type="http://schemas.openxmlformats.org/officeDocument/2006/relationships/hyperlink" Id="rId21"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2026-04-16T13:21:47Z</dcterms:created>
  <dcterms:modified xsi:type="dcterms:W3CDTF">2026-04-16T13:21:47Z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16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