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2699E" w14:textId="77777777" w:rsidR="00310D7C" w:rsidRDefault="00000000">
      <w:pPr>
        <w:spacing w:after="40"/>
        <w:jc w:val="center"/>
      </w:pPr>
      <w:r>
        <w:rPr>
          <w:color w:val="595959"/>
          <w:sz w:val="24"/>
          <w:szCs w:val="24"/>
        </w:rPr>
        <w:t>Duoc UC · Escuela de Informática y Telecomunicaciones</w:t>
      </w:r>
    </w:p>
    <w:p w14:paraId="12DABEF9" w14:textId="77777777" w:rsidR="00310D7C" w:rsidRDefault="00000000">
      <w:pPr>
        <w:spacing w:after="1700"/>
        <w:jc w:val="center"/>
      </w:pPr>
      <w:r>
        <w:rPr>
          <w:color w:val="595959"/>
          <w:sz w:val="24"/>
          <w:szCs w:val="24"/>
        </w:rPr>
        <w:t>Sede Valparaíso · Ingeniería en Informática</w:t>
      </w:r>
    </w:p>
    <w:p w14:paraId="6CDD1180" w14:textId="77777777" w:rsidR="00310D7C" w:rsidRDefault="00000000">
      <w:pPr>
        <w:spacing w:after="80"/>
        <w:jc w:val="center"/>
      </w:pPr>
      <w:r>
        <w:rPr>
          <w:b/>
          <w:bCs/>
          <w:color w:val="1E3A5F"/>
          <w:sz w:val="56"/>
          <w:szCs w:val="56"/>
        </w:rPr>
        <w:t>Informe de Avance</w:t>
      </w:r>
    </w:p>
    <w:p w14:paraId="77F53A6E" w14:textId="77777777" w:rsidR="00310D7C" w:rsidRDefault="00000000">
      <w:pPr>
        <w:spacing w:after="500"/>
        <w:jc w:val="center"/>
      </w:pPr>
      <w:r>
        <w:rPr>
          <w:color w:val="1E3A5F"/>
          <w:sz w:val="34"/>
          <w:szCs w:val="34"/>
        </w:rPr>
        <w:t>Proyecto APT · Fase 2</w:t>
      </w:r>
    </w:p>
    <w:p w14:paraId="15CF9390" w14:textId="77777777" w:rsidR="00310D7C" w:rsidRDefault="00000000">
      <w:pPr>
        <w:spacing w:after="60"/>
        <w:jc w:val="center"/>
      </w:pPr>
      <w:r>
        <w:rPr>
          <w:b/>
          <w:bCs/>
          <w:color w:val="000000"/>
          <w:sz w:val="44"/>
          <w:szCs w:val="44"/>
        </w:rPr>
        <w:t>PETHUB</w:t>
      </w:r>
    </w:p>
    <w:p w14:paraId="575CA9B1" w14:textId="77777777" w:rsidR="00310D7C" w:rsidRDefault="00000000">
      <w:pPr>
        <w:spacing w:after="1500"/>
        <w:jc w:val="center"/>
      </w:pPr>
      <w:r>
        <w:rPr>
          <w:color w:val="000000"/>
          <w:sz w:val="26"/>
          <w:szCs w:val="26"/>
        </w:rPr>
        <w:t>Carnet sanitario digital y red de donantes de sangre para mascotas</w:t>
      </w:r>
    </w:p>
    <w:p w14:paraId="18E6D5DA" w14:textId="77777777" w:rsidR="00310D7C" w:rsidRDefault="00000000">
      <w:pPr>
        <w:spacing w:after="60"/>
        <w:jc w:val="center"/>
      </w:pPr>
      <w:r>
        <w:rPr>
          <w:color w:val="000000"/>
          <w:sz w:val="24"/>
          <w:szCs w:val="24"/>
        </w:rPr>
        <w:t xml:space="preserve">Asignatura: </w:t>
      </w:r>
      <w:proofErr w:type="spellStart"/>
      <w:r>
        <w:rPr>
          <w:color w:val="000000"/>
          <w:sz w:val="24"/>
          <w:szCs w:val="24"/>
        </w:rPr>
        <w:t>Capstone</w:t>
      </w:r>
      <w:proofErr w:type="spellEnd"/>
      <w:r>
        <w:rPr>
          <w:color w:val="000000"/>
          <w:sz w:val="24"/>
          <w:szCs w:val="24"/>
        </w:rPr>
        <w:t xml:space="preserve"> (PTY4614)</w:t>
      </w:r>
    </w:p>
    <w:p w14:paraId="6AA6CAE8" w14:textId="77777777" w:rsidR="00310D7C" w:rsidRDefault="00000000">
      <w:pPr>
        <w:spacing w:after="60"/>
        <w:jc w:val="center"/>
      </w:pPr>
      <w:r>
        <w:rPr>
          <w:color w:val="000000"/>
          <w:sz w:val="24"/>
          <w:szCs w:val="24"/>
        </w:rPr>
        <w:t>Integrantes: Evelyn Barrera Guevara · Paulina Escudero Díaz</w:t>
      </w:r>
    </w:p>
    <w:p w14:paraId="1BC327C3" w14:textId="3F242D8B" w:rsidR="00310D7C" w:rsidRDefault="00000000">
      <w:pPr>
        <w:spacing w:after="60"/>
        <w:jc w:val="center"/>
      </w:pPr>
      <w:r>
        <w:rPr>
          <w:color w:val="000000"/>
          <w:sz w:val="24"/>
          <w:szCs w:val="24"/>
        </w:rPr>
        <w:t xml:space="preserve">Docente: </w:t>
      </w:r>
      <w:proofErr w:type="spellStart"/>
      <w:r w:rsidR="00642E98">
        <w:rPr>
          <w:color w:val="000000"/>
          <w:sz w:val="24"/>
          <w:szCs w:val="24"/>
        </w:rPr>
        <w:t>Maria</w:t>
      </w:r>
      <w:proofErr w:type="spellEnd"/>
      <w:r w:rsidR="00642E98">
        <w:rPr>
          <w:color w:val="000000"/>
          <w:sz w:val="24"/>
          <w:szCs w:val="24"/>
        </w:rPr>
        <w:t xml:space="preserve"> Ignacia Cobo</w:t>
      </w:r>
    </w:p>
    <w:p w14:paraId="28D91286" w14:textId="77777777" w:rsidR="00310D7C" w:rsidRDefault="00000000">
      <w:pPr>
        <w:jc w:val="center"/>
      </w:pPr>
      <w:r>
        <w:rPr>
          <w:color w:val="000000"/>
          <w:sz w:val="24"/>
          <w:szCs w:val="24"/>
        </w:rPr>
        <w:t>Octubre de 2026</w:t>
      </w:r>
    </w:p>
    <w:p w14:paraId="2AA85860" w14:textId="77777777" w:rsidR="00310D7C" w:rsidRDefault="00310D7C">
      <w:pPr>
        <w:sectPr w:rsidR="00310D7C">
          <w:pgSz w:w="12240" w:h="15840"/>
          <w:pgMar w:top="1300" w:right="1440" w:bottom="1300" w:left="1440" w:header="708" w:footer="708" w:gutter="0"/>
          <w:cols w:space="720"/>
          <w:docGrid w:linePitch="360"/>
        </w:sectPr>
      </w:pPr>
    </w:p>
    <w:p w14:paraId="17532F79" w14:textId="77777777" w:rsidR="00310D7C" w:rsidRDefault="00000000">
      <w:pPr>
        <w:pStyle w:val="Ttulo1"/>
        <w:keepNext/>
        <w:spacing w:after="200"/>
      </w:pPr>
      <w:r>
        <w:rPr>
          <w:b/>
          <w:bCs/>
          <w:color w:val="1E3A5F"/>
        </w:rPr>
        <w:lastRenderedPageBreak/>
        <w:t>Índice</w:t>
      </w:r>
    </w:p>
    <w:p w14:paraId="6D50EB34" w14:textId="77777777" w:rsidR="00310D7C" w:rsidRDefault="00000000">
      <w:pPr>
        <w:tabs>
          <w:tab w:val="right" w:leader="dot" w:pos="9360"/>
        </w:tabs>
        <w:spacing w:after="90"/>
      </w:pPr>
      <w:r>
        <w:rPr>
          <w:b/>
          <w:bCs/>
          <w:sz w:val="23"/>
          <w:szCs w:val="23"/>
        </w:rPr>
        <w:t xml:space="preserve">Resumen / </w:t>
      </w:r>
      <w:proofErr w:type="spellStart"/>
      <w:r>
        <w:rPr>
          <w:b/>
          <w:bCs/>
          <w:sz w:val="23"/>
          <w:szCs w:val="23"/>
        </w:rPr>
        <w:t>Abstract</w:t>
      </w:r>
      <w:proofErr w:type="spellEnd"/>
      <w:r>
        <w:tab/>
        <w:t>3</w:t>
      </w:r>
    </w:p>
    <w:p w14:paraId="545C1736" w14:textId="77777777" w:rsidR="00310D7C" w:rsidRDefault="00000000">
      <w:pPr>
        <w:tabs>
          <w:tab w:val="right" w:leader="dot" w:pos="9360"/>
        </w:tabs>
        <w:spacing w:after="90"/>
      </w:pPr>
      <w:r>
        <w:rPr>
          <w:b/>
          <w:bCs/>
          <w:sz w:val="23"/>
          <w:szCs w:val="23"/>
        </w:rPr>
        <w:t>1. Resumen de avance del Proyecto APT</w:t>
      </w:r>
      <w:r>
        <w:tab/>
        <w:t>4</w:t>
      </w:r>
    </w:p>
    <w:p w14:paraId="6BF34D0E" w14:textId="77777777" w:rsidR="00310D7C" w:rsidRDefault="00000000">
      <w:pPr>
        <w:tabs>
          <w:tab w:val="right" w:leader="dot" w:pos="9360"/>
        </w:tabs>
        <w:spacing w:after="90"/>
        <w:ind w:left="440"/>
      </w:pPr>
      <w:r>
        <w:t>1.1 Resumen de avance</w:t>
      </w:r>
      <w:r>
        <w:tab/>
        <w:t>4</w:t>
      </w:r>
    </w:p>
    <w:p w14:paraId="6FDFF523" w14:textId="77777777" w:rsidR="00310D7C" w:rsidRDefault="00000000">
      <w:pPr>
        <w:tabs>
          <w:tab w:val="right" w:leader="dot" w:pos="9360"/>
        </w:tabs>
        <w:spacing w:after="90"/>
        <w:ind w:left="440"/>
      </w:pPr>
      <w:r>
        <w:t>1.2 Objetivos</w:t>
      </w:r>
      <w:r>
        <w:tab/>
        <w:t>5</w:t>
      </w:r>
    </w:p>
    <w:p w14:paraId="7DCC4502" w14:textId="77777777" w:rsidR="00310D7C" w:rsidRDefault="00000000">
      <w:pPr>
        <w:tabs>
          <w:tab w:val="right" w:leader="dot" w:pos="9360"/>
        </w:tabs>
        <w:spacing w:after="90"/>
        <w:ind w:left="440"/>
      </w:pPr>
      <w:r>
        <w:t>1.3 Metodología</w:t>
      </w:r>
      <w:r>
        <w:tab/>
        <w:t>5</w:t>
      </w:r>
    </w:p>
    <w:p w14:paraId="20806353" w14:textId="77777777" w:rsidR="00310D7C" w:rsidRDefault="00000000">
      <w:pPr>
        <w:tabs>
          <w:tab w:val="right" w:leader="dot" w:pos="9360"/>
        </w:tabs>
        <w:spacing w:after="90"/>
        <w:ind w:left="440"/>
      </w:pPr>
      <w:r>
        <w:t>1.4 Evidencias de avance</w:t>
      </w:r>
      <w:r>
        <w:tab/>
        <w:t>7</w:t>
      </w:r>
    </w:p>
    <w:p w14:paraId="786F3BE5" w14:textId="77777777" w:rsidR="00310D7C" w:rsidRDefault="00000000">
      <w:pPr>
        <w:tabs>
          <w:tab w:val="right" w:leader="dot" w:pos="9360"/>
        </w:tabs>
        <w:spacing w:after="90"/>
      </w:pPr>
      <w:r>
        <w:rPr>
          <w:b/>
          <w:bCs/>
          <w:sz w:val="23"/>
          <w:szCs w:val="23"/>
        </w:rPr>
        <w:t>2. Monitoreo del plan de trabajo</w:t>
      </w:r>
      <w:r>
        <w:tab/>
        <w:t>10</w:t>
      </w:r>
    </w:p>
    <w:p w14:paraId="5E59AABD" w14:textId="77777777" w:rsidR="00310D7C" w:rsidRDefault="00000000">
      <w:pPr>
        <w:tabs>
          <w:tab w:val="right" w:leader="dot" w:pos="9360"/>
        </w:tabs>
        <w:spacing w:after="90"/>
      </w:pPr>
      <w:r>
        <w:rPr>
          <w:b/>
          <w:bCs/>
          <w:sz w:val="23"/>
          <w:szCs w:val="23"/>
        </w:rPr>
        <w:t>3. Ajustes a partir del monitoreo</w:t>
      </w:r>
      <w:r>
        <w:tab/>
        <w:t>12</w:t>
      </w:r>
    </w:p>
    <w:p w14:paraId="30F7F9E4" w14:textId="77777777" w:rsidR="00310D7C" w:rsidRDefault="00000000">
      <w:pPr>
        <w:tabs>
          <w:tab w:val="right" w:leader="dot" w:pos="9360"/>
        </w:tabs>
        <w:spacing w:after="90"/>
        <w:ind w:left="440"/>
      </w:pPr>
      <w:r>
        <w:t>3.1 Factores que han facilitado y dificultado el desarrollo del plan de trabajo</w:t>
      </w:r>
      <w:r>
        <w:tab/>
        <w:t>12</w:t>
      </w:r>
    </w:p>
    <w:p w14:paraId="343A6284" w14:textId="77777777" w:rsidR="00310D7C" w:rsidRDefault="00000000">
      <w:pPr>
        <w:tabs>
          <w:tab w:val="right" w:leader="dot" w:pos="9360"/>
        </w:tabs>
        <w:spacing w:after="90"/>
        <w:ind w:left="440"/>
      </w:pPr>
      <w:r>
        <w:t>3.2 Actividades ajustadas o eliminadas</w:t>
      </w:r>
      <w:r>
        <w:tab/>
        <w:t>12</w:t>
      </w:r>
    </w:p>
    <w:p w14:paraId="3EE22EC1" w14:textId="77777777" w:rsidR="00310D7C" w:rsidRDefault="00000000">
      <w:pPr>
        <w:tabs>
          <w:tab w:val="right" w:leader="dot" w:pos="9360"/>
        </w:tabs>
        <w:spacing w:after="90"/>
        <w:ind w:left="440"/>
      </w:pPr>
      <w:r>
        <w:t>3.3 Actividades que no se han iniciado o están retrasadas</w:t>
      </w:r>
      <w:r>
        <w:tab/>
        <w:t>13</w:t>
      </w:r>
    </w:p>
    <w:p w14:paraId="062882ED" w14:textId="77777777" w:rsidR="00310D7C" w:rsidRDefault="00000000">
      <w:pPr>
        <w:tabs>
          <w:tab w:val="right" w:leader="dot" w:pos="9360"/>
        </w:tabs>
        <w:spacing w:after="90"/>
      </w:pPr>
      <w:r>
        <w:rPr>
          <w:b/>
          <w:bCs/>
          <w:sz w:val="23"/>
          <w:szCs w:val="23"/>
        </w:rPr>
        <w:t xml:space="preserve">4. Conclusiones individuales (Individual </w:t>
      </w:r>
      <w:proofErr w:type="spellStart"/>
      <w:r>
        <w:rPr>
          <w:b/>
          <w:bCs/>
          <w:sz w:val="23"/>
          <w:szCs w:val="23"/>
        </w:rPr>
        <w:t>Conclusions</w:t>
      </w:r>
      <w:proofErr w:type="spellEnd"/>
      <w:r>
        <w:rPr>
          <w:b/>
          <w:bCs/>
          <w:sz w:val="23"/>
          <w:szCs w:val="23"/>
        </w:rPr>
        <w:t>)</w:t>
      </w:r>
      <w:r>
        <w:tab/>
        <w:t>14</w:t>
      </w:r>
    </w:p>
    <w:p w14:paraId="5B336549" w14:textId="77777777" w:rsidR="00310D7C" w:rsidRDefault="00000000">
      <w:pPr>
        <w:tabs>
          <w:tab w:val="right" w:leader="dot" w:pos="9360"/>
        </w:tabs>
        <w:spacing w:after="90"/>
      </w:pPr>
      <w:r>
        <w:rPr>
          <w:b/>
          <w:bCs/>
          <w:sz w:val="23"/>
          <w:szCs w:val="23"/>
        </w:rPr>
        <w:t>5. Reflexión (</w:t>
      </w:r>
      <w:proofErr w:type="spellStart"/>
      <w:r>
        <w:rPr>
          <w:b/>
          <w:bCs/>
          <w:sz w:val="23"/>
          <w:szCs w:val="23"/>
        </w:rPr>
        <w:t>Reflection</w:t>
      </w:r>
      <w:proofErr w:type="spellEnd"/>
      <w:r>
        <w:rPr>
          <w:b/>
          <w:bCs/>
          <w:sz w:val="23"/>
          <w:szCs w:val="23"/>
        </w:rPr>
        <w:t>)</w:t>
      </w:r>
      <w:r>
        <w:tab/>
        <w:t>15</w:t>
      </w:r>
    </w:p>
    <w:p w14:paraId="5DC17B48" w14:textId="77777777" w:rsidR="00310D7C" w:rsidRDefault="00000000">
      <w:pPr>
        <w:tabs>
          <w:tab w:val="right" w:leader="dot" w:pos="9360"/>
        </w:tabs>
        <w:spacing w:after="90"/>
      </w:pPr>
      <w:r>
        <w:rPr>
          <w:b/>
          <w:bCs/>
          <w:sz w:val="23"/>
          <w:szCs w:val="23"/>
        </w:rPr>
        <w:t>Referencias</w:t>
      </w:r>
      <w:r>
        <w:tab/>
        <w:t>16</w:t>
      </w:r>
    </w:p>
    <w:p w14:paraId="62A36A39" w14:textId="77777777" w:rsidR="00310D7C" w:rsidRDefault="00000000">
      <w:pPr>
        <w:tabs>
          <w:tab w:val="right" w:leader="dot" w:pos="9360"/>
        </w:tabs>
        <w:spacing w:after="90"/>
      </w:pPr>
      <w:r>
        <w:rPr>
          <w:b/>
          <w:bCs/>
          <w:sz w:val="23"/>
          <w:szCs w:val="23"/>
        </w:rPr>
        <w:t>Anexos</w:t>
      </w:r>
      <w:r>
        <w:tab/>
        <w:t>17</w:t>
      </w:r>
    </w:p>
    <w:p w14:paraId="322EEA38" w14:textId="77777777" w:rsidR="00310D7C" w:rsidRDefault="00000000">
      <w:pPr>
        <w:pStyle w:val="Ttulo1"/>
        <w:keepNext/>
        <w:pageBreakBefore/>
        <w:spacing w:after="200"/>
      </w:pPr>
      <w:r>
        <w:rPr>
          <w:b/>
          <w:bCs/>
          <w:color w:val="1E3A5F"/>
        </w:rPr>
        <w:lastRenderedPageBreak/>
        <w:t xml:space="preserve">Resumen / </w:t>
      </w:r>
      <w:proofErr w:type="spellStart"/>
      <w:r>
        <w:rPr>
          <w:b/>
          <w:bCs/>
          <w:color w:val="1E3A5F"/>
        </w:rPr>
        <w:t>Abstract</w:t>
      </w:r>
      <w:proofErr w:type="spellEnd"/>
    </w:p>
    <w:p w14:paraId="4CDC3432" w14:textId="77777777" w:rsidR="00310D7C" w:rsidRDefault="00000000">
      <w:pPr>
        <w:pStyle w:val="Ttulo3"/>
        <w:keepNext/>
        <w:spacing w:before="220" w:after="100"/>
      </w:pPr>
      <w:proofErr w:type="spellStart"/>
      <w:r>
        <w:rPr>
          <w:b/>
          <w:bCs/>
          <w:color w:val="2F5D8C"/>
        </w:rPr>
        <w:t>Abstract</w:t>
      </w:r>
      <w:proofErr w:type="spellEnd"/>
    </w:p>
    <w:p w14:paraId="36CB3170" w14:textId="77777777" w:rsidR="00310D7C" w:rsidRDefault="00000000">
      <w:pPr>
        <w:spacing w:after="140" w:line="360" w:lineRule="auto"/>
        <w:jc w:val="both"/>
      </w:pPr>
      <w:r>
        <w:t>Pethub is a capstone project that aims to centralize the health information of pets and to connect pet owners whose animals can act as voluntary blood donors with those who need a transfusion. This progress report covers the first three of five planned sprints (weeks 5 to 10). The team delivered user registration and login, pet registration, a digital health record (vaccines, medical history, veterinary documents and reminders) and the first part of the donor network: voluntary donor registration, blood requests and compatible donor search. The backend (Node.js, Express, Prisma and PostgreSQL) and the frontend (Angular and Ionic) are integrated and were verified with 60 automated backend tests, 66 automated frontend tests and 14 manual API test cases. The team applies an adapted Scrum methodology with one branch per user story, burndown charts and sprint retrospectives. After a meeting with the professor on October 15, 2026, the scope was adjusted: Pethub will be delivered as a website, the community forum will be removed and replaced by an educational section, and the remaining modules will be redefined once the practicum surveys and data are received.</w:t>
      </w:r>
    </w:p>
    <w:p w14:paraId="2C347646" w14:textId="77777777" w:rsidR="00310D7C" w:rsidRDefault="00000000">
      <w:pPr>
        <w:pStyle w:val="Ttulo3"/>
        <w:keepNext/>
        <w:spacing w:before="220" w:after="100"/>
      </w:pPr>
      <w:r>
        <w:rPr>
          <w:b/>
          <w:bCs/>
          <w:color w:val="2F5D8C"/>
        </w:rPr>
        <w:t>Resumen</w:t>
      </w:r>
    </w:p>
    <w:p w14:paraId="73AA1413" w14:textId="77777777" w:rsidR="00310D7C" w:rsidRDefault="00000000">
      <w:pPr>
        <w:spacing w:after="140" w:line="360" w:lineRule="auto"/>
        <w:jc w:val="both"/>
      </w:pPr>
      <w:r>
        <w:t>Pethub es un proyecto de título que busca centralizar la información sanitaria de las mascotas y conectar a cuidadores cuyas mascotas pueden ser donantes voluntarios de sangre con quienes necesitan una transfusión. Este informe de avance abarca los tres primeros de cinco sprints planificados (semanas 5 a 10). El equipo entregó el registro y el inicio de sesión de usuarios, el registro de mascotas, el carnet sanitario digital (vacunas, historial médico, documentos veterinarios y recordatorios) y la primera parte de la red de donantes: inscripción de donantes voluntarios, solicitudes de sangre y búsqueda de donantes compatibles. El backend (Node.js, Express, Prisma y PostgreSQL) y el frontend (Angular e Ionic) están integrados y se verificaron con 60 pruebas automatizadas del backend, 66 del frontend y 14 casos de pruebas manuales de la API. El equipo aplica una metodología Scrum adaptada, con una rama por historia de usuario, gráficos de burndown y retrospectivas por sprint. Tras la reunión con la docente del 15 de octubre de 2026 se ajustó el alcance: Pethub se entregará como página web, se retira el foro de comunidad y se reemplaza por una sección educativa, y los módulos restantes se redefinirán cuando se reciban las encuestas y los datos de la práctica.</w:t>
      </w:r>
    </w:p>
    <w:p w14:paraId="5ED10307" w14:textId="77777777" w:rsidR="00310D7C" w:rsidRDefault="00000000">
      <w:pPr>
        <w:pStyle w:val="Ttulo1"/>
        <w:keepNext/>
        <w:pageBreakBefore/>
        <w:spacing w:after="200"/>
      </w:pPr>
      <w:r>
        <w:rPr>
          <w:b/>
          <w:bCs/>
          <w:color w:val="1E3A5F"/>
        </w:rPr>
        <w:lastRenderedPageBreak/>
        <w:t>1. Resumen de avance del Proyecto APT</w:t>
      </w:r>
    </w:p>
    <w:p w14:paraId="136E1390" w14:textId="77777777" w:rsidR="00310D7C" w:rsidRDefault="00000000">
      <w:pPr>
        <w:pStyle w:val="Ttulo2"/>
        <w:keepNext/>
        <w:spacing w:before="300" w:after="120"/>
      </w:pPr>
      <w:r>
        <w:rPr>
          <w:b/>
          <w:bCs/>
          <w:color w:val="1E3A5F"/>
        </w:rPr>
        <w:t>1.1 Resumen de avance</w:t>
      </w:r>
    </w:p>
    <w:p w14:paraId="00F143FF" w14:textId="69F400D0" w:rsidR="00310D7C" w:rsidRDefault="00000000">
      <w:pPr>
        <w:spacing w:after="140" w:line="360" w:lineRule="auto"/>
        <w:jc w:val="both"/>
      </w:pPr>
      <w:r>
        <w:t xml:space="preserve">Pethub nace como proyecto en respuesta a un problema concreto: en Chile no existe un sistema centralizado de bancos de sangre animal, y ante una urgencia los tutores dependen de redes sociales y contactos personales. A la vez, la información sanitaria de cada mascota suele quedar dispersa en libretas físicas y mensajes. El proyecto se organiza con una metodología Scrum adaptada en cinco </w:t>
      </w:r>
      <w:proofErr w:type="spellStart"/>
      <w:r>
        <w:t>sprints</w:t>
      </w:r>
      <w:proofErr w:type="spellEnd"/>
      <w:r>
        <w:t xml:space="preserve"> de dos semanas, precedidos por una fase de definición (semanas 1 a 4).</w:t>
      </w:r>
    </w:p>
    <w:p w14:paraId="42CA4875" w14:textId="77777777" w:rsidR="00310D7C" w:rsidRDefault="00000000">
      <w:pPr>
        <w:spacing w:after="140" w:line="360" w:lineRule="auto"/>
        <w:jc w:val="both"/>
      </w:pPr>
      <w:r>
        <w:t xml:space="preserve">Hasta este informe se completaron tres </w:t>
      </w:r>
      <w:proofErr w:type="spellStart"/>
      <w:r>
        <w:t>sprints</w:t>
      </w:r>
      <w:proofErr w:type="spellEnd"/>
      <w:r>
        <w:t>, con el siguiente resultado:</w:t>
      </w:r>
    </w:p>
    <w:p w14:paraId="654A7A88" w14:textId="77777777" w:rsidR="00310D7C" w:rsidRDefault="00000000">
      <w:pPr>
        <w:keepNext/>
        <w:spacing w:before="120" w:after="80"/>
      </w:pPr>
      <w:r>
        <w:rPr>
          <w:i/>
          <w:iCs/>
          <w:color w:val="595959"/>
          <w:sz w:val="20"/>
          <w:szCs w:val="20"/>
        </w:rPr>
        <w:t xml:space="preserve">Tabla 1. </w:t>
      </w:r>
      <w:proofErr w:type="spellStart"/>
      <w:r>
        <w:rPr>
          <w:i/>
          <w:iCs/>
          <w:color w:val="595959"/>
          <w:sz w:val="20"/>
          <w:szCs w:val="20"/>
        </w:rPr>
        <w:t>Sprints</w:t>
      </w:r>
      <w:proofErr w:type="spellEnd"/>
      <w:r>
        <w:rPr>
          <w:i/>
          <w:iCs/>
          <w:color w:val="595959"/>
          <w:sz w:val="20"/>
          <w:szCs w:val="20"/>
        </w:rPr>
        <w:t xml:space="preserve"> completados y resultados.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500"/>
        <w:gridCol w:w="3500"/>
        <w:gridCol w:w="3260"/>
      </w:tblGrid>
      <w:tr w:rsidR="00310D7C" w14:paraId="78E7846E" w14:textId="77777777">
        <w:tblPrEx>
          <w:tblCellMar>
            <w:top w:w="0" w:type="dxa"/>
            <w:bottom w:w="0" w:type="dxa"/>
          </w:tblCellMar>
        </w:tblPrEx>
        <w:trPr>
          <w:cantSplit/>
          <w:tblHeader/>
        </w:trPr>
        <w:tc>
          <w:tcPr>
            <w:tcW w:w="1100" w:type="dxa"/>
            <w:tcBorders>
              <w:top w:val="single" w:sz="4" w:space="0" w:color="BFC5CE"/>
              <w:left w:val="single" w:sz="4" w:space="0" w:color="BFC5CE"/>
              <w:bottom w:val="single" w:sz="4" w:space="0" w:color="BFC5CE"/>
              <w:right w:val="single" w:sz="4" w:space="0" w:color="BFC5CE"/>
            </w:tcBorders>
            <w:shd w:val="clear" w:color="auto" w:fill="1E3A5F"/>
            <w:tcMar>
              <w:top w:w="60" w:type="dxa"/>
              <w:left w:w="90" w:type="dxa"/>
              <w:bottom w:w="60" w:type="dxa"/>
              <w:right w:w="90" w:type="dxa"/>
            </w:tcMar>
          </w:tcPr>
          <w:p w14:paraId="754BAA64" w14:textId="77777777" w:rsidR="00310D7C" w:rsidRDefault="00000000">
            <w:pPr>
              <w:spacing w:after="20"/>
            </w:pPr>
            <w:r>
              <w:rPr>
                <w:b/>
                <w:bCs/>
                <w:color w:val="FFFFFF"/>
                <w:sz w:val="20"/>
                <w:szCs w:val="20"/>
              </w:rPr>
              <w:t>Sprint</w:t>
            </w:r>
          </w:p>
        </w:tc>
        <w:tc>
          <w:tcPr>
            <w:tcW w:w="1500" w:type="dxa"/>
            <w:tcBorders>
              <w:top w:val="single" w:sz="4" w:space="0" w:color="BFC5CE"/>
              <w:left w:val="single" w:sz="4" w:space="0" w:color="BFC5CE"/>
              <w:bottom w:val="single" w:sz="4" w:space="0" w:color="BFC5CE"/>
              <w:right w:val="single" w:sz="4" w:space="0" w:color="BFC5CE"/>
            </w:tcBorders>
            <w:shd w:val="clear" w:color="auto" w:fill="1E3A5F"/>
            <w:tcMar>
              <w:top w:w="60" w:type="dxa"/>
              <w:left w:w="90" w:type="dxa"/>
              <w:bottom w:w="60" w:type="dxa"/>
              <w:right w:w="90" w:type="dxa"/>
            </w:tcMar>
          </w:tcPr>
          <w:p w14:paraId="72D4A93F" w14:textId="77777777" w:rsidR="00310D7C" w:rsidRDefault="00000000">
            <w:pPr>
              <w:spacing w:after="20"/>
            </w:pPr>
            <w:r>
              <w:rPr>
                <w:b/>
                <w:bCs/>
                <w:color w:val="FFFFFF"/>
                <w:sz w:val="20"/>
                <w:szCs w:val="20"/>
              </w:rPr>
              <w:t>Fechas</w:t>
            </w:r>
          </w:p>
        </w:tc>
        <w:tc>
          <w:tcPr>
            <w:tcW w:w="3500" w:type="dxa"/>
            <w:tcBorders>
              <w:top w:val="single" w:sz="4" w:space="0" w:color="BFC5CE"/>
              <w:left w:val="single" w:sz="4" w:space="0" w:color="BFC5CE"/>
              <w:bottom w:val="single" w:sz="4" w:space="0" w:color="BFC5CE"/>
              <w:right w:val="single" w:sz="4" w:space="0" w:color="BFC5CE"/>
            </w:tcBorders>
            <w:shd w:val="clear" w:color="auto" w:fill="1E3A5F"/>
            <w:tcMar>
              <w:top w:w="60" w:type="dxa"/>
              <w:left w:w="90" w:type="dxa"/>
              <w:bottom w:w="60" w:type="dxa"/>
              <w:right w:w="90" w:type="dxa"/>
            </w:tcMar>
          </w:tcPr>
          <w:p w14:paraId="636DDDE1" w14:textId="77777777" w:rsidR="00310D7C" w:rsidRDefault="00000000">
            <w:pPr>
              <w:spacing w:after="20"/>
            </w:pPr>
            <w:r>
              <w:rPr>
                <w:b/>
                <w:bCs/>
                <w:color w:val="FFFFFF"/>
                <w:sz w:val="20"/>
                <w:szCs w:val="20"/>
              </w:rPr>
              <w:t>Historias de usuario entregadas</w:t>
            </w:r>
          </w:p>
        </w:tc>
        <w:tc>
          <w:tcPr>
            <w:tcW w:w="3260" w:type="dxa"/>
            <w:tcBorders>
              <w:top w:val="single" w:sz="4" w:space="0" w:color="BFC5CE"/>
              <w:left w:val="single" w:sz="4" w:space="0" w:color="BFC5CE"/>
              <w:bottom w:val="single" w:sz="4" w:space="0" w:color="BFC5CE"/>
              <w:right w:val="single" w:sz="4" w:space="0" w:color="BFC5CE"/>
            </w:tcBorders>
            <w:shd w:val="clear" w:color="auto" w:fill="1E3A5F"/>
            <w:tcMar>
              <w:top w:w="60" w:type="dxa"/>
              <w:left w:w="90" w:type="dxa"/>
              <w:bottom w:w="60" w:type="dxa"/>
              <w:right w:w="90" w:type="dxa"/>
            </w:tcMar>
          </w:tcPr>
          <w:p w14:paraId="08E5F4A8" w14:textId="77777777" w:rsidR="00310D7C" w:rsidRDefault="00000000">
            <w:pPr>
              <w:spacing w:after="20"/>
            </w:pPr>
            <w:r>
              <w:rPr>
                <w:b/>
                <w:bCs/>
                <w:color w:val="FFFFFF"/>
                <w:sz w:val="20"/>
                <w:szCs w:val="20"/>
              </w:rPr>
              <w:t>Resultado verificable</w:t>
            </w:r>
          </w:p>
        </w:tc>
      </w:tr>
      <w:tr w:rsidR="00310D7C" w14:paraId="5A211899" w14:textId="77777777">
        <w:tblPrEx>
          <w:tblCellMar>
            <w:top w:w="0" w:type="dxa"/>
            <w:bottom w:w="0" w:type="dxa"/>
          </w:tblCellMar>
        </w:tblPrEx>
        <w:trPr>
          <w:cantSplit/>
        </w:trPr>
        <w:tc>
          <w:tcPr>
            <w:tcW w:w="11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64D06107" w14:textId="77777777" w:rsidR="00310D7C" w:rsidRDefault="00000000">
            <w:pPr>
              <w:spacing w:after="20"/>
            </w:pPr>
            <w:r>
              <w:rPr>
                <w:color w:val="000000"/>
                <w:sz w:val="20"/>
                <w:szCs w:val="20"/>
              </w:rPr>
              <w:t>1</w:t>
            </w:r>
          </w:p>
        </w:tc>
        <w:tc>
          <w:tcPr>
            <w:tcW w:w="15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29272721" w14:textId="77777777" w:rsidR="00310D7C" w:rsidRDefault="00000000">
            <w:pPr>
              <w:spacing w:after="20"/>
            </w:pPr>
            <w:r>
              <w:rPr>
                <w:color w:val="000000"/>
                <w:sz w:val="20"/>
                <w:szCs w:val="20"/>
              </w:rPr>
              <w:t>7 al 18 de septiembre</w:t>
            </w:r>
          </w:p>
          <w:p w14:paraId="5E14F1CE" w14:textId="77777777" w:rsidR="00310D7C" w:rsidRDefault="00000000">
            <w:pPr>
              <w:spacing w:after="20"/>
            </w:pPr>
            <w:r>
              <w:rPr>
                <w:color w:val="000000"/>
                <w:sz w:val="20"/>
                <w:szCs w:val="20"/>
              </w:rPr>
              <w:t>(semanas 5 y 6)</w:t>
            </w:r>
          </w:p>
        </w:tc>
        <w:tc>
          <w:tcPr>
            <w:tcW w:w="35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648D5D5A" w14:textId="77777777" w:rsidR="00310D7C" w:rsidRDefault="00000000">
            <w:pPr>
              <w:spacing w:after="20"/>
            </w:pPr>
            <w:r>
              <w:rPr>
                <w:color w:val="000000"/>
                <w:sz w:val="20"/>
                <w:szCs w:val="20"/>
              </w:rPr>
              <w:t>S1-HU01 Crear cuenta</w:t>
            </w:r>
          </w:p>
          <w:p w14:paraId="1E4326A8" w14:textId="77777777" w:rsidR="00310D7C" w:rsidRDefault="00000000">
            <w:pPr>
              <w:spacing w:after="20"/>
            </w:pPr>
            <w:r>
              <w:rPr>
                <w:color w:val="000000"/>
                <w:sz w:val="20"/>
                <w:szCs w:val="20"/>
              </w:rPr>
              <w:t>S1-HU02 Iniciar sesión</w:t>
            </w:r>
          </w:p>
          <w:p w14:paraId="112EB029" w14:textId="77777777" w:rsidR="00310D7C" w:rsidRDefault="00000000">
            <w:pPr>
              <w:spacing w:after="20"/>
            </w:pPr>
            <w:r>
              <w:rPr>
                <w:color w:val="000000"/>
                <w:sz w:val="20"/>
                <w:szCs w:val="20"/>
              </w:rPr>
              <w:t>S1-HU03 Registrar mascota</w:t>
            </w:r>
          </w:p>
          <w:p w14:paraId="4728C00E" w14:textId="77777777" w:rsidR="00310D7C" w:rsidRDefault="00000000">
            <w:pPr>
              <w:spacing w:after="20"/>
            </w:pPr>
            <w:r>
              <w:rPr>
                <w:color w:val="000000"/>
                <w:sz w:val="20"/>
                <w:szCs w:val="20"/>
              </w:rPr>
              <w:t>Infraestructura base (API, base de datos, Docker)</w:t>
            </w:r>
          </w:p>
        </w:tc>
        <w:tc>
          <w:tcPr>
            <w:tcW w:w="32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015CA48B" w14:textId="77777777" w:rsidR="00310D7C" w:rsidRDefault="00000000">
            <w:pPr>
              <w:spacing w:after="20"/>
            </w:pPr>
            <w:r>
              <w:rPr>
                <w:color w:val="000000"/>
                <w:sz w:val="20"/>
                <w:szCs w:val="20"/>
              </w:rPr>
              <w:t xml:space="preserve">11 pruebas automatizadas del </w:t>
            </w:r>
            <w:proofErr w:type="spellStart"/>
            <w:r>
              <w:rPr>
                <w:color w:val="000000"/>
                <w:sz w:val="20"/>
                <w:szCs w:val="20"/>
              </w:rPr>
              <w:t>backend</w:t>
            </w:r>
            <w:proofErr w:type="spellEnd"/>
            <w:r>
              <w:rPr>
                <w:color w:val="000000"/>
                <w:sz w:val="20"/>
                <w:szCs w:val="20"/>
              </w:rPr>
              <w:t xml:space="preserve"> aprobadas.</w:t>
            </w:r>
          </w:p>
        </w:tc>
      </w:tr>
      <w:tr w:rsidR="00310D7C" w14:paraId="07133D1A" w14:textId="77777777">
        <w:tblPrEx>
          <w:tblCellMar>
            <w:top w:w="0" w:type="dxa"/>
            <w:bottom w:w="0" w:type="dxa"/>
          </w:tblCellMar>
        </w:tblPrEx>
        <w:trPr>
          <w:cantSplit/>
        </w:trPr>
        <w:tc>
          <w:tcPr>
            <w:tcW w:w="11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42B996F3" w14:textId="77777777" w:rsidR="00310D7C" w:rsidRDefault="00000000">
            <w:pPr>
              <w:spacing w:after="20"/>
            </w:pPr>
            <w:r>
              <w:rPr>
                <w:color w:val="000000"/>
                <w:sz w:val="20"/>
                <w:szCs w:val="20"/>
              </w:rPr>
              <w:t>2</w:t>
            </w:r>
          </w:p>
        </w:tc>
        <w:tc>
          <w:tcPr>
            <w:tcW w:w="15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64E0C6C3" w14:textId="77777777" w:rsidR="00310D7C" w:rsidRDefault="00000000">
            <w:pPr>
              <w:spacing w:after="20"/>
            </w:pPr>
            <w:r>
              <w:rPr>
                <w:color w:val="000000"/>
                <w:sz w:val="20"/>
                <w:szCs w:val="20"/>
              </w:rPr>
              <w:t>21 de septiembre al 2 de octubre</w:t>
            </w:r>
          </w:p>
          <w:p w14:paraId="1E36028E" w14:textId="77777777" w:rsidR="00310D7C" w:rsidRDefault="00000000">
            <w:pPr>
              <w:spacing w:after="20"/>
            </w:pPr>
            <w:r>
              <w:rPr>
                <w:color w:val="000000"/>
                <w:sz w:val="20"/>
                <w:szCs w:val="20"/>
              </w:rPr>
              <w:t>(semanas 7 y 8)</w:t>
            </w:r>
          </w:p>
        </w:tc>
        <w:tc>
          <w:tcPr>
            <w:tcW w:w="35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190CC1A7" w14:textId="77777777" w:rsidR="00310D7C" w:rsidRDefault="00000000">
            <w:pPr>
              <w:spacing w:after="20"/>
            </w:pPr>
            <w:r>
              <w:rPr>
                <w:color w:val="000000"/>
                <w:sz w:val="20"/>
                <w:szCs w:val="20"/>
              </w:rPr>
              <w:t>S2-HU04 Registrar vacunas</w:t>
            </w:r>
          </w:p>
          <w:p w14:paraId="196DE2C3" w14:textId="77777777" w:rsidR="00310D7C" w:rsidRDefault="00000000">
            <w:pPr>
              <w:spacing w:after="20"/>
            </w:pPr>
            <w:r>
              <w:rPr>
                <w:color w:val="000000"/>
                <w:sz w:val="20"/>
                <w:szCs w:val="20"/>
              </w:rPr>
              <w:t>S2-HU05 Registrar enfermedades y tratamientos</w:t>
            </w:r>
          </w:p>
          <w:p w14:paraId="27A10412" w14:textId="77777777" w:rsidR="00310D7C" w:rsidRDefault="00000000">
            <w:pPr>
              <w:spacing w:after="20"/>
            </w:pPr>
            <w:r>
              <w:rPr>
                <w:color w:val="000000"/>
                <w:sz w:val="20"/>
                <w:szCs w:val="20"/>
              </w:rPr>
              <w:t>S2-HU06 Adjuntar documentos veterinarios</w:t>
            </w:r>
          </w:p>
          <w:p w14:paraId="6725E6FA" w14:textId="77777777" w:rsidR="00310D7C" w:rsidRDefault="00000000">
            <w:pPr>
              <w:spacing w:after="20"/>
            </w:pPr>
            <w:r>
              <w:rPr>
                <w:color w:val="000000"/>
                <w:sz w:val="20"/>
                <w:szCs w:val="20"/>
              </w:rPr>
              <w:t>S2-HU07 Recordatorios de vacunas</w:t>
            </w:r>
          </w:p>
        </w:tc>
        <w:tc>
          <w:tcPr>
            <w:tcW w:w="32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341AE6C1" w14:textId="77777777" w:rsidR="00310D7C" w:rsidRDefault="00000000">
            <w:pPr>
              <w:spacing w:after="20"/>
            </w:pPr>
            <w:r>
              <w:rPr>
                <w:color w:val="000000"/>
                <w:sz w:val="20"/>
                <w:szCs w:val="20"/>
              </w:rPr>
              <w:t xml:space="preserve">Carnet sanitario digital completo; 34 pruebas del </w:t>
            </w:r>
            <w:proofErr w:type="spellStart"/>
            <w:r>
              <w:rPr>
                <w:color w:val="000000"/>
                <w:sz w:val="20"/>
                <w:szCs w:val="20"/>
              </w:rPr>
              <w:t>backend</w:t>
            </w:r>
            <w:proofErr w:type="spellEnd"/>
            <w:r>
              <w:rPr>
                <w:color w:val="000000"/>
                <w:sz w:val="20"/>
                <w:szCs w:val="20"/>
              </w:rPr>
              <w:t xml:space="preserve"> aprobadas (acumuladas).</w:t>
            </w:r>
          </w:p>
        </w:tc>
      </w:tr>
      <w:tr w:rsidR="00310D7C" w14:paraId="652EA89D" w14:textId="77777777">
        <w:tblPrEx>
          <w:tblCellMar>
            <w:top w:w="0" w:type="dxa"/>
            <w:bottom w:w="0" w:type="dxa"/>
          </w:tblCellMar>
        </w:tblPrEx>
        <w:trPr>
          <w:cantSplit/>
        </w:trPr>
        <w:tc>
          <w:tcPr>
            <w:tcW w:w="11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081BD0C3" w14:textId="77777777" w:rsidR="00310D7C" w:rsidRDefault="00000000">
            <w:pPr>
              <w:spacing w:after="20"/>
            </w:pPr>
            <w:r>
              <w:rPr>
                <w:color w:val="000000"/>
                <w:sz w:val="20"/>
                <w:szCs w:val="20"/>
              </w:rPr>
              <w:t>3</w:t>
            </w:r>
          </w:p>
        </w:tc>
        <w:tc>
          <w:tcPr>
            <w:tcW w:w="15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2E2472CD" w14:textId="77777777" w:rsidR="00310D7C" w:rsidRDefault="00000000">
            <w:pPr>
              <w:spacing w:after="20"/>
            </w:pPr>
            <w:r>
              <w:rPr>
                <w:color w:val="000000"/>
                <w:sz w:val="20"/>
                <w:szCs w:val="20"/>
              </w:rPr>
              <w:t>5 al 18 de octubre</w:t>
            </w:r>
          </w:p>
          <w:p w14:paraId="4754F186" w14:textId="77777777" w:rsidR="00310D7C" w:rsidRDefault="00000000">
            <w:pPr>
              <w:spacing w:after="20"/>
            </w:pPr>
            <w:r>
              <w:rPr>
                <w:color w:val="000000"/>
                <w:sz w:val="20"/>
                <w:szCs w:val="20"/>
              </w:rPr>
              <w:t>(semanas 9 y 10)</w:t>
            </w:r>
          </w:p>
        </w:tc>
        <w:tc>
          <w:tcPr>
            <w:tcW w:w="35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20C26D5C" w14:textId="77777777" w:rsidR="00310D7C" w:rsidRDefault="00000000">
            <w:pPr>
              <w:spacing w:after="20"/>
            </w:pPr>
            <w:r>
              <w:rPr>
                <w:color w:val="000000"/>
                <w:sz w:val="20"/>
                <w:szCs w:val="20"/>
              </w:rPr>
              <w:t>S3-HU08 Registrar mascota como donante</w:t>
            </w:r>
          </w:p>
          <w:p w14:paraId="5DEA276E" w14:textId="77777777" w:rsidR="00310D7C" w:rsidRDefault="00000000">
            <w:pPr>
              <w:spacing w:after="20"/>
            </w:pPr>
            <w:r>
              <w:rPr>
                <w:color w:val="000000"/>
                <w:sz w:val="20"/>
                <w:szCs w:val="20"/>
              </w:rPr>
              <w:t>S3-HU09 Publicar y resolver solicitudes de sangre</w:t>
            </w:r>
          </w:p>
          <w:p w14:paraId="7AF78BF6" w14:textId="77777777" w:rsidR="00310D7C" w:rsidRDefault="00000000">
            <w:pPr>
              <w:spacing w:after="20"/>
            </w:pPr>
            <w:r>
              <w:rPr>
                <w:color w:val="000000"/>
                <w:sz w:val="20"/>
                <w:szCs w:val="20"/>
              </w:rPr>
              <w:t>S3-HU10 Buscar donantes compatibles</w:t>
            </w:r>
          </w:p>
        </w:tc>
        <w:tc>
          <w:tcPr>
            <w:tcW w:w="32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05C156E1" w14:textId="77777777" w:rsidR="00310D7C" w:rsidRDefault="00000000">
            <w:pPr>
              <w:spacing w:after="20"/>
            </w:pPr>
            <w:r>
              <w:rPr>
                <w:color w:val="000000"/>
                <w:sz w:val="20"/>
                <w:szCs w:val="20"/>
              </w:rPr>
              <w:t>60 pruebas del backend y 66 del frontend aprobadas; 14 casos manuales de la API aprobados.</w:t>
            </w:r>
          </w:p>
        </w:tc>
      </w:tr>
    </w:tbl>
    <w:p w14:paraId="4A0775B0" w14:textId="77777777" w:rsidR="00310D7C" w:rsidRDefault="00310D7C">
      <w:pPr>
        <w:spacing w:after="120"/>
      </w:pPr>
    </w:p>
    <w:p w14:paraId="1B3AB4EF" w14:textId="77777777" w:rsidR="00310D7C" w:rsidRDefault="00000000">
      <w:pPr>
        <w:spacing w:after="140" w:line="360" w:lineRule="auto"/>
        <w:jc w:val="both"/>
      </w:pPr>
      <w:r>
        <w:t>En cuanto a los objetivos específicos definidos en la propuesta, su estado a la fecha es el siguiente:</w:t>
      </w:r>
    </w:p>
    <w:p w14:paraId="363C000E" w14:textId="77777777" w:rsidR="00310D7C" w:rsidRDefault="00000000">
      <w:pPr>
        <w:keepNext/>
        <w:spacing w:before="120" w:after="80"/>
      </w:pPr>
      <w:r>
        <w:rPr>
          <w:i/>
          <w:iCs/>
          <w:color w:val="595959"/>
          <w:sz w:val="20"/>
          <w:szCs w:val="20"/>
        </w:rPr>
        <w:t>Tabla 2. Estado de cumplimiento de los objetivos específicos.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1500"/>
        <w:gridCol w:w="3960"/>
      </w:tblGrid>
      <w:tr w:rsidR="00310D7C" w14:paraId="1EFEA089" w14:textId="77777777">
        <w:tblPrEx>
          <w:tblCellMar>
            <w:top w:w="0" w:type="dxa"/>
            <w:bottom w:w="0" w:type="dxa"/>
          </w:tblCellMar>
        </w:tblPrEx>
        <w:trPr>
          <w:cantSplit/>
          <w:tblHeader/>
        </w:trPr>
        <w:tc>
          <w:tcPr>
            <w:tcW w:w="3900" w:type="dxa"/>
            <w:tcBorders>
              <w:top w:val="single" w:sz="4" w:space="0" w:color="BFC5CE"/>
              <w:left w:val="single" w:sz="4" w:space="0" w:color="BFC5CE"/>
              <w:bottom w:val="single" w:sz="4" w:space="0" w:color="BFC5CE"/>
              <w:right w:val="single" w:sz="4" w:space="0" w:color="BFC5CE"/>
            </w:tcBorders>
            <w:shd w:val="clear" w:color="auto" w:fill="1E3A5F"/>
            <w:tcMar>
              <w:top w:w="60" w:type="dxa"/>
              <w:left w:w="90" w:type="dxa"/>
              <w:bottom w:w="60" w:type="dxa"/>
              <w:right w:w="90" w:type="dxa"/>
            </w:tcMar>
          </w:tcPr>
          <w:p w14:paraId="36DADAA6" w14:textId="77777777" w:rsidR="00310D7C" w:rsidRDefault="00000000">
            <w:pPr>
              <w:spacing w:after="20"/>
            </w:pPr>
            <w:r>
              <w:rPr>
                <w:b/>
                <w:bCs/>
                <w:color w:val="FFFFFF"/>
                <w:sz w:val="20"/>
                <w:szCs w:val="20"/>
              </w:rPr>
              <w:t>Objetivo específico</w:t>
            </w:r>
          </w:p>
        </w:tc>
        <w:tc>
          <w:tcPr>
            <w:tcW w:w="1500" w:type="dxa"/>
            <w:tcBorders>
              <w:top w:val="single" w:sz="4" w:space="0" w:color="BFC5CE"/>
              <w:left w:val="single" w:sz="4" w:space="0" w:color="BFC5CE"/>
              <w:bottom w:val="single" w:sz="4" w:space="0" w:color="BFC5CE"/>
              <w:right w:val="single" w:sz="4" w:space="0" w:color="BFC5CE"/>
            </w:tcBorders>
            <w:shd w:val="clear" w:color="auto" w:fill="1E3A5F"/>
            <w:tcMar>
              <w:top w:w="60" w:type="dxa"/>
              <w:left w:w="90" w:type="dxa"/>
              <w:bottom w:w="60" w:type="dxa"/>
              <w:right w:w="90" w:type="dxa"/>
            </w:tcMar>
          </w:tcPr>
          <w:p w14:paraId="0502E9AD" w14:textId="77777777" w:rsidR="00310D7C" w:rsidRDefault="00000000">
            <w:pPr>
              <w:spacing w:after="20"/>
            </w:pPr>
            <w:r>
              <w:rPr>
                <w:b/>
                <w:bCs/>
                <w:color w:val="FFFFFF"/>
                <w:sz w:val="20"/>
                <w:szCs w:val="20"/>
              </w:rPr>
              <w:t>Estado</w:t>
            </w:r>
          </w:p>
        </w:tc>
        <w:tc>
          <w:tcPr>
            <w:tcW w:w="3960" w:type="dxa"/>
            <w:tcBorders>
              <w:top w:val="single" w:sz="4" w:space="0" w:color="BFC5CE"/>
              <w:left w:val="single" w:sz="4" w:space="0" w:color="BFC5CE"/>
              <w:bottom w:val="single" w:sz="4" w:space="0" w:color="BFC5CE"/>
              <w:right w:val="single" w:sz="4" w:space="0" w:color="BFC5CE"/>
            </w:tcBorders>
            <w:shd w:val="clear" w:color="auto" w:fill="1E3A5F"/>
            <w:tcMar>
              <w:top w:w="60" w:type="dxa"/>
              <w:left w:w="90" w:type="dxa"/>
              <w:bottom w:w="60" w:type="dxa"/>
              <w:right w:w="90" w:type="dxa"/>
            </w:tcMar>
          </w:tcPr>
          <w:p w14:paraId="5BCB3D61" w14:textId="77777777" w:rsidR="00310D7C" w:rsidRDefault="00000000">
            <w:pPr>
              <w:spacing w:after="20"/>
            </w:pPr>
            <w:r>
              <w:rPr>
                <w:b/>
                <w:bCs/>
                <w:color w:val="FFFFFF"/>
                <w:sz w:val="20"/>
                <w:szCs w:val="20"/>
              </w:rPr>
              <w:t>Cómo se cumplió o qué falta</w:t>
            </w:r>
          </w:p>
        </w:tc>
      </w:tr>
      <w:tr w:rsidR="00310D7C" w14:paraId="568662C3" w14:textId="77777777">
        <w:tblPrEx>
          <w:tblCellMar>
            <w:top w:w="0" w:type="dxa"/>
            <w:bottom w:w="0" w:type="dxa"/>
          </w:tblCellMar>
        </w:tblPrEx>
        <w:trPr>
          <w:cantSplit/>
        </w:trPr>
        <w:tc>
          <w:tcPr>
            <w:tcW w:w="39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296169A2" w14:textId="77777777" w:rsidR="00310D7C" w:rsidRDefault="00000000">
            <w:pPr>
              <w:spacing w:after="20"/>
            </w:pPr>
            <w:r>
              <w:rPr>
                <w:color w:val="000000"/>
                <w:sz w:val="20"/>
                <w:szCs w:val="20"/>
              </w:rPr>
              <w:t>Diseñar el carnet sanitario digital y sus documentos asociados</w:t>
            </w:r>
          </w:p>
        </w:tc>
        <w:tc>
          <w:tcPr>
            <w:tcW w:w="15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191E38BB" w14:textId="77777777" w:rsidR="00310D7C" w:rsidRDefault="00000000">
            <w:pPr>
              <w:spacing w:after="20"/>
            </w:pPr>
            <w:r>
              <w:rPr>
                <w:color w:val="000000"/>
                <w:sz w:val="20"/>
                <w:szCs w:val="20"/>
              </w:rPr>
              <w:t>Cumplido</w:t>
            </w:r>
          </w:p>
        </w:tc>
        <w:tc>
          <w:tcPr>
            <w:tcW w:w="39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37731F59" w14:textId="77777777" w:rsidR="00310D7C" w:rsidRDefault="00000000">
            <w:pPr>
              <w:spacing w:after="20"/>
            </w:pPr>
            <w:r>
              <w:rPr>
                <w:color w:val="000000"/>
                <w:sz w:val="20"/>
                <w:szCs w:val="20"/>
              </w:rPr>
              <w:t xml:space="preserve">Vacunas, historial médico, documentos veterinarios y recordatorios de vacunas (Sprint 2), conectados al </w:t>
            </w:r>
            <w:proofErr w:type="spellStart"/>
            <w:r>
              <w:rPr>
                <w:color w:val="000000"/>
                <w:sz w:val="20"/>
                <w:szCs w:val="20"/>
              </w:rPr>
              <w:t>frontend</w:t>
            </w:r>
            <w:proofErr w:type="spellEnd"/>
            <w:r>
              <w:rPr>
                <w:color w:val="000000"/>
                <w:sz w:val="20"/>
                <w:szCs w:val="20"/>
              </w:rPr>
              <w:t>.</w:t>
            </w:r>
          </w:p>
        </w:tc>
      </w:tr>
      <w:tr w:rsidR="00310D7C" w14:paraId="4C5C8BA0" w14:textId="77777777">
        <w:tblPrEx>
          <w:tblCellMar>
            <w:top w:w="0" w:type="dxa"/>
            <w:bottom w:w="0" w:type="dxa"/>
          </w:tblCellMar>
        </w:tblPrEx>
        <w:trPr>
          <w:cantSplit/>
        </w:trPr>
        <w:tc>
          <w:tcPr>
            <w:tcW w:w="39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7C87ACFA" w14:textId="77777777" w:rsidR="00310D7C" w:rsidRDefault="00000000">
            <w:pPr>
              <w:spacing w:after="20"/>
            </w:pPr>
            <w:r>
              <w:rPr>
                <w:color w:val="000000"/>
                <w:sz w:val="20"/>
                <w:szCs w:val="20"/>
              </w:rPr>
              <w:t>Registrar donantes voluntarios y permitir su búsqueda por filtros</w:t>
            </w:r>
          </w:p>
        </w:tc>
        <w:tc>
          <w:tcPr>
            <w:tcW w:w="15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7C03E05D" w14:textId="77777777" w:rsidR="00310D7C" w:rsidRDefault="00000000">
            <w:pPr>
              <w:spacing w:after="20"/>
            </w:pPr>
            <w:r>
              <w:rPr>
                <w:color w:val="000000"/>
                <w:sz w:val="20"/>
                <w:szCs w:val="20"/>
              </w:rPr>
              <w:t>Cumplido</w:t>
            </w:r>
          </w:p>
        </w:tc>
        <w:tc>
          <w:tcPr>
            <w:tcW w:w="39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3BC33F34" w14:textId="77777777" w:rsidR="00310D7C" w:rsidRDefault="00000000">
            <w:pPr>
              <w:spacing w:after="20"/>
            </w:pPr>
            <w:r>
              <w:rPr>
                <w:color w:val="000000"/>
                <w:sz w:val="20"/>
                <w:szCs w:val="20"/>
              </w:rPr>
              <w:t>Inscripción de donantes y búsqueda por especie, grupo sanguíneo y comuna (S3-HU08 y S3-HU10).</w:t>
            </w:r>
          </w:p>
        </w:tc>
      </w:tr>
      <w:tr w:rsidR="00310D7C" w14:paraId="68071A8D" w14:textId="77777777">
        <w:tblPrEx>
          <w:tblCellMar>
            <w:top w:w="0" w:type="dxa"/>
            <w:bottom w:w="0" w:type="dxa"/>
          </w:tblCellMar>
        </w:tblPrEx>
        <w:trPr>
          <w:cantSplit/>
        </w:trPr>
        <w:tc>
          <w:tcPr>
            <w:tcW w:w="39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15655BE2" w14:textId="77777777" w:rsidR="00310D7C" w:rsidRDefault="00000000">
            <w:pPr>
              <w:spacing w:after="20"/>
            </w:pPr>
            <w:r>
              <w:rPr>
                <w:color w:val="000000"/>
                <w:sz w:val="20"/>
                <w:szCs w:val="20"/>
              </w:rPr>
              <w:lastRenderedPageBreak/>
              <w:t>Gestionar solicitudes, chat y notificaciones urgentes</w:t>
            </w:r>
          </w:p>
        </w:tc>
        <w:tc>
          <w:tcPr>
            <w:tcW w:w="15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6C82B003" w14:textId="77777777" w:rsidR="00310D7C" w:rsidRDefault="00000000">
            <w:pPr>
              <w:spacing w:after="20"/>
            </w:pPr>
            <w:r>
              <w:rPr>
                <w:color w:val="000000"/>
                <w:sz w:val="20"/>
                <w:szCs w:val="20"/>
              </w:rPr>
              <w:t>En curso</w:t>
            </w:r>
          </w:p>
        </w:tc>
        <w:tc>
          <w:tcPr>
            <w:tcW w:w="39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6CA744CB" w14:textId="77777777" w:rsidR="00310D7C" w:rsidRDefault="00000000">
            <w:pPr>
              <w:spacing w:after="20"/>
            </w:pPr>
            <w:r>
              <w:rPr>
                <w:color w:val="000000"/>
                <w:sz w:val="20"/>
                <w:szCs w:val="20"/>
              </w:rPr>
              <w:t>Solicitudes de sangre completadas (S3-HU09). El chat y las notificaciones quedan por redefinir (sección 3.2).</w:t>
            </w:r>
          </w:p>
        </w:tc>
      </w:tr>
      <w:tr w:rsidR="00310D7C" w14:paraId="51F5A676" w14:textId="77777777">
        <w:tblPrEx>
          <w:tblCellMar>
            <w:top w:w="0" w:type="dxa"/>
            <w:bottom w:w="0" w:type="dxa"/>
          </w:tblCellMar>
        </w:tblPrEx>
        <w:trPr>
          <w:cantSplit/>
        </w:trPr>
        <w:tc>
          <w:tcPr>
            <w:tcW w:w="39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73928855" w14:textId="77777777" w:rsidR="00310D7C" w:rsidRDefault="00000000">
            <w:pPr>
              <w:spacing w:after="20"/>
            </w:pPr>
            <w:r>
              <w:rPr>
                <w:color w:val="000000"/>
                <w:sz w:val="20"/>
                <w:szCs w:val="20"/>
              </w:rPr>
              <w:t>Incorporar un foro comunitario con moderación básica</w:t>
            </w:r>
          </w:p>
        </w:tc>
        <w:tc>
          <w:tcPr>
            <w:tcW w:w="15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57852169" w14:textId="77777777" w:rsidR="00310D7C" w:rsidRDefault="00000000">
            <w:pPr>
              <w:spacing w:after="20"/>
            </w:pPr>
            <w:r>
              <w:rPr>
                <w:color w:val="000000"/>
                <w:sz w:val="20"/>
                <w:szCs w:val="20"/>
              </w:rPr>
              <w:t>Ajustado</w:t>
            </w:r>
          </w:p>
        </w:tc>
        <w:tc>
          <w:tcPr>
            <w:tcW w:w="39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295F8ECA" w14:textId="77777777" w:rsidR="00310D7C" w:rsidRDefault="00000000">
            <w:pPr>
              <w:spacing w:after="20"/>
            </w:pPr>
            <w:r>
              <w:rPr>
                <w:color w:val="000000"/>
                <w:sz w:val="20"/>
                <w:szCs w:val="20"/>
              </w:rPr>
              <w:t>Se retira el foro y se reemplaza por una sección educativa (reunión del 15 de octubre).</w:t>
            </w:r>
          </w:p>
        </w:tc>
      </w:tr>
      <w:tr w:rsidR="00310D7C" w14:paraId="67B1758A" w14:textId="77777777">
        <w:tblPrEx>
          <w:tblCellMar>
            <w:top w:w="0" w:type="dxa"/>
            <w:bottom w:w="0" w:type="dxa"/>
          </w:tblCellMar>
        </w:tblPrEx>
        <w:trPr>
          <w:cantSplit/>
        </w:trPr>
        <w:tc>
          <w:tcPr>
            <w:tcW w:w="39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57FFD6DB" w14:textId="77777777" w:rsidR="00310D7C" w:rsidRDefault="00000000">
            <w:pPr>
              <w:spacing w:after="20"/>
            </w:pPr>
            <w:r>
              <w:rPr>
                <w:color w:val="000000"/>
                <w:sz w:val="20"/>
                <w:szCs w:val="20"/>
              </w:rPr>
              <w:t>Validar la usabilidad con cuidadores y/o veterinarios</w:t>
            </w:r>
          </w:p>
        </w:tc>
        <w:tc>
          <w:tcPr>
            <w:tcW w:w="15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0CE26F2C" w14:textId="77777777" w:rsidR="00310D7C" w:rsidRDefault="00000000">
            <w:pPr>
              <w:spacing w:after="20"/>
            </w:pPr>
            <w:r>
              <w:rPr>
                <w:color w:val="000000"/>
                <w:sz w:val="20"/>
                <w:szCs w:val="20"/>
              </w:rPr>
              <w:t>No iniciado</w:t>
            </w:r>
          </w:p>
        </w:tc>
        <w:tc>
          <w:tcPr>
            <w:tcW w:w="39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65CF95C4" w14:textId="77777777" w:rsidR="00310D7C" w:rsidRDefault="00000000">
            <w:pPr>
              <w:spacing w:after="20"/>
            </w:pPr>
            <w:r>
              <w:rPr>
                <w:color w:val="000000"/>
                <w:sz w:val="20"/>
                <w:szCs w:val="20"/>
              </w:rPr>
              <w:t>Prevista hacia el cierre del proyecto; depende del alcance de la práctica.</w:t>
            </w:r>
          </w:p>
        </w:tc>
      </w:tr>
    </w:tbl>
    <w:p w14:paraId="1DF71A35" w14:textId="77777777" w:rsidR="00310D7C" w:rsidRDefault="00000000">
      <w:pPr>
        <w:pStyle w:val="Ttulo2"/>
        <w:keepNext/>
        <w:spacing w:before="300" w:after="120"/>
      </w:pPr>
      <w:r>
        <w:rPr>
          <w:b/>
          <w:bCs/>
          <w:color w:val="1E3A5F"/>
        </w:rPr>
        <w:t>1.2 Objetivos</w:t>
      </w:r>
    </w:p>
    <w:p w14:paraId="2BB52C63" w14:textId="77777777" w:rsidR="00310D7C" w:rsidRDefault="00000000">
      <w:pPr>
        <w:spacing w:after="140" w:line="360" w:lineRule="auto"/>
        <w:jc w:val="both"/>
      </w:pPr>
      <w:r>
        <w:t>A partir de la reunión con la docente del 15 de octubre de 2026 se ajustó el alcance del proyecto, por lo que se actualizan los objetivos. El ajuste fue acordado en términos generales; su detalle se definirá en una nueva reunión, una vez que el equipo reciba las encuestas y los datos del centro de práctica.</w:t>
      </w:r>
    </w:p>
    <w:p w14:paraId="6074903B" w14:textId="77777777" w:rsidR="00310D7C" w:rsidRDefault="00000000">
      <w:pPr>
        <w:keepNext/>
        <w:spacing w:before="120" w:after="80"/>
      </w:pPr>
      <w:r>
        <w:rPr>
          <w:i/>
          <w:iCs/>
          <w:color w:val="595959"/>
          <w:sz w:val="20"/>
          <w:szCs w:val="20"/>
        </w:rPr>
        <w:t>Tabla 3. Objetivos originales y ajustados.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900"/>
        <w:gridCol w:w="3960"/>
      </w:tblGrid>
      <w:tr w:rsidR="00310D7C" w14:paraId="7A41BBF4" w14:textId="77777777">
        <w:tblPrEx>
          <w:tblCellMar>
            <w:top w:w="0" w:type="dxa"/>
            <w:bottom w:w="0" w:type="dxa"/>
          </w:tblCellMar>
        </w:tblPrEx>
        <w:trPr>
          <w:cantSplit/>
          <w:tblHeader/>
        </w:trPr>
        <w:tc>
          <w:tcPr>
            <w:tcW w:w="1500" w:type="dxa"/>
            <w:tcBorders>
              <w:top w:val="single" w:sz="4" w:space="0" w:color="BFC5CE"/>
              <w:left w:val="single" w:sz="4" w:space="0" w:color="BFC5CE"/>
              <w:bottom w:val="single" w:sz="4" w:space="0" w:color="BFC5CE"/>
              <w:right w:val="single" w:sz="4" w:space="0" w:color="BFC5CE"/>
            </w:tcBorders>
            <w:shd w:val="clear" w:color="auto" w:fill="1E3A5F"/>
            <w:tcMar>
              <w:top w:w="60" w:type="dxa"/>
              <w:left w:w="90" w:type="dxa"/>
              <w:bottom w:w="60" w:type="dxa"/>
              <w:right w:w="90" w:type="dxa"/>
            </w:tcMar>
          </w:tcPr>
          <w:p w14:paraId="72CDFF19" w14:textId="77777777" w:rsidR="00310D7C" w:rsidRDefault="00000000">
            <w:pPr>
              <w:spacing w:after="20"/>
            </w:pPr>
            <w:r>
              <w:rPr>
                <w:b/>
                <w:bCs/>
                <w:color w:val="FFFFFF"/>
                <w:sz w:val="20"/>
                <w:szCs w:val="20"/>
              </w:rPr>
              <w:t>Objetivo</w:t>
            </w:r>
          </w:p>
        </w:tc>
        <w:tc>
          <w:tcPr>
            <w:tcW w:w="3900" w:type="dxa"/>
            <w:tcBorders>
              <w:top w:val="single" w:sz="4" w:space="0" w:color="BFC5CE"/>
              <w:left w:val="single" w:sz="4" w:space="0" w:color="BFC5CE"/>
              <w:bottom w:val="single" w:sz="4" w:space="0" w:color="BFC5CE"/>
              <w:right w:val="single" w:sz="4" w:space="0" w:color="BFC5CE"/>
            </w:tcBorders>
            <w:shd w:val="clear" w:color="auto" w:fill="1E3A5F"/>
            <w:tcMar>
              <w:top w:w="60" w:type="dxa"/>
              <w:left w:w="90" w:type="dxa"/>
              <w:bottom w:w="60" w:type="dxa"/>
              <w:right w:w="90" w:type="dxa"/>
            </w:tcMar>
          </w:tcPr>
          <w:p w14:paraId="63C04FDA" w14:textId="77777777" w:rsidR="00310D7C" w:rsidRDefault="00000000">
            <w:pPr>
              <w:spacing w:after="20"/>
            </w:pPr>
            <w:r>
              <w:rPr>
                <w:b/>
                <w:bCs/>
                <w:color w:val="FFFFFF"/>
                <w:sz w:val="20"/>
                <w:szCs w:val="20"/>
              </w:rPr>
              <w:t>Propuesta original</w:t>
            </w:r>
          </w:p>
        </w:tc>
        <w:tc>
          <w:tcPr>
            <w:tcW w:w="3960" w:type="dxa"/>
            <w:tcBorders>
              <w:top w:val="single" w:sz="4" w:space="0" w:color="BFC5CE"/>
              <w:left w:val="single" w:sz="4" w:space="0" w:color="BFC5CE"/>
              <w:bottom w:val="single" w:sz="4" w:space="0" w:color="BFC5CE"/>
              <w:right w:val="single" w:sz="4" w:space="0" w:color="BFC5CE"/>
            </w:tcBorders>
            <w:shd w:val="clear" w:color="auto" w:fill="1E3A5F"/>
            <w:tcMar>
              <w:top w:w="60" w:type="dxa"/>
              <w:left w:w="90" w:type="dxa"/>
              <w:bottom w:w="60" w:type="dxa"/>
              <w:right w:w="90" w:type="dxa"/>
            </w:tcMar>
          </w:tcPr>
          <w:p w14:paraId="63C43C14" w14:textId="77777777" w:rsidR="00310D7C" w:rsidRDefault="00000000">
            <w:pPr>
              <w:spacing w:after="20"/>
            </w:pPr>
            <w:r>
              <w:rPr>
                <w:b/>
                <w:bCs/>
                <w:color w:val="FFFFFF"/>
                <w:sz w:val="20"/>
                <w:szCs w:val="20"/>
              </w:rPr>
              <w:t>Ajuste propuesto</w:t>
            </w:r>
          </w:p>
        </w:tc>
      </w:tr>
      <w:tr w:rsidR="00310D7C" w14:paraId="6620F82C" w14:textId="77777777">
        <w:tblPrEx>
          <w:tblCellMar>
            <w:top w:w="0" w:type="dxa"/>
            <w:bottom w:w="0" w:type="dxa"/>
          </w:tblCellMar>
        </w:tblPrEx>
        <w:trPr>
          <w:cantSplit/>
        </w:trPr>
        <w:tc>
          <w:tcPr>
            <w:tcW w:w="15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46D48709" w14:textId="77777777" w:rsidR="00310D7C" w:rsidRDefault="00000000">
            <w:pPr>
              <w:spacing w:after="20"/>
            </w:pPr>
            <w:r>
              <w:rPr>
                <w:color w:val="000000"/>
                <w:sz w:val="20"/>
                <w:szCs w:val="20"/>
              </w:rPr>
              <w:t>General</w:t>
            </w:r>
          </w:p>
        </w:tc>
        <w:tc>
          <w:tcPr>
            <w:tcW w:w="39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624D46CC" w14:textId="77777777" w:rsidR="00310D7C" w:rsidRDefault="00000000">
            <w:pPr>
              <w:spacing w:after="20"/>
            </w:pPr>
            <w:r>
              <w:rPr>
                <w:color w:val="000000"/>
                <w:sz w:val="20"/>
                <w:szCs w:val="20"/>
              </w:rPr>
              <w:t>Desarrollar una aplicación móvil que centralice la información sanitaria y conecte a cuidadores de mascotas donantes con quienes requieren una transfusión.</w:t>
            </w:r>
          </w:p>
        </w:tc>
        <w:tc>
          <w:tcPr>
            <w:tcW w:w="39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49A1FAD7" w14:textId="77777777" w:rsidR="00310D7C" w:rsidRDefault="00000000">
            <w:pPr>
              <w:spacing w:after="20"/>
            </w:pPr>
            <w:r>
              <w:rPr>
                <w:color w:val="000000"/>
                <w:sz w:val="20"/>
                <w:szCs w:val="20"/>
              </w:rPr>
              <w:t>Desarrollar una página web que centralice la información sanitaria de las mascotas y conecte a cuidadores de mascotas donantes con quienes requieren una transfusión, e incorpore contenido educativo para los tutores.</w:t>
            </w:r>
          </w:p>
        </w:tc>
      </w:tr>
      <w:tr w:rsidR="00310D7C" w14:paraId="61C7EAE5" w14:textId="77777777">
        <w:tblPrEx>
          <w:tblCellMar>
            <w:top w:w="0" w:type="dxa"/>
            <w:bottom w:w="0" w:type="dxa"/>
          </w:tblCellMar>
        </w:tblPrEx>
        <w:trPr>
          <w:cantSplit/>
        </w:trPr>
        <w:tc>
          <w:tcPr>
            <w:tcW w:w="15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19DDA9AC" w14:textId="77777777" w:rsidR="00310D7C" w:rsidRDefault="00000000">
            <w:pPr>
              <w:spacing w:after="20"/>
            </w:pPr>
            <w:r>
              <w:rPr>
                <w:color w:val="000000"/>
                <w:sz w:val="20"/>
                <w:szCs w:val="20"/>
              </w:rPr>
              <w:t>Específico 3</w:t>
            </w:r>
          </w:p>
        </w:tc>
        <w:tc>
          <w:tcPr>
            <w:tcW w:w="39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67C2DE5C" w14:textId="77777777" w:rsidR="00310D7C" w:rsidRDefault="00000000">
            <w:pPr>
              <w:spacing w:after="20"/>
            </w:pPr>
            <w:r>
              <w:rPr>
                <w:color w:val="000000"/>
                <w:sz w:val="20"/>
                <w:szCs w:val="20"/>
              </w:rPr>
              <w:t>Gestionar solicitudes, chat y notificaciones urgentes.</w:t>
            </w:r>
          </w:p>
        </w:tc>
        <w:tc>
          <w:tcPr>
            <w:tcW w:w="39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39D95613" w14:textId="77777777" w:rsidR="00310D7C" w:rsidRDefault="00000000">
            <w:pPr>
              <w:spacing w:after="20"/>
            </w:pPr>
            <w:r>
              <w:rPr>
                <w:color w:val="000000"/>
                <w:sz w:val="20"/>
                <w:szCs w:val="20"/>
              </w:rPr>
              <w:t>Gestionar solicitudes de sangre y notificaciones; el alcance del chat se redefinirá en la próxima reunión.</w:t>
            </w:r>
          </w:p>
        </w:tc>
      </w:tr>
      <w:tr w:rsidR="00310D7C" w14:paraId="282AAD2F" w14:textId="77777777">
        <w:tblPrEx>
          <w:tblCellMar>
            <w:top w:w="0" w:type="dxa"/>
            <w:bottom w:w="0" w:type="dxa"/>
          </w:tblCellMar>
        </w:tblPrEx>
        <w:trPr>
          <w:cantSplit/>
        </w:trPr>
        <w:tc>
          <w:tcPr>
            <w:tcW w:w="15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4D8B44C8" w14:textId="77777777" w:rsidR="00310D7C" w:rsidRDefault="00000000">
            <w:pPr>
              <w:spacing w:after="20"/>
            </w:pPr>
            <w:r>
              <w:rPr>
                <w:color w:val="000000"/>
                <w:sz w:val="20"/>
                <w:szCs w:val="20"/>
              </w:rPr>
              <w:t>Específico 4</w:t>
            </w:r>
          </w:p>
        </w:tc>
        <w:tc>
          <w:tcPr>
            <w:tcW w:w="39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72DA9494" w14:textId="77777777" w:rsidR="00310D7C" w:rsidRDefault="00000000">
            <w:pPr>
              <w:spacing w:after="20"/>
            </w:pPr>
            <w:r>
              <w:rPr>
                <w:color w:val="000000"/>
                <w:sz w:val="20"/>
                <w:szCs w:val="20"/>
              </w:rPr>
              <w:t>Incorporar un foro comunitario con moderación básica.</w:t>
            </w:r>
          </w:p>
        </w:tc>
        <w:tc>
          <w:tcPr>
            <w:tcW w:w="39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4682EF7F" w14:textId="77777777" w:rsidR="00310D7C" w:rsidRDefault="00000000">
            <w:pPr>
              <w:spacing w:after="20"/>
            </w:pPr>
            <w:r>
              <w:rPr>
                <w:color w:val="000000"/>
                <w:sz w:val="20"/>
                <w:szCs w:val="20"/>
              </w:rPr>
              <w:t>Incorporar una sección educativa para los tutores, en reemplazo del foro.</w:t>
            </w:r>
          </w:p>
        </w:tc>
      </w:tr>
      <w:tr w:rsidR="00310D7C" w14:paraId="74EB266C" w14:textId="77777777">
        <w:tblPrEx>
          <w:tblCellMar>
            <w:top w:w="0" w:type="dxa"/>
            <w:bottom w:w="0" w:type="dxa"/>
          </w:tblCellMar>
        </w:tblPrEx>
        <w:trPr>
          <w:cantSplit/>
        </w:trPr>
        <w:tc>
          <w:tcPr>
            <w:tcW w:w="15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0842B9F2" w14:textId="77777777" w:rsidR="00310D7C" w:rsidRDefault="00000000">
            <w:pPr>
              <w:spacing w:after="20"/>
            </w:pPr>
            <w:r>
              <w:rPr>
                <w:color w:val="000000"/>
                <w:sz w:val="20"/>
                <w:szCs w:val="20"/>
              </w:rPr>
              <w:t>Específicos 1, 2 y 5</w:t>
            </w:r>
          </w:p>
        </w:tc>
        <w:tc>
          <w:tcPr>
            <w:tcW w:w="39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02E4328A" w14:textId="77777777" w:rsidR="00310D7C" w:rsidRDefault="00000000">
            <w:pPr>
              <w:spacing w:after="20"/>
            </w:pPr>
            <w:r>
              <w:rPr>
                <w:color w:val="000000"/>
                <w:sz w:val="20"/>
                <w:szCs w:val="20"/>
              </w:rPr>
              <w:t>Carnet sanitario digital; registro y búsqueda de donantes; validación de usabilidad.</w:t>
            </w:r>
          </w:p>
        </w:tc>
        <w:tc>
          <w:tcPr>
            <w:tcW w:w="39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07737F66" w14:textId="77777777" w:rsidR="00310D7C" w:rsidRDefault="00000000">
            <w:pPr>
              <w:spacing w:after="20"/>
            </w:pPr>
            <w:r>
              <w:rPr>
                <w:color w:val="000000"/>
                <w:sz w:val="20"/>
                <w:szCs w:val="20"/>
              </w:rPr>
              <w:t>Se mantienen.</w:t>
            </w:r>
          </w:p>
        </w:tc>
      </w:tr>
    </w:tbl>
    <w:p w14:paraId="7C2E012C" w14:textId="77777777" w:rsidR="00310D7C" w:rsidRDefault="00000000">
      <w:pPr>
        <w:pStyle w:val="Ttulo2"/>
        <w:keepNext/>
        <w:spacing w:before="300" w:after="120"/>
      </w:pPr>
      <w:r>
        <w:rPr>
          <w:b/>
          <w:bCs/>
          <w:color w:val="1E3A5F"/>
        </w:rPr>
        <w:t>1.3 Metodología</w:t>
      </w:r>
    </w:p>
    <w:p w14:paraId="0BEFE0F6" w14:textId="3498B4CF" w:rsidR="00310D7C" w:rsidRDefault="00000000">
      <w:pPr>
        <w:spacing w:after="140" w:line="360" w:lineRule="auto"/>
        <w:jc w:val="both"/>
      </w:pPr>
      <w:r>
        <w:t>El proyecto usa una metodología Scrum adaptada a un equipo de dos integrantes</w:t>
      </w:r>
      <w:r w:rsidR="00642E98">
        <w:t xml:space="preserve">. </w:t>
      </w:r>
      <w:r>
        <w:t xml:space="preserve">Cada sprint dura dos semanas e incluye planificación, reunión diaria, revisión y retrospectiva. El rol de </w:t>
      </w:r>
      <w:proofErr w:type="spellStart"/>
      <w:r>
        <w:t>Product</w:t>
      </w:r>
      <w:proofErr w:type="spellEnd"/>
      <w:r>
        <w:t xml:space="preserve"> Owner corresponde a la docente, el Scrum Master rota entre las dos integrantes y el equipo de desarrollo se divide por especialidad: Evelyn Barrera en </w:t>
      </w:r>
      <w:proofErr w:type="spellStart"/>
      <w:r>
        <w:t>backend</w:t>
      </w:r>
      <w:proofErr w:type="spellEnd"/>
      <w:r>
        <w:t xml:space="preserve">, datos y arquitectura, y Paulina Escudero en </w:t>
      </w:r>
      <w:proofErr w:type="spellStart"/>
      <w:r>
        <w:t>frontend</w:t>
      </w:r>
      <w:proofErr w:type="spellEnd"/>
      <w:r>
        <w:t xml:space="preserve"> y experiencia de usuario. Ambas participan además en requisitos, integración, pruebas y documentación.</w:t>
      </w:r>
    </w:p>
    <w:p w14:paraId="0C95E71B" w14:textId="77777777" w:rsidR="00310D7C" w:rsidRDefault="00000000">
      <w:pPr>
        <w:spacing w:after="140" w:line="360" w:lineRule="auto"/>
        <w:jc w:val="both"/>
      </w:pPr>
      <w:r>
        <w:t xml:space="preserve">Los artefactos que se mantienen en cada sprint son el </w:t>
      </w:r>
      <w:proofErr w:type="spellStart"/>
      <w:r>
        <w:t>Product</w:t>
      </w:r>
      <w:proofErr w:type="spellEnd"/>
      <w:r>
        <w:t xml:space="preserve"> Backlog (17 historias de usuario con 51 escenarios de aceptación), el Sprint Backlog con estimaciones en horas, el </w:t>
      </w:r>
      <w:proofErr w:type="spellStart"/>
      <w:r>
        <w:t>Scrumboard</w:t>
      </w:r>
      <w:proofErr w:type="spellEnd"/>
      <w:r>
        <w:t xml:space="preserve">, el gráfico de </w:t>
      </w:r>
      <w:proofErr w:type="spellStart"/>
      <w:r>
        <w:t>burndown</w:t>
      </w:r>
      <w:proofErr w:type="spellEnd"/>
      <w:r>
        <w:t xml:space="preserve">, la bitácora de la reunión diaria, el registro de impedimentos y el registro de </w:t>
      </w:r>
      <w:proofErr w:type="spellStart"/>
      <w:r>
        <w:t>Review</w:t>
      </w:r>
      <w:proofErr w:type="spellEnd"/>
      <w:r>
        <w:t xml:space="preserve"> y </w:t>
      </w:r>
      <w:r>
        <w:lastRenderedPageBreak/>
        <w:t>Retrospectiva. Una historia se considera terminada cuando su código está integrado en la rama principal, sus pruebas fueron ejecutadas y la documentación está actualizada.</w:t>
      </w:r>
    </w:p>
    <w:p w14:paraId="6DCFB0F3" w14:textId="77777777" w:rsidR="00310D7C" w:rsidRDefault="00000000">
      <w:pPr>
        <w:keepNext/>
        <w:spacing w:before="120" w:after="80"/>
      </w:pPr>
      <w:r>
        <w:rPr>
          <w:i/>
          <w:iCs/>
          <w:color w:val="595959"/>
          <w:sz w:val="20"/>
          <w:szCs w:val="20"/>
        </w:rPr>
        <w:t>Tabla 4. Horas planificadas y trabajadas por sprint.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800"/>
        <w:gridCol w:w="3260"/>
        <w:gridCol w:w="3200"/>
      </w:tblGrid>
      <w:tr w:rsidR="00310D7C" w14:paraId="7D21C976" w14:textId="77777777">
        <w:tblPrEx>
          <w:tblCellMar>
            <w:top w:w="0" w:type="dxa"/>
            <w:bottom w:w="0" w:type="dxa"/>
          </w:tblCellMar>
        </w:tblPrEx>
        <w:trPr>
          <w:cantSplit/>
          <w:tblHeader/>
        </w:trPr>
        <w:tc>
          <w:tcPr>
            <w:tcW w:w="1100" w:type="dxa"/>
            <w:tcBorders>
              <w:top w:val="single" w:sz="4" w:space="0" w:color="BFC5CE"/>
              <w:left w:val="single" w:sz="4" w:space="0" w:color="BFC5CE"/>
              <w:bottom w:val="single" w:sz="4" w:space="0" w:color="BFC5CE"/>
              <w:right w:val="single" w:sz="4" w:space="0" w:color="BFC5CE"/>
            </w:tcBorders>
            <w:shd w:val="clear" w:color="auto" w:fill="1E3A5F"/>
            <w:tcMar>
              <w:top w:w="60" w:type="dxa"/>
              <w:left w:w="90" w:type="dxa"/>
              <w:bottom w:w="60" w:type="dxa"/>
              <w:right w:w="90" w:type="dxa"/>
            </w:tcMar>
          </w:tcPr>
          <w:p w14:paraId="53C458AE" w14:textId="77777777" w:rsidR="00310D7C" w:rsidRDefault="00000000">
            <w:pPr>
              <w:spacing w:after="20"/>
            </w:pPr>
            <w:r>
              <w:rPr>
                <w:b/>
                <w:bCs/>
                <w:color w:val="FFFFFF"/>
                <w:sz w:val="20"/>
                <w:szCs w:val="20"/>
              </w:rPr>
              <w:t>Sprint</w:t>
            </w:r>
          </w:p>
        </w:tc>
        <w:tc>
          <w:tcPr>
            <w:tcW w:w="1800" w:type="dxa"/>
            <w:tcBorders>
              <w:top w:val="single" w:sz="4" w:space="0" w:color="BFC5CE"/>
              <w:left w:val="single" w:sz="4" w:space="0" w:color="BFC5CE"/>
              <w:bottom w:val="single" w:sz="4" w:space="0" w:color="BFC5CE"/>
              <w:right w:val="single" w:sz="4" w:space="0" w:color="BFC5CE"/>
            </w:tcBorders>
            <w:shd w:val="clear" w:color="auto" w:fill="1E3A5F"/>
            <w:tcMar>
              <w:top w:w="60" w:type="dxa"/>
              <w:left w:w="90" w:type="dxa"/>
              <w:bottom w:w="60" w:type="dxa"/>
              <w:right w:w="90" w:type="dxa"/>
            </w:tcMar>
          </w:tcPr>
          <w:p w14:paraId="2E8AF589" w14:textId="77777777" w:rsidR="00310D7C" w:rsidRDefault="00000000">
            <w:pPr>
              <w:spacing w:after="20"/>
            </w:pPr>
            <w:r>
              <w:rPr>
                <w:b/>
                <w:bCs/>
                <w:color w:val="FFFFFF"/>
                <w:sz w:val="20"/>
                <w:szCs w:val="20"/>
              </w:rPr>
              <w:t>Horas planificadas</w:t>
            </w:r>
          </w:p>
        </w:tc>
        <w:tc>
          <w:tcPr>
            <w:tcW w:w="3260" w:type="dxa"/>
            <w:tcBorders>
              <w:top w:val="single" w:sz="4" w:space="0" w:color="BFC5CE"/>
              <w:left w:val="single" w:sz="4" w:space="0" w:color="BFC5CE"/>
              <w:bottom w:val="single" w:sz="4" w:space="0" w:color="BFC5CE"/>
              <w:right w:val="single" w:sz="4" w:space="0" w:color="BFC5CE"/>
            </w:tcBorders>
            <w:shd w:val="clear" w:color="auto" w:fill="1E3A5F"/>
            <w:tcMar>
              <w:top w:w="60" w:type="dxa"/>
              <w:left w:w="90" w:type="dxa"/>
              <w:bottom w:w="60" w:type="dxa"/>
              <w:right w:w="90" w:type="dxa"/>
            </w:tcMar>
          </w:tcPr>
          <w:p w14:paraId="23FA58F2" w14:textId="77777777" w:rsidR="00310D7C" w:rsidRDefault="00000000">
            <w:pPr>
              <w:spacing w:after="20"/>
            </w:pPr>
            <w:r>
              <w:rPr>
                <w:b/>
                <w:bCs/>
                <w:color w:val="FFFFFF"/>
                <w:sz w:val="20"/>
                <w:szCs w:val="20"/>
              </w:rPr>
              <w:t>Horas trabajadas en el sprint</w:t>
            </w:r>
          </w:p>
        </w:tc>
        <w:tc>
          <w:tcPr>
            <w:tcW w:w="3200" w:type="dxa"/>
            <w:tcBorders>
              <w:top w:val="single" w:sz="4" w:space="0" w:color="BFC5CE"/>
              <w:left w:val="single" w:sz="4" w:space="0" w:color="BFC5CE"/>
              <w:bottom w:val="single" w:sz="4" w:space="0" w:color="BFC5CE"/>
              <w:right w:val="single" w:sz="4" w:space="0" w:color="BFC5CE"/>
            </w:tcBorders>
            <w:shd w:val="clear" w:color="auto" w:fill="1E3A5F"/>
            <w:tcMar>
              <w:top w:w="60" w:type="dxa"/>
              <w:left w:w="90" w:type="dxa"/>
              <w:bottom w:w="60" w:type="dxa"/>
              <w:right w:w="90" w:type="dxa"/>
            </w:tcMar>
          </w:tcPr>
          <w:p w14:paraId="5632FD07" w14:textId="77777777" w:rsidR="00310D7C" w:rsidRDefault="00000000">
            <w:pPr>
              <w:spacing w:after="20"/>
            </w:pPr>
            <w:r>
              <w:rPr>
                <w:b/>
                <w:bCs/>
                <w:color w:val="FFFFFF"/>
                <w:sz w:val="20"/>
                <w:szCs w:val="20"/>
              </w:rPr>
              <w:t>Trabajo fuera del plan</w:t>
            </w:r>
          </w:p>
        </w:tc>
      </w:tr>
      <w:tr w:rsidR="00310D7C" w14:paraId="0C4E9554" w14:textId="77777777">
        <w:tblPrEx>
          <w:tblCellMar>
            <w:top w:w="0" w:type="dxa"/>
            <w:bottom w:w="0" w:type="dxa"/>
          </w:tblCellMar>
        </w:tblPrEx>
        <w:trPr>
          <w:cantSplit/>
        </w:trPr>
        <w:tc>
          <w:tcPr>
            <w:tcW w:w="11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143A9E7E" w14:textId="77777777" w:rsidR="00310D7C" w:rsidRDefault="00000000">
            <w:pPr>
              <w:spacing w:after="20"/>
            </w:pPr>
            <w:r>
              <w:rPr>
                <w:color w:val="000000"/>
                <w:sz w:val="20"/>
                <w:szCs w:val="20"/>
              </w:rPr>
              <w:t>1</w:t>
            </w:r>
          </w:p>
        </w:tc>
        <w:tc>
          <w:tcPr>
            <w:tcW w:w="18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27DF0D89" w14:textId="77777777" w:rsidR="00310D7C" w:rsidRDefault="00000000">
            <w:pPr>
              <w:spacing w:after="20"/>
            </w:pPr>
            <w:r>
              <w:rPr>
                <w:color w:val="000000"/>
                <w:sz w:val="20"/>
                <w:szCs w:val="20"/>
              </w:rPr>
              <w:t>28 h</w:t>
            </w:r>
          </w:p>
        </w:tc>
        <w:tc>
          <w:tcPr>
            <w:tcW w:w="32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3316F85E" w14:textId="77777777" w:rsidR="00310D7C" w:rsidRDefault="00000000">
            <w:pPr>
              <w:spacing w:after="20"/>
            </w:pPr>
            <w:r>
              <w:rPr>
                <w:color w:val="000000"/>
                <w:sz w:val="20"/>
                <w:szCs w:val="20"/>
              </w:rPr>
              <w:t>28 h</w:t>
            </w:r>
          </w:p>
        </w:tc>
        <w:tc>
          <w:tcPr>
            <w:tcW w:w="32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1342FF73" w14:textId="77777777" w:rsidR="00310D7C" w:rsidRDefault="00000000">
            <w:pPr>
              <w:spacing w:after="20"/>
            </w:pPr>
            <w:r>
              <w:rPr>
                <w:color w:val="000000"/>
                <w:sz w:val="20"/>
                <w:szCs w:val="20"/>
              </w:rPr>
              <w:t>Sin trabajo fuera del plan.</w:t>
            </w:r>
          </w:p>
        </w:tc>
      </w:tr>
      <w:tr w:rsidR="00310D7C" w14:paraId="770FCE57" w14:textId="77777777">
        <w:tblPrEx>
          <w:tblCellMar>
            <w:top w:w="0" w:type="dxa"/>
            <w:bottom w:w="0" w:type="dxa"/>
          </w:tblCellMar>
        </w:tblPrEx>
        <w:trPr>
          <w:cantSplit/>
        </w:trPr>
        <w:tc>
          <w:tcPr>
            <w:tcW w:w="11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3DC373FC" w14:textId="77777777" w:rsidR="00310D7C" w:rsidRDefault="00000000">
            <w:pPr>
              <w:spacing w:after="20"/>
            </w:pPr>
            <w:r>
              <w:rPr>
                <w:color w:val="000000"/>
                <w:sz w:val="20"/>
                <w:szCs w:val="20"/>
              </w:rPr>
              <w:t>2</w:t>
            </w:r>
          </w:p>
        </w:tc>
        <w:tc>
          <w:tcPr>
            <w:tcW w:w="18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0E45546E" w14:textId="77777777" w:rsidR="00310D7C" w:rsidRDefault="00000000">
            <w:pPr>
              <w:spacing w:after="20"/>
            </w:pPr>
            <w:r>
              <w:rPr>
                <w:color w:val="000000"/>
                <w:sz w:val="20"/>
                <w:szCs w:val="20"/>
              </w:rPr>
              <w:t>32 h</w:t>
            </w:r>
          </w:p>
        </w:tc>
        <w:tc>
          <w:tcPr>
            <w:tcW w:w="32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14C4B730" w14:textId="77777777" w:rsidR="00310D7C" w:rsidRDefault="00000000">
            <w:pPr>
              <w:spacing w:after="20"/>
            </w:pPr>
            <w:r>
              <w:rPr>
                <w:color w:val="000000"/>
                <w:sz w:val="20"/>
                <w:szCs w:val="20"/>
              </w:rPr>
              <w:t>22 h</w:t>
            </w:r>
          </w:p>
        </w:tc>
        <w:tc>
          <w:tcPr>
            <w:tcW w:w="32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59B45AE4" w14:textId="77777777" w:rsidR="00310D7C" w:rsidRDefault="00000000">
            <w:pPr>
              <w:spacing w:after="20"/>
            </w:pPr>
            <w:r>
              <w:rPr>
                <w:color w:val="000000"/>
                <w:sz w:val="20"/>
                <w:szCs w:val="20"/>
              </w:rPr>
              <w:t xml:space="preserve">18 h adelantadas: 2 h de </w:t>
            </w:r>
            <w:proofErr w:type="spellStart"/>
            <w:r>
              <w:rPr>
                <w:color w:val="000000"/>
                <w:sz w:val="20"/>
                <w:szCs w:val="20"/>
              </w:rPr>
              <w:t>backend</w:t>
            </w:r>
            <w:proofErr w:type="spellEnd"/>
            <w:r>
              <w:rPr>
                <w:color w:val="000000"/>
                <w:sz w:val="20"/>
                <w:szCs w:val="20"/>
              </w:rPr>
              <w:t xml:space="preserve"> (14 de septiembre) y 16 h de </w:t>
            </w:r>
            <w:proofErr w:type="spellStart"/>
            <w:r>
              <w:rPr>
                <w:color w:val="000000"/>
                <w:sz w:val="20"/>
                <w:szCs w:val="20"/>
              </w:rPr>
              <w:t>frontend</w:t>
            </w:r>
            <w:proofErr w:type="spellEnd"/>
            <w:r>
              <w:rPr>
                <w:color w:val="000000"/>
                <w:sz w:val="20"/>
                <w:szCs w:val="20"/>
              </w:rPr>
              <w:t xml:space="preserve"> base (17 al 20 de septiembre).</w:t>
            </w:r>
          </w:p>
        </w:tc>
      </w:tr>
      <w:tr w:rsidR="00310D7C" w14:paraId="191ADC28" w14:textId="77777777">
        <w:tblPrEx>
          <w:tblCellMar>
            <w:top w:w="0" w:type="dxa"/>
            <w:bottom w:w="0" w:type="dxa"/>
          </w:tblCellMar>
        </w:tblPrEx>
        <w:trPr>
          <w:cantSplit/>
        </w:trPr>
        <w:tc>
          <w:tcPr>
            <w:tcW w:w="11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346BE6ED" w14:textId="77777777" w:rsidR="00310D7C" w:rsidRDefault="00000000">
            <w:pPr>
              <w:spacing w:after="20"/>
            </w:pPr>
            <w:r>
              <w:rPr>
                <w:color w:val="000000"/>
                <w:sz w:val="20"/>
                <w:szCs w:val="20"/>
              </w:rPr>
              <w:t>3</w:t>
            </w:r>
          </w:p>
        </w:tc>
        <w:tc>
          <w:tcPr>
            <w:tcW w:w="18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2A86EDBD" w14:textId="77777777" w:rsidR="00310D7C" w:rsidRDefault="00000000">
            <w:pPr>
              <w:spacing w:after="20"/>
            </w:pPr>
            <w:r>
              <w:rPr>
                <w:color w:val="000000"/>
                <w:sz w:val="20"/>
                <w:szCs w:val="20"/>
              </w:rPr>
              <w:t>26 h</w:t>
            </w:r>
          </w:p>
        </w:tc>
        <w:tc>
          <w:tcPr>
            <w:tcW w:w="32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155B24C2" w14:textId="77777777" w:rsidR="00310D7C" w:rsidRDefault="00000000">
            <w:pPr>
              <w:spacing w:after="20"/>
            </w:pPr>
            <w:r>
              <w:rPr>
                <w:color w:val="000000"/>
                <w:sz w:val="20"/>
                <w:szCs w:val="20"/>
              </w:rPr>
              <w:t>26 h</w:t>
            </w:r>
          </w:p>
        </w:tc>
        <w:tc>
          <w:tcPr>
            <w:tcW w:w="32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649DE9AF" w14:textId="77777777" w:rsidR="00310D7C" w:rsidRDefault="00000000">
            <w:pPr>
              <w:spacing w:after="20"/>
            </w:pPr>
            <w:r>
              <w:rPr>
                <w:color w:val="000000"/>
                <w:sz w:val="20"/>
                <w:szCs w:val="20"/>
              </w:rPr>
              <w:t xml:space="preserve">3 h no planificadas: Docker del </w:t>
            </w:r>
            <w:proofErr w:type="spellStart"/>
            <w:r>
              <w:rPr>
                <w:color w:val="000000"/>
                <w:sz w:val="20"/>
                <w:szCs w:val="20"/>
              </w:rPr>
              <w:t>backend</w:t>
            </w:r>
            <w:proofErr w:type="spellEnd"/>
            <w:r>
              <w:rPr>
                <w:color w:val="000000"/>
                <w:sz w:val="20"/>
                <w:szCs w:val="20"/>
              </w:rPr>
              <w:t xml:space="preserve"> (2 h) y reunión de alcance con la docente (1 h).</w:t>
            </w:r>
          </w:p>
        </w:tc>
      </w:tr>
    </w:tbl>
    <w:p w14:paraId="367CAE7E" w14:textId="77777777" w:rsidR="00310D7C" w:rsidRDefault="00310D7C">
      <w:pPr>
        <w:spacing w:after="120"/>
      </w:pPr>
    </w:p>
    <w:p w14:paraId="683EE7F2" w14:textId="77777777" w:rsidR="00310D7C" w:rsidRDefault="00000000">
      <w:pPr>
        <w:keepNext/>
        <w:spacing w:before="80" w:after="40"/>
        <w:jc w:val="center"/>
      </w:pPr>
      <w:r>
        <w:rPr>
          <w:noProof/>
        </w:rPr>
        <w:drawing>
          <wp:inline distT="0" distB="0" distL="0" distR="0" wp14:anchorId="2A60135F" wp14:editId="42D3F688">
            <wp:extent cx="4476750" cy="2238375"/>
            <wp:effectExtent l="0" t="0" r="0" b="0"/>
            <wp:docPr id="1" name="burndown_s3.png" descr="Figura del informe" title="burndown_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2238375"/>
                    </a:xfrm>
                    <a:prstGeom prst="rect">
                      <a:avLst/>
                    </a:prstGeom>
                  </pic:spPr>
                </pic:pic>
              </a:graphicData>
            </a:graphic>
          </wp:inline>
        </w:drawing>
      </w:r>
    </w:p>
    <w:p w14:paraId="50551664" w14:textId="77777777" w:rsidR="00310D7C" w:rsidRDefault="00000000">
      <w:pPr>
        <w:spacing w:before="40" w:after="220"/>
        <w:jc w:val="center"/>
      </w:pPr>
      <w:r>
        <w:rPr>
          <w:i/>
          <w:iCs/>
          <w:color w:val="595959"/>
          <w:sz w:val="20"/>
          <w:szCs w:val="20"/>
        </w:rPr>
        <w:t xml:space="preserve">Figura 1. </w:t>
      </w:r>
      <w:proofErr w:type="spellStart"/>
      <w:r>
        <w:rPr>
          <w:i/>
          <w:iCs/>
          <w:color w:val="595959"/>
          <w:sz w:val="20"/>
          <w:szCs w:val="20"/>
        </w:rPr>
        <w:t>Burndown</w:t>
      </w:r>
      <w:proofErr w:type="spellEnd"/>
      <w:r>
        <w:rPr>
          <w:i/>
          <w:iCs/>
          <w:color w:val="595959"/>
          <w:sz w:val="20"/>
          <w:szCs w:val="20"/>
        </w:rPr>
        <w:t xml:space="preserve"> del Sprint 3 (26 horas): trabajo ideal frente al trabajo real.</w:t>
      </w:r>
    </w:p>
    <w:p w14:paraId="6B48CE3F" w14:textId="77777777" w:rsidR="00310D7C" w:rsidRDefault="00000000">
      <w:pPr>
        <w:spacing w:after="140" w:line="360" w:lineRule="auto"/>
        <w:jc w:val="both"/>
      </w:pPr>
      <w:r>
        <w:t xml:space="preserve">Para resguardar la calidad del software se aplican prácticas habituales de la industria. El código se versiona en GitHub con una rama por historia de usuario que se integra a la rama principal una vez probada. Los cambios en la base de datos se registran como migraciones versionadas de Prisma. Cada </w:t>
      </w:r>
      <w:proofErr w:type="spellStart"/>
      <w:r>
        <w:t>endpoint</w:t>
      </w:r>
      <w:proofErr w:type="spellEnd"/>
      <w:r>
        <w:t xml:space="preserve"> valida sus datos de entrada, responde con códigos HTTP y mensajes de error claros, y exige autenticación con token JWT; además, cada usuario solo puede ver y modificar sus propios datos. Las pruebas se hacen en tres niveles: manuales sobre la API con Thunder Client, automatizadas de integración en el </w:t>
      </w:r>
      <w:proofErr w:type="spellStart"/>
      <w:r>
        <w:t>backend</w:t>
      </w:r>
      <w:proofErr w:type="spellEnd"/>
      <w:r>
        <w:t xml:space="preserve"> con Jest y </w:t>
      </w:r>
      <w:proofErr w:type="spellStart"/>
      <w:r>
        <w:t>Supertest</w:t>
      </w:r>
      <w:proofErr w:type="spellEnd"/>
      <w:r>
        <w:t xml:space="preserve">, y unitarias en el </w:t>
      </w:r>
      <w:proofErr w:type="spellStart"/>
      <w:r>
        <w:t>frontend</w:t>
      </w:r>
      <w:proofErr w:type="spellEnd"/>
      <w:r>
        <w:t xml:space="preserve"> con </w:t>
      </w:r>
      <w:proofErr w:type="spellStart"/>
      <w:r>
        <w:t>Vitest</w:t>
      </w:r>
      <w:proofErr w:type="spellEnd"/>
      <w:r>
        <w:t>.</w:t>
      </w:r>
    </w:p>
    <w:p w14:paraId="631D3182" w14:textId="77777777" w:rsidR="00310D7C" w:rsidRDefault="00000000">
      <w:pPr>
        <w:keepNext/>
        <w:spacing w:before="120" w:after="80"/>
      </w:pPr>
      <w:r>
        <w:rPr>
          <w:i/>
          <w:iCs/>
          <w:color w:val="595959"/>
          <w:sz w:val="20"/>
          <w:szCs w:val="20"/>
        </w:rPr>
        <w:t>Tabla 5. Cómo se cumplen los indicadores de calidad de la disciplina.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000"/>
        <w:gridCol w:w="3060"/>
      </w:tblGrid>
      <w:tr w:rsidR="00310D7C" w14:paraId="77955F25" w14:textId="77777777">
        <w:tblPrEx>
          <w:tblCellMar>
            <w:top w:w="0" w:type="dxa"/>
            <w:bottom w:w="0" w:type="dxa"/>
          </w:tblCellMar>
        </w:tblPrEx>
        <w:trPr>
          <w:cantSplit/>
          <w:tblHeader/>
        </w:trPr>
        <w:tc>
          <w:tcPr>
            <w:tcW w:w="2300" w:type="dxa"/>
            <w:tcBorders>
              <w:top w:val="single" w:sz="4" w:space="0" w:color="BFC5CE"/>
              <w:left w:val="single" w:sz="4" w:space="0" w:color="BFC5CE"/>
              <w:bottom w:val="single" w:sz="4" w:space="0" w:color="BFC5CE"/>
              <w:right w:val="single" w:sz="4" w:space="0" w:color="BFC5CE"/>
            </w:tcBorders>
            <w:shd w:val="clear" w:color="auto" w:fill="1E3A5F"/>
            <w:tcMar>
              <w:top w:w="60" w:type="dxa"/>
              <w:left w:w="90" w:type="dxa"/>
              <w:bottom w:w="60" w:type="dxa"/>
              <w:right w:w="90" w:type="dxa"/>
            </w:tcMar>
          </w:tcPr>
          <w:p w14:paraId="72013458" w14:textId="77777777" w:rsidR="00310D7C" w:rsidRDefault="00000000">
            <w:pPr>
              <w:spacing w:after="20"/>
            </w:pPr>
            <w:r>
              <w:rPr>
                <w:b/>
                <w:bCs/>
                <w:color w:val="FFFFFF"/>
                <w:sz w:val="20"/>
                <w:szCs w:val="20"/>
              </w:rPr>
              <w:t>Indicador de calidad</w:t>
            </w:r>
          </w:p>
        </w:tc>
        <w:tc>
          <w:tcPr>
            <w:tcW w:w="4000" w:type="dxa"/>
            <w:tcBorders>
              <w:top w:val="single" w:sz="4" w:space="0" w:color="BFC5CE"/>
              <w:left w:val="single" w:sz="4" w:space="0" w:color="BFC5CE"/>
              <w:bottom w:val="single" w:sz="4" w:space="0" w:color="BFC5CE"/>
              <w:right w:val="single" w:sz="4" w:space="0" w:color="BFC5CE"/>
            </w:tcBorders>
            <w:shd w:val="clear" w:color="auto" w:fill="1E3A5F"/>
            <w:tcMar>
              <w:top w:w="60" w:type="dxa"/>
              <w:left w:w="90" w:type="dxa"/>
              <w:bottom w:w="60" w:type="dxa"/>
              <w:right w:w="90" w:type="dxa"/>
            </w:tcMar>
          </w:tcPr>
          <w:p w14:paraId="3342184B" w14:textId="77777777" w:rsidR="00310D7C" w:rsidRDefault="00000000">
            <w:pPr>
              <w:spacing w:after="20"/>
            </w:pPr>
            <w:r>
              <w:rPr>
                <w:b/>
                <w:bCs/>
                <w:color w:val="FFFFFF"/>
                <w:sz w:val="20"/>
                <w:szCs w:val="20"/>
              </w:rPr>
              <w:t>Cómo se cumple</w:t>
            </w:r>
          </w:p>
        </w:tc>
        <w:tc>
          <w:tcPr>
            <w:tcW w:w="3060" w:type="dxa"/>
            <w:tcBorders>
              <w:top w:val="single" w:sz="4" w:space="0" w:color="BFC5CE"/>
              <w:left w:val="single" w:sz="4" w:space="0" w:color="BFC5CE"/>
              <w:bottom w:val="single" w:sz="4" w:space="0" w:color="BFC5CE"/>
              <w:right w:val="single" w:sz="4" w:space="0" w:color="BFC5CE"/>
            </w:tcBorders>
            <w:shd w:val="clear" w:color="auto" w:fill="1E3A5F"/>
            <w:tcMar>
              <w:top w:w="60" w:type="dxa"/>
              <w:left w:w="90" w:type="dxa"/>
              <w:bottom w:w="60" w:type="dxa"/>
              <w:right w:w="90" w:type="dxa"/>
            </w:tcMar>
          </w:tcPr>
          <w:p w14:paraId="09AAC6B2" w14:textId="77777777" w:rsidR="00310D7C" w:rsidRDefault="00000000">
            <w:pPr>
              <w:spacing w:after="20"/>
            </w:pPr>
            <w:r>
              <w:rPr>
                <w:b/>
                <w:bCs/>
                <w:color w:val="FFFFFF"/>
                <w:sz w:val="20"/>
                <w:szCs w:val="20"/>
              </w:rPr>
              <w:t>Evidencia</w:t>
            </w:r>
          </w:p>
        </w:tc>
      </w:tr>
      <w:tr w:rsidR="00310D7C" w14:paraId="590EF8BD" w14:textId="77777777">
        <w:tblPrEx>
          <w:tblCellMar>
            <w:top w:w="0" w:type="dxa"/>
            <w:bottom w:w="0" w:type="dxa"/>
          </w:tblCellMar>
        </w:tblPrEx>
        <w:trPr>
          <w:cantSplit/>
        </w:trPr>
        <w:tc>
          <w:tcPr>
            <w:tcW w:w="23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38700F65" w14:textId="77777777" w:rsidR="00310D7C" w:rsidRDefault="00000000">
            <w:pPr>
              <w:spacing w:after="20"/>
            </w:pPr>
            <w:r>
              <w:rPr>
                <w:color w:val="000000"/>
                <w:sz w:val="20"/>
                <w:szCs w:val="20"/>
              </w:rPr>
              <w:t>1.1 y 1.2 Diseñar y aplicar pruebas de validación</w:t>
            </w:r>
          </w:p>
        </w:tc>
        <w:tc>
          <w:tcPr>
            <w:tcW w:w="40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3E0B6065" w14:textId="77777777" w:rsidR="00310D7C" w:rsidRDefault="00000000">
            <w:pPr>
              <w:spacing w:after="20"/>
            </w:pPr>
            <w:r>
              <w:rPr>
                <w:color w:val="000000"/>
                <w:sz w:val="20"/>
                <w:szCs w:val="20"/>
              </w:rPr>
              <w:t>Los escenarios de aceptación de cada historia se convierten en casos de prueba que se ejecutan de forma manual y automatizada.</w:t>
            </w:r>
          </w:p>
        </w:tc>
        <w:tc>
          <w:tcPr>
            <w:tcW w:w="30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557DE033" w14:textId="77777777" w:rsidR="00310D7C" w:rsidRDefault="00000000">
            <w:pPr>
              <w:spacing w:after="20"/>
            </w:pPr>
            <w:r>
              <w:rPr>
                <w:color w:val="000000"/>
                <w:sz w:val="20"/>
                <w:szCs w:val="20"/>
              </w:rPr>
              <w:t xml:space="preserve">Informe de pruebas (Anexo A); carpeta </w:t>
            </w:r>
            <w:proofErr w:type="spellStart"/>
            <w:r>
              <w:rPr>
                <w:color w:val="000000"/>
                <w:sz w:val="20"/>
                <w:szCs w:val="20"/>
              </w:rPr>
              <w:t>tests</w:t>
            </w:r>
            <w:proofErr w:type="spellEnd"/>
            <w:r>
              <w:rPr>
                <w:color w:val="000000"/>
                <w:sz w:val="20"/>
                <w:szCs w:val="20"/>
              </w:rPr>
              <w:t xml:space="preserve"> del </w:t>
            </w:r>
            <w:proofErr w:type="spellStart"/>
            <w:r>
              <w:rPr>
                <w:color w:val="000000"/>
                <w:sz w:val="20"/>
                <w:szCs w:val="20"/>
              </w:rPr>
              <w:t>backend</w:t>
            </w:r>
            <w:proofErr w:type="spellEnd"/>
            <w:r>
              <w:rPr>
                <w:color w:val="000000"/>
                <w:sz w:val="20"/>
                <w:szCs w:val="20"/>
              </w:rPr>
              <w:t>.</w:t>
            </w:r>
          </w:p>
        </w:tc>
      </w:tr>
      <w:tr w:rsidR="00310D7C" w14:paraId="38D7CD54" w14:textId="77777777">
        <w:tblPrEx>
          <w:tblCellMar>
            <w:top w:w="0" w:type="dxa"/>
            <w:bottom w:w="0" w:type="dxa"/>
          </w:tblCellMar>
        </w:tblPrEx>
        <w:trPr>
          <w:cantSplit/>
        </w:trPr>
        <w:tc>
          <w:tcPr>
            <w:tcW w:w="23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2E69604D" w14:textId="77777777" w:rsidR="00310D7C" w:rsidRDefault="00000000">
            <w:pPr>
              <w:spacing w:after="20"/>
            </w:pPr>
            <w:r>
              <w:rPr>
                <w:color w:val="000000"/>
                <w:sz w:val="20"/>
                <w:szCs w:val="20"/>
              </w:rPr>
              <w:lastRenderedPageBreak/>
              <w:t>1.3 Mejorar el producto según los resultados</w:t>
            </w:r>
          </w:p>
        </w:tc>
        <w:tc>
          <w:tcPr>
            <w:tcW w:w="40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1BA02432" w14:textId="77777777" w:rsidR="00310D7C" w:rsidRDefault="00000000">
            <w:pPr>
              <w:spacing w:after="20"/>
            </w:pPr>
            <w:r>
              <w:rPr>
                <w:color w:val="000000"/>
                <w:sz w:val="20"/>
                <w:szCs w:val="20"/>
              </w:rPr>
              <w:t>El bug de zona horaria de los recordatorios (24 de septiembre) y la validación de años en las fechas de vacunas (14 de octubre) se corrigieron tras detectarse en las pruebas.</w:t>
            </w:r>
          </w:p>
        </w:tc>
        <w:tc>
          <w:tcPr>
            <w:tcW w:w="30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69994ACF" w14:textId="77777777" w:rsidR="00310D7C" w:rsidRDefault="00000000">
            <w:pPr>
              <w:spacing w:after="20"/>
            </w:pPr>
            <w:r>
              <w:rPr>
                <w:color w:val="000000"/>
                <w:sz w:val="20"/>
                <w:szCs w:val="20"/>
              </w:rPr>
              <w:t xml:space="preserve">Historial de </w:t>
            </w:r>
            <w:proofErr w:type="spellStart"/>
            <w:r>
              <w:rPr>
                <w:color w:val="000000"/>
                <w:sz w:val="20"/>
                <w:szCs w:val="20"/>
              </w:rPr>
              <w:t>commits</w:t>
            </w:r>
            <w:proofErr w:type="spellEnd"/>
            <w:r>
              <w:rPr>
                <w:color w:val="000000"/>
                <w:sz w:val="20"/>
                <w:szCs w:val="20"/>
              </w:rPr>
              <w:t>; Excel Scrum del Sprint 2 (Anexo B).</w:t>
            </w:r>
          </w:p>
        </w:tc>
      </w:tr>
      <w:tr w:rsidR="00310D7C" w14:paraId="2C6DE661" w14:textId="77777777">
        <w:tblPrEx>
          <w:tblCellMar>
            <w:top w:w="0" w:type="dxa"/>
            <w:bottom w:w="0" w:type="dxa"/>
          </w:tblCellMar>
        </w:tblPrEx>
        <w:trPr>
          <w:cantSplit/>
        </w:trPr>
        <w:tc>
          <w:tcPr>
            <w:tcW w:w="23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49ECD918" w14:textId="77777777" w:rsidR="00310D7C" w:rsidRDefault="00000000">
            <w:pPr>
              <w:spacing w:after="20"/>
            </w:pPr>
            <w:r>
              <w:rPr>
                <w:color w:val="000000"/>
                <w:sz w:val="20"/>
                <w:szCs w:val="20"/>
              </w:rPr>
              <w:t>2.1 y 2.2 Planificar y controlar el proyecto</w:t>
            </w:r>
          </w:p>
        </w:tc>
        <w:tc>
          <w:tcPr>
            <w:tcW w:w="40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1E5155CC" w14:textId="77777777" w:rsidR="00310D7C" w:rsidRDefault="00000000">
            <w:pPr>
              <w:spacing w:after="20"/>
            </w:pPr>
            <w:r>
              <w:rPr>
                <w:color w:val="000000"/>
                <w:sz w:val="20"/>
                <w:szCs w:val="20"/>
              </w:rPr>
              <w:t xml:space="preserve">Carta Gantt por </w:t>
            </w:r>
            <w:proofErr w:type="spellStart"/>
            <w:r>
              <w:rPr>
                <w:color w:val="000000"/>
                <w:sz w:val="20"/>
                <w:szCs w:val="20"/>
              </w:rPr>
              <w:t>sprints</w:t>
            </w:r>
            <w:proofErr w:type="spellEnd"/>
            <w:r>
              <w:rPr>
                <w:color w:val="000000"/>
                <w:sz w:val="20"/>
                <w:szCs w:val="20"/>
              </w:rPr>
              <w:t xml:space="preserve">, Sprint Backlog en horas, </w:t>
            </w:r>
            <w:proofErr w:type="spellStart"/>
            <w:r>
              <w:rPr>
                <w:color w:val="000000"/>
                <w:sz w:val="20"/>
                <w:szCs w:val="20"/>
              </w:rPr>
              <w:t>burndown</w:t>
            </w:r>
            <w:proofErr w:type="spellEnd"/>
            <w:r>
              <w:rPr>
                <w:color w:val="000000"/>
                <w:sz w:val="20"/>
                <w:szCs w:val="20"/>
              </w:rPr>
              <w:t>, bitácora diaria, impedimentos y retrospectiva en cada sprint.</w:t>
            </w:r>
          </w:p>
        </w:tc>
        <w:tc>
          <w:tcPr>
            <w:tcW w:w="30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3155320D" w14:textId="77777777" w:rsidR="00310D7C" w:rsidRDefault="00000000">
            <w:pPr>
              <w:spacing w:after="20"/>
            </w:pPr>
            <w:r>
              <w:rPr>
                <w:color w:val="000000"/>
                <w:sz w:val="20"/>
                <w:szCs w:val="20"/>
              </w:rPr>
              <w:t>Anexos B y D.</w:t>
            </w:r>
          </w:p>
        </w:tc>
      </w:tr>
      <w:tr w:rsidR="00310D7C" w14:paraId="2698D28F" w14:textId="77777777">
        <w:tblPrEx>
          <w:tblCellMar>
            <w:top w:w="0" w:type="dxa"/>
            <w:bottom w:w="0" w:type="dxa"/>
          </w:tblCellMar>
        </w:tblPrEx>
        <w:trPr>
          <w:cantSplit/>
        </w:trPr>
        <w:tc>
          <w:tcPr>
            <w:tcW w:w="23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0F2BDFEC" w14:textId="77777777" w:rsidR="00310D7C" w:rsidRDefault="00000000">
            <w:pPr>
              <w:spacing w:after="20"/>
            </w:pPr>
            <w:r>
              <w:rPr>
                <w:color w:val="000000"/>
                <w:sz w:val="20"/>
                <w:szCs w:val="20"/>
              </w:rPr>
              <w:t>3.1 y 3.2 Diseñar e implementar modelos de datos</w:t>
            </w:r>
          </w:p>
        </w:tc>
        <w:tc>
          <w:tcPr>
            <w:tcW w:w="40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213A1B8E" w14:textId="77777777" w:rsidR="00310D7C" w:rsidRDefault="00000000">
            <w:pPr>
              <w:spacing w:after="20"/>
            </w:pPr>
            <w:r>
              <w:rPr>
                <w:color w:val="000000"/>
                <w:sz w:val="20"/>
                <w:szCs w:val="20"/>
              </w:rPr>
              <w:t>Modelo relacional en Prisma sobre PostgreSQL, ampliado en cada sprint con migraciones versionadas.</w:t>
            </w:r>
          </w:p>
        </w:tc>
        <w:tc>
          <w:tcPr>
            <w:tcW w:w="30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4D3FE09D" w14:textId="77777777" w:rsidR="00310D7C" w:rsidRDefault="00000000">
            <w:pPr>
              <w:spacing w:after="20"/>
            </w:pPr>
            <w:r>
              <w:rPr>
                <w:color w:val="000000"/>
                <w:sz w:val="20"/>
                <w:szCs w:val="20"/>
              </w:rPr>
              <w:t>Carpeta Base de datos y sección 1.4.</w:t>
            </w:r>
          </w:p>
        </w:tc>
      </w:tr>
      <w:tr w:rsidR="00310D7C" w14:paraId="40EA70A8" w14:textId="77777777">
        <w:tblPrEx>
          <w:tblCellMar>
            <w:top w:w="0" w:type="dxa"/>
            <w:bottom w:w="0" w:type="dxa"/>
          </w:tblCellMar>
        </w:tblPrEx>
        <w:trPr>
          <w:cantSplit/>
        </w:trPr>
        <w:tc>
          <w:tcPr>
            <w:tcW w:w="23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4FD28486" w14:textId="77777777" w:rsidR="00310D7C" w:rsidRDefault="00000000">
            <w:pPr>
              <w:spacing w:after="20"/>
            </w:pPr>
            <w:r>
              <w:rPr>
                <w:color w:val="000000"/>
                <w:sz w:val="20"/>
                <w:szCs w:val="20"/>
              </w:rPr>
              <w:t>4.1, 4.2 y 4.3 Construir, integrar e implantar el software</w:t>
            </w:r>
          </w:p>
        </w:tc>
        <w:tc>
          <w:tcPr>
            <w:tcW w:w="40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5A32FAF2" w14:textId="77777777" w:rsidR="00310D7C" w:rsidRDefault="00000000">
            <w:pPr>
              <w:spacing w:after="20"/>
            </w:pPr>
            <w:r>
              <w:rPr>
                <w:color w:val="000000"/>
                <w:sz w:val="20"/>
                <w:szCs w:val="20"/>
              </w:rPr>
              <w:t xml:space="preserve">API REST en capas (rutas, controladores y acceso a datos), </w:t>
            </w:r>
            <w:proofErr w:type="spellStart"/>
            <w:r>
              <w:rPr>
                <w:color w:val="000000"/>
                <w:sz w:val="20"/>
                <w:szCs w:val="20"/>
              </w:rPr>
              <w:t>frontend</w:t>
            </w:r>
            <w:proofErr w:type="spellEnd"/>
            <w:r>
              <w:rPr>
                <w:color w:val="000000"/>
                <w:sz w:val="20"/>
                <w:szCs w:val="20"/>
              </w:rPr>
              <w:t xml:space="preserve"> Angular e </w:t>
            </w:r>
            <w:proofErr w:type="spellStart"/>
            <w:r>
              <w:rPr>
                <w:color w:val="000000"/>
                <w:sz w:val="20"/>
                <w:szCs w:val="20"/>
              </w:rPr>
              <w:t>Ionic</w:t>
            </w:r>
            <w:proofErr w:type="spellEnd"/>
            <w:r>
              <w:rPr>
                <w:color w:val="000000"/>
                <w:sz w:val="20"/>
                <w:szCs w:val="20"/>
              </w:rPr>
              <w:t xml:space="preserve"> conectado a la API, y </w:t>
            </w:r>
            <w:proofErr w:type="spellStart"/>
            <w:r>
              <w:rPr>
                <w:color w:val="000000"/>
                <w:sz w:val="20"/>
                <w:szCs w:val="20"/>
              </w:rPr>
              <w:t>backend</w:t>
            </w:r>
            <w:proofErr w:type="spellEnd"/>
            <w:r>
              <w:rPr>
                <w:color w:val="000000"/>
                <w:sz w:val="20"/>
                <w:szCs w:val="20"/>
              </w:rPr>
              <w:t xml:space="preserve"> contenerizado con Docker y </w:t>
            </w:r>
            <w:proofErr w:type="spellStart"/>
            <w:r>
              <w:rPr>
                <w:color w:val="000000"/>
                <w:sz w:val="20"/>
                <w:szCs w:val="20"/>
              </w:rPr>
              <w:t>docker-compose</w:t>
            </w:r>
            <w:proofErr w:type="spellEnd"/>
            <w:r>
              <w:rPr>
                <w:color w:val="000000"/>
                <w:sz w:val="20"/>
                <w:szCs w:val="20"/>
              </w:rPr>
              <w:t>.</w:t>
            </w:r>
          </w:p>
        </w:tc>
        <w:tc>
          <w:tcPr>
            <w:tcW w:w="30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70D1EFD3" w14:textId="77777777" w:rsidR="00310D7C" w:rsidRDefault="00000000">
            <w:pPr>
              <w:spacing w:after="20"/>
            </w:pPr>
            <w:r>
              <w:rPr>
                <w:color w:val="000000"/>
                <w:sz w:val="20"/>
                <w:szCs w:val="20"/>
              </w:rPr>
              <w:t>Carpeta Aplicación del repositorio.</w:t>
            </w:r>
          </w:p>
        </w:tc>
      </w:tr>
    </w:tbl>
    <w:p w14:paraId="7CF0B25F" w14:textId="77777777" w:rsidR="00310D7C" w:rsidRDefault="00000000">
      <w:pPr>
        <w:pStyle w:val="Ttulo3"/>
        <w:keepNext/>
        <w:spacing w:before="220" w:after="100"/>
      </w:pPr>
      <w:r>
        <w:rPr>
          <w:b/>
          <w:bCs/>
          <w:color w:val="2F5D8C"/>
        </w:rPr>
        <w:t>Ajustes a la metodología</w:t>
      </w:r>
    </w:p>
    <w:p w14:paraId="38F7E272" w14:textId="77777777" w:rsidR="00310D7C" w:rsidRDefault="00000000">
      <w:pPr>
        <w:spacing w:after="140" w:line="360" w:lineRule="auto"/>
        <w:jc w:val="both"/>
      </w:pPr>
      <w:r>
        <w:t xml:space="preserve">Se hicieron tres ajustes. Primero, la bitácora de la reunión diaria se registrará día a día durante el sprint, incluyendo el trabajo que no queda en el código, como reuniones y documentos, porque en los </w:t>
      </w:r>
      <w:proofErr w:type="spellStart"/>
      <w:r>
        <w:t>sprints</w:t>
      </w:r>
      <w:proofErr w:type="spellEnd"/>
      <w:r>
        <w:t xml:space="preserve"> anteriores la documentación Scrum se dejó para el cierre. Segundo, el equipo ajustará sus horas al acuerdo con la docente de trabajar cuatro horas de lunes a viernes, vigente desde el 18 de agosto. Tercero, las pruebas del </w:t>
      </w:r>
      <w:proofErr w:type="spellStart"/>
      <w:r>
        <w:t>frontend</w:t>
      </w:r>
      <w:proofErr w:type="spellEnd"/>
      <w:r>
        <w:t xml:space="preserve"> se escribirán junto con cada historia y no después, para que </w:t>
      </w:r>
      <w:proofErr w:type="spellStart"/>
      <w:r>
        <w:t>backend</w:t>
      </w:r>
      <w:proofErr w:type="spellEnd"/>
      <w:r>
        <w:t xml:space="preserve"> y </w:t>
      </w:r>
      <w:proofErr w:type="spellStart"/>
      <w:r>
        <w:t>frontend</w:t>
      </w:r>
      <w:proofErr w:type="spellEnd"/>
      <w:r>
        <w:t xml:space="preserve"> queden verificados en el mismo sprint.</w:t>
      </w:r>
    </w:p>
    <w:p w14:paraId="18B6F3AD" w14:textId="77777777" w:rsidR="00310D7C" w:rsidRDefault="00000000">
      <w:pPr>
        <w:pStyle w:val="Ttulo2"/>
        <w:keepNext/>
        <w:spacing w:before="300" w:after="120"/>
      </w:pPr>
      <w:r>
        <w:rPr>
          <w:b/>
          <w:bCs/>
          <w:color w:val="1E3A5F"/>
        </w:rPr>
        <w:t>1.4 Evidencias de avance</w:t>
      </w:r>
    </w:p>
    <w:p w14:paraId="3DAEF988" w14:textId="77777777" w:rsidR="00310D7C" w:rsidRDefault="00000000">
      <w:pPr>
        <w:spacing w:after="140" w:line="360" w:lineRule="auto"/>
        <w:jc w:val="both"/>
      </w:pPr>
      <w:r>
        <w:t>Las evidencias seleccionadas dan cuenta del avance en los tres ámbitos que evalúa la pauta: documentación, programación y almacenamiento de datos. Cada una se identifica con su ubicación en el repositorio o con el anexo que la contiene.</w:t>
      </w:r>
    </w:p>
    <w:p w14:paraId="7CA7AD65" w14:textId="77777777" w:rsidR="00310D7C" w:rsidRDefault="00000000">
      <w:pPr>
        <w:keepNext/>
        <w:spacing w:before="120" w:after="80"/>
      </w:pPr>
      <w:r>
        <w:rPr>
          <w:i/>
          <w:iCs/>
          <w:color w:val="595959"/>
          <w:sz w:val="20"/>
          <w:szCs w:val="20"/>
        </w:rPr>
        <w:t>Tabla 6. Evidencias seleccionadas y justificación.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300"/>
        <w:gridCol w:w="3360"/>
      </w:tblGrid>
      <w:tr w:rsidR="00310D7C" w14:paraId="70A4931B" w14:textId="77777777">
        <w:tblPrEx>
          <w:tblCellMar>
            <w:top w:w="0" w:type="dxa"/>
            <w:bottom w:w="0" w:type="dxa"/>
          </w:tblCellMar>
        </w:tblPrEx>
        <w:trPr>
          <w:cantSplit/>
          <w:tblHeader/>
        </w:trPr>
        <w:tc>
          <w:tcPr>
            <w:tcW w:w="1700" w:type="dxa"/>
            <w:tcBorders>
              <w:top w:val="single" w:sz="4" w:space="0" w:color="BFC5CE"/>
              <w:left w:val="single" w:sz="4" w:space="0" w:color="BFC5CE"/>
              <w:bottom w:val="single" w:sz="4" w:space="0" w:color="BFC5CE"/>
              <w:right w:val="single" w:sz="4" w:space="0" w:color="BFC5CE"/>
            </w:tcBorders>
            <w:shd w:val="clear" w:color="auto" w:fill="1E3A5F"/>
            <w:tcMar>
              <w:top w:w="60" w:type="dxa"/>
              <w:left w:w="90" w:type="dxa"/>
              <w:bottom w:w="60" w:type="dxa"/>
              <w:right w:w="90" w:type="dxa"/>
            </w:tcMar>
          </w:tcPr>
          <w:p w14:paraId="47B3F779" w14:textId="77777777" w:rsidR="00310D7C" w:rsidRDefault="00000000">
            <w:pPr>
              <w:spacing w:after="20"/>
            </w:pPr>
            <w:r>
              <w:rPr>
                <w:b/>
                <w:bCs/>
                <w:color w:val="FFFFFF"/>
                <w:sz w:val="20"/>
                <w:szCs w:val="20"/>
              </w:rPr>
              <w:t>Ámbito</w:t>
            </w:r>
          </w:p>
        </w:tc>
        <w:tc>
          <w:tcPr>
            <w:tcW w:w="4300" w:type="dxa"/>
            <w:tcBorders>
              <w:top w:val="single" w:sz="4" w:space="0" w:color="BFC5CE"/>
              <w:left w:val="single" w:sz="4" w:space="0" w:color="BFC5CE"/>
              <w:bottom w:val="single" w:sz="4" w:space="0" w:color="BFC5CE"/>
              <w:right w:val="single" w:sz="4" w:space="0" w:color="BFC5CE"/>
            </w:tcBorders>
            <w:shd w:val="clear" w:color="auto" w:fill="1E3A5F"/>
            <w:tcMar>
              <w:top w:w="60" w:type="dxa"/>
              <w:left w:w="90" w:type="dxa"/>
              <w:bottom w:w="60" w:type="dxa"/>
              <w:right w:w="90" w:type="dxa"/>
            </w:tcMar>
          </w:tcPr>
          <w:p w14:paraId="5E29B97E" w14:textId="77777777" w:rsidR="00310D7C" w:rsidRDefault="00000000">
            <w:pPr>
              <w:spacing w:after="20"/>
            </w:pPr>
            <w:r>
              <w:rPr>
                <w:b/>
                <w:bCs/>
                <w:color w:val="FFFFFF"/>
                <w:sz w:val="20"/>
                <w:szCs w:val="20"/>
              </w:rPr>
              <w:t>Qué demuestra</w:t>
            </w:r>
          </w:p>
        </w:tc>
        <w:tc>
          <w:tcPr>
            <w:tcW w:w="3360" w:type="dxa"/>
            <w:tcBorders>
              <w:top w:val="single" w:sz="4" w:space="0" w:color="BFC5CE"/>
              <w:left w:val="single" w:sz="4" w:space="0" w:color="BFC5CE"/>
              <w:bottom w:val="single" w:sz="4" w:space="0" w:color="BFC5CE"/>
              <w:right w:val="single" w:sz="4" w:space="0" w:color="BFC5CE"/>
            </w:tcBorders>
            <w:shd w:val="clear" w:color="auto" w:fill="1E3A5F"/>
            <w:tcMar>
              <w:top w:w="60" w:type="dxa"/>
              <w:left w:w="90" w:type="dxa"/>
              <w:bottom w:w="60" w:type="dxa"/>
              <w:right w:w="90" w:type="dxa"/>
            </w:tcMar>
          </w:tcPr>
          <w:p w14:paraId="01BDFD21" w14:textId="77777777" w:rsidR="00310D7C" w:rsidRDefault="00000000">
            <w:pPr>
              <w:spacing w:after="20"/>
            </w:pPr>
            <w:r>
              <w:rPr>
                <w:b/>
                <w:bCs/>
                <w:color w:val="FFFFFF"/>
                <w:sz w:val="20"/>
                <w:szCs w:val="20"/>
              </w:rPr>
              <w:t>Ubicación</w:t>
            </w:r>
          </w:p>
        </w:tc>
      </w:tr>
      <w:tr w:rsidR="00310D7C" w14:paraId="460CEDEC" w14:textId="77777777">
        <w:tblPrEx>
          <w:tblCellMar>
            <w:top w:w="0" w:type="dxa"/>
            <w:bottom w:w="0" w:type="dxa"/>
          </w:tblCellMar>
        </w:tblPrEx>
        <w:trPr>
          <w:cantSplit/>
        </w:trPr>
        <w:tc>
          <w:tcPr>
            <w:tcW w:w="17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74AC74E2" w14:textId="77777777" w:rsidR="00310D7C" w:rsidRDefault="00000000">
            <w:pPr>
              <w:spacing w:after="20"/>
            </w:pPr>
            <w:r>
              <w:rPr>
                <w:color w:val="000000"/>
                <w:sz w:val="20"/>
                <w:szCs w:val="20"/>
              </w:rPr>
              <w:t>Programación (</w:t>
            </w:r>
            <w:proofErr w:type="spellStart"/>
            <w:r>
              <w:rPr>
                <w:color w:val="000000"/>
                <w:sz w:val="20"/>
                <w:szCs w:val="20"/>
              </w:rPr>
              <w:t>backend</w:t>
            </w:r>
            <w:proofErr w:type="spellEnd"/>
            <w:r>
              <w:rPr>
                <w:color w:val="000000"/>
                <w:sz w:val="20"/>
                <w:szCs w:val="20"/>
              </w:rPr>
              <w:t>)</w:t>
            </w:r>
          </w:p>
        </w:tc>
        <w:tc>
          <w:tcPr>
            <w:tcW w:w="43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170CFF9C" w14:textId="77777777" w:rsidR="00310D7C" w:rsidRDefault="00000000">
            <w:pPr>
              <w:spacing w:after="20"/>
            </w:pPr>
            <w:r>
              <w:rPr>
                <w:color w:val="000000"/>
                <w:sz w:val="20"/>
                <w:szCs w:val="20"/>
              </w:rPr>
              <w:t>API REST con autenticación, mascotas, vacunas, registros médicos, documentos, recordatorios, donantes y solicitudes de sangre, con validaciones y control de acceso por usuario.</w:t>
            </w:r>
          </w:p>
        </w:tc>
        <w:tc>
          <w:tcPr>
            <w:tcW w:w="33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68B6C0BC" w14:textId="77777777" w:rsidR="00310D7C" w:rsidRDefault="00000000">
            <w:pPr>
              <w:spacing w:after="20"/>
            </w:pPr>
            <w:r>
              <w:rPr>
                <w:color w:val="000000"/>
                <w:sz w:val="20"/>
                <w:szCs w:val="20"/>
              </w:rPr>
              <w:t xml:space="preserve">Fase 2 / Evidencias Proyecto / Evidencias de sistema / Aplicación / </w:t>
            </w:r>
            <w:proofErr w:type="spellStart"/>
            <w:r>
              <w:rPr>
                <w:color w:val="000000"/>
                <w:sz w:val="20"/>
                <w:szCs w:val="20"/>
              </w:rPr>
              <w:t>backend</w:t>
            </w:r>
            <w:proofErr w:type="spellEnd"/>
          </w:p>
        </w:tc>
      </w:tr>
      <w:tr w:rsidR="00310D7C" w14:paraId="51F8DF36" w14:textId="77777777">
        <w:tblPrEx>
          <w:tblCellMar>
            <w:top w:w="0" w:type="dxa"/>
            <w:bottom w:w="0" w:type="dxa"/>
          </w:tblCellMar>
        </w:tblPrEx>
        <w:trPr>
          <w:cantSplit/>
        </w:trPr>
        <w:tc>
          <w:tcPr>
            <w:tcW w:w="17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791059B6" w14:textId="77777777" w:rsidR="00310D7C" w:rsidRDefault="00000000">
            <w:pPr>
              <w:spacing w:after="20"/>
            </w:pPr>
            <w:r>
              <w:rPr>
                <w:color w:val="000000"/>
                <w:sz w:val="20"/>
                <w:szCs w:val="20"/>
              </w:rPr>
              <w:t>Programación (</w:t>
            </w:r>
            <w:proofErr w:type="spellStart"/>
            <w:r>
              <w:rPr>
                <w:color w:val="000000"/>
                <w:sz w:val="20"/>
                <w:szCs w:val="20"/>
              </w:rPr>
              <w:t>frontend</w:t>
            </w:r>
            <w:proofErr w:type="spellEnd"/>
            <w:r>
              <w:rPr>
                <w:color w:val="000000"/>
                <w:sz w:val="20"/>
                <w:szCs w:val="20"/>
              </w:rPr>
              <w:t>)</w:t>
            </w:r>
          </w:p>
        </w:tc>
        <w:tc>
          <w:tcPr>
            <w:tcW w:w="43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034E994D" w14:textId="77777777" w:rsidR="00310D7C" w:rsidRDefault="00000000">
            <w:pPr>
              <w:spacing w:after="20"/>
            </w:pPr>
            <w:r>
              <w:rPr>
                <w:color w:val="000000"/>
                <w:sz w:val="20"/>
                <w:szCs w:val="20"/>
              </w:rPr>
              <w:t>Pantallas de inicio de sesión, registro, mascotas con vacunas, historial y documentos, inscripción de donantes, solicitudes de sangre y buscador, conectadas a la API.</w:t>
            </w:r>
          </w:p>
        </w:tc>
        <w:tc>
          <w:tcPr>
            <w:tcW w:w="33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795BCDF3" w14:textId="77777777" w:rsidR="00310D7C" w:rsidRDefault="00000000">
            <w:pPr>
              <w:spacing w:after="20"/>
            </w:pPr>
            <w:r>
              <w:rPr>
                <w:color w:val="000000"/>
                <w:sz w:val="20"/>
                <w:szCs w:val="20"/>
              </w:rPr>
              <w:t xml:space="preserve">Misma carpeta, subcarpeta </w:t>
            </w:r>
            <w:proofErr w:type="spellStart"/>
            <w:r>
              <w:rPr>
                <w:color w:val="000000"/>
                <w:sz w:val="20"/>
                <w:szCs w:val="20"/>
              </w:rPr>
              <w:t>frontend</w:t>
            </w:r>
            <w:proofErr w:type="spellEnd"/>
          </w:p>
        </w:tc>
      </w:tr>
      <w:tr w:rsidR="00310D7C" w14:paraId="62ED0D89" w14:textId="77777777">
        <w:tblPrEx>
          <w:tblCellMar>
            <w:top w:w="0" w:type="dxa"/>
            <w:bottom w:w="0" w:type="dxa"/>
          </w:tblCellMar>
        </w:tblPrEx>
        <w:trPr>
          <w:cantSplit/>
        </w:trPr>
        <w:tc>
          <w:tcPr>
            <w:tcW w:w="17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5397F5CE" w14:textId="77777777" w:rsidR="00310D7C" w:rsidRDefault="00000000">
            <w:pPr>
              <w:spacing w:after="20"/>
            </w:pPr>
            <w:r>
              <w:rPr>
                <w:color w:val="000000"/>
                <w:sz w:val="20"/>
                <w:szCs w:val="20"/>
              </w:rPr>
              <w:lastRenderedPageBreak/>
              <w:t>Almacenamiento de datos</w:t>
            </w:r>
          </w:p>
        </w:tc>
        <w:tc>
          <w:tcPr>
            <w:tcW w:w="43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07BDBBDA" w14:textId="77777777" w:rsidR="00310D7C" w:rsidRDefault="00000000">
            <w:pPr>
              <w:spacing w:after="20"/>
            </w:pPr>
            <w:r>
              <w:rPr>
                <w:color w:val="000000"/>
                <w:sz w:val="20"/>
                <w:szCs w:val="20"/>
              </w:rPr>
              <w:t>Esquema relacional en PostgreSQL gestionado con Prisma, con migraciones versionadas (secciones siguientes).</w:t>
            </w:r>
          </w:p>
        </w:tc>
        <w:tc>
          <w:tcPr>
            <w:tcW w:w="33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14DC4FC6" w14:textId="77777777" w:rsidR="00310D7C" w:rsidRDefault="00000000">
            <w:pPr>
              <w:spacing w:after="20"/>
            </w:pPr>
            <w:r>
              <w:rPr>
                <w:color w:val="000000"/>
                <w:sz w:val="20"/>
                <w:szCs w:val="20"/>
              </w:rPr>
              <w:t xml:space="preserve">Evidencias de sistema / Base de datos; carpeta prisma del </w:t>
            </w:r>
            <w:proofErr w:type="spellStart"/>
            <w:r>
              <w:rPr>
                <w:color w:val="000000"/>
                <w:sz w:val="20"/>
                <w:szCs w:val="20"/>
              </w:rPr>
              <w:t>backend</w:t>
            </w:r>
            <w:proofErr w:type="spellEnd"/>
          </w:p>
        </w:tc>
      </w:tr>
      <w:tr w:rsidR="00310D7C" w14:paraId="58717E9E" w14:textId="77777777">
        <w:tblPrEx>
          <w:tblCellMar>
            <w:top w:w="0" w:type="dxa"/>
            <w:bottom w:w="0" w:type="dxa"/>
          </w:tblCellMar>
        </w:tblPrEx>
        <w:trPr>
          <w:cantSplit/>
        </w:trPr>
        <w:tc>
          <w:tcPr>
            <w:tcW w:w="17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3B2D19DC" w14:textId="77777777" w:rsidR="00310D7C" w:rsidRDefault="00000000">
            <w:pPr>
              <w:spacing w:after="20"/>
            </w:pPr>
            <w:r>
              <w:rPr>
                <w:color w:val="000000"/>
                <w:sz w:val="20"/>
                <w:szCs w:val="20"/>
              </w:rPr>
              <w:t>Documentación</w:t>
            </w:r>
          </w:p>
        </w:tc>
        <w:tc>
          <w:tcPr>
            <w:tcW w:w="43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4C45E5A3" w14:textId="77777777" w:rsidR="00310D7C" w:rsidRDefault="00000000">
            <w:pPr>
              <w:spacing w:after="20"/>
            </w:pPr>
            <w:r>
              <w:rPr>
                <w:color w:val="000000"/>
                <w:sz w:val="20"/>
                <w:szCs w:val="20"/>
              </w:rPr>
              <w:t xml:space="preserve">Carta Gantt, historias de usuario, informe de pruebas, Excel Scrum de los </w:t>
            </w:r>
            <w:proofErr w:type="spellStart"/>
            <w:r>
              <w:rPr>
                <w:color w:val="000000"/>
                <w:sz w:val="20"/>
                <w:szCs w:val="20"/>
              </w:rPr>
              <w:t>Sprints</w:t>
            </w:r>
            <w:proofErr w:type="spellEnd"/>
            <w:r>
              <w:rPr>
                <w:color w:val="000000"/>
                <w:sz w:val="20"/>
                <w:szCs w:val="20"/>
              </w:rPr>
              <w:t xml:space="preserve"> 1 a 3 y presentación de avance.</w:t>
            </w:r>
          </w:p>
        </w:tc>
        <w:tc>
          <w:tcPr>
            <w:tcW w:w="33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30877A74" w14:textId="77777777" w:rsidR="00310D7C" w:rsidRDefault="00000000">
            <w:pPr>
              <w:spacing w:after="20"/>
            </w:pPr>
            <w:r>
              <w:rPr>
                <w:color w:val="000000"/>
                <w:sz w:val="20"/>
                <w:szCs w:val="20"/>
              </w:rPr>
              <w:t>Evidencias de documentación (carpeta Fase 2) y anexos</w:t>
            </w:r>
          </w:p>
        </w:tc>
      </w:tr>
      <w:tr w:rsidR="00310D7C" w14:paraId="7B3CBEF8" w14:textId="77777777">
        <w:tblPrEx>
          <w:tblCellMar>
            <w:top w:w="0" w:type="dxa"/>
            <w:bottom w:w="0" w:type="dxa"/>
          </w:tblCellMar>
        </w:tblPrEx>
        <w:trPr>
          <w:cantSplit/>
        </w:trPr>
        <w:tc>
          <w:tcPr>
            <w:tcW w:w="17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1513625F" w14:textId="77777777" w:rsidR="00310D7C" w:rsidRDefault="00000000">
            <w:pPr>
              <w:spacing w:after="20"/>
            </w:pPr>
            <w:r>
              <w:rPr>
                <w:color w:val="000000"/>
                <w:sz w:val="20"/>
                <w:szCs w:val="20"/>
              </w:rPr>
              <w:t>Calidad</w:t>
            </w:r>
          </w:p>
        </w:tc>
        <w:tc>
          <w:tcPr>
            <w:tcW w:w="43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23B18A5D" w14:textId="77777777" w:rsidR="00310D7C" w:rsidRDefault="00000000">
            <w:pPr>
              <w:spacing w:after="20"/>
            </w:pPr>
            <w:r>
              <w:rPr>
                <w:color w:val="000000"/>
                <w:sz w:val="20"/>
                <w:szCs w:val="20"/>
              </w:rPr>
              <w:t>Pruebas automatizadas y manuales con sus pantallazos.</w:t>
            </w:r>
          </w:p>
        </w:tc>
        <w:tc>
          <w:tcPr>
            <w:tcW w:w="33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6D15DFEF" w14:textId="77777777" w:rsidR="00310D7C" w:rsidRDefault="00000000">
            <w:pPr>
              <w:spacing w:after="20"/>
            </w:pPr>
            <w:r>
              <w:rPr>
                <w:color w:val="000000"/>
                <w:sz w:val="20"/>
                <w:szCs w:val="20"/>
              </w:rPr>
              <w:t xml:space="preserve">Anexo A; carpeta </w:t>
            </w:r>
            <w:proofErr w:type="spellStart"/>
            <w:r>
              <w:rPr>
                <w:color w:val="000000"/>
                <w:sz w:val="20"/>
                <w:szCs w:val="20"/>
              </w:rPr>
              <w:t>tests</w:t>
            </w:r>
            <w:proofErr w:type="spellEnd"/>
            <w:r>
              <w:rPr>
                <w:color w:val="000000"/>
                <w:sz w:val="20"/>
                <w:szCs w:val="20"/>
              </w:rPr>
              <w:t xml:space="preserve"> del </w:t>
            </w:r>
            <w:proofErr w:type="spellStart"/>
            <w:r>
              <w:rPr>
                <w:color w:val="000000"/>
                <w:sz w:val="20"/>
                <w:szCs w:val="20"/>
              </w:rPr>
              <w:t>backend</w:t>
            </w:r>
            <w:proofErr w:type="spellEnd"/>
            <w:r>
              <w:rPr>
                <w:color w:val="000000"/>
                <w:sz w:val="20"/>
                <w:szCs w:val="20"/>
              </w:rPr>
              <w:t xml:space="preserve"> y archivos </w:t>
            </w:r>
            <w:proofErr w:type="spellStart"/>
            <w:r>
              <w:rPr>
                <w:color w:val="000000"/>
                <w:sz w:val="20"/>
                <w:szCs w:val="20"/>
              </w:rPr>
              <w:t>spec</w:t>
            </w:r>
            <w:proofErr w:type="spellEnd"/>
            <w:r>
              <w:rPr>
                <w:color w:val="000000"/>
                <w:sz w:val="20"/>
                <w:szCs w:val="20"/>
              </w:rPr>
              <w:t xml:space="preserve"> del </w:t>
            </w:r>
            <w:proofErr w:type="spellStart"/>
            <w:r>
              <w:rPr>
                <w:color w:val="000000"/>
                <w:sz w:val="20"/>
                <w:szCs w:val="20"/>
              </w:rPr>
              <w:t>frontend</w:t>
            </w:r>
            <w:proofErr w:type="spellEnd"/>
          </w:p>
        </w:tc>
      </w:tr>
    </w:tbl>
    <w:p w14:paraId="647726B4" w14:textId="77777777" w:rsidR="00310D7C" w:rsidRDefault="00000000">
      <w:pPr>
        <w:pStyle w:val="Ttulo3"/>
        <w:keepNext/>
        <w:spacing w:before="220" w:after="100"/>
      </w:pPr>
      <w:r>
        <w:rPr>
          <w:b/>
          <w:bCs/>
          <w:color w:val="2F5D8C"/>
        </w:rPr>
        <w:t>Resultados de las pruebas</w:t>
      </w:r>
    </w:p>
    <w:p w14:paraId="4A14B5E9" w14:textId="77777777" w:rsidR="00310D7C" w:rsidRDefault="00000000">
      <w:pPr>
        <w:keepNext/>
        <w:spacing w:before="120" w:after="80"/>
      </w:pPr>
      <w:r>
        <w:rPr>
          <w:i/>
          <w:iCs/>
          <w:color w:val="595959"/>
          <w:sz w:val="20"/>
          <w:szCs w:val="20"/>
        </w:rPr>
        <w:t>Tabla 7. Resumen de pruebas al cierre del Sprint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400"/>
        <w:gridCol w:w="2160"/>
      </w:tblGrid>
      <w:tr w:rsidR="00310D7C" w14:paraId="3836AECE" w14:textId="77777777">
        <w:tblPrEx>
          <w:tblCellMar>
            <w:top w:w="0" w:type="dxa"/>
            <w:bottom w:w="0" w:type="dxa"/>
          </w:tblCellMar>
        </w:tblPrEx>
        <w:trPr>
          <w:cantSplit/>
          <w:tblHeader/>
        </w:trPr>
        <w:tc>
          <w:tcPr>
            <w:tcW w:w="2600" w:type="dxa"/>
            <w:tcBorders>
              <w:top w:val="single" w:sz="4" w:space="0" w:color="BFC5CE"/>
              <w:left w:val="single" w:sz="4" w:space="0" w:color="BFC5CE"/>
              <w:bottom w:val="single" w:sz="4" w:space="0" w:color="BFC5CE"/>
              <w:right w:val="single" w:sz="4" w:space="0" w:color="BFC5CE"/>
            </w:tcBorders>
            <w:shd w:val="clear" w:color="auto" w:fill="1E3A5F"/>
            <w:tcMar>
              <w:top w:w="60" w:type="dxa"/>
              <w:left w:w="90" w:type="dxa"/>
              <w:bottom w:w="60" w:type="dxa"/>
              <w:right w:w="90" w:type="dxa"/>
            </w:tcMar>
          </w:tcPr>
          <w:p w14:paraId="1793826A" w14:textId="77777777" w:rsidR="00310D7C" w:rsidRDefault="00000000">
            <w:pPr>
              <w:spacing w:after="20"/>
            </w:pPr>
            <w:r>
              <w:rPr>
                <w:b/>
                <w:bCs/>
                <w:color w:val="FFFFFF"/>
                <w:sz w:val="20"/>
                <w:szCs w:val="20"/>
              </w:rPr>
              <w:t>Nivel de prueba</w:t>
            </w:r>
          </w:p>
        </w:tc>
        <w:tc>
          <w:tcPr>
            <w:tcW w:w="2200" w:type="dxa"/>
            <w:tcBorders>
              <w:top w:val="single" w:sz="4" w:space="0" w:color="BFC5CE"/>
              <w:left w:val="single" w:sz="4" w:space="0" w:color="BFC5CE"/>
              <w:bottom w:val="single" w:sz="4" w:space="0" w:color="BFC5CE"/>
              <w:right w:val="single" w:sz="4" w:space="0" w:color="BFC5CE"/>
            </w:tcBorders>
            <w:shd w:val="clear" w:color="auto" w:fill="1E3A5F"/>
            <w:tcMar>
              <w:top w:w="60" w:type="dxa"/>
              <w:left w:w="90" w:type="dxa"/>
              <w:bottom w:w="60" w:type="dxa"/>
              <w:right w:w="90" w:type="dxa"/>
            </w:tcMar>
          </w:tcPr>
          <w:p w14:paraId="10FEDD06" w14:textId="77777777" w:rsidR="00310D7C" w:rsidRDefault="00000000">
            <w:pPr>
              <w:spacing w:after="20"/>
            </w:pPr>
            <w:r>
              <w:rPr>
                <w:b/>
                <w:bCs/>
                <w:color w:val="FFFFFF"/>
                <w:sz w:val="20"/>
                <w:szCs w:val="20"/>
              </w:rPr>
              <w:t>Herramienta</w:t>
            </w:r>
          </w:p>
        </w:tc>
        <w:tc>
          <w:tcPr>
            <w:tcW w:w="2400" w:type="dxa"/>
            <w:tcBorders>
              <w:top w:val="single" w:sz="4" w:space="0" w:color="BFC5CE"/>
              <w:left w:val="single" w:sz="4" w:space="0" w:color="BFC5CE"/>
              <w:bottom w:val="single" w:sz="4" w:space="0" w:color="BFC5CE"/>
              <w:right w:val="single" w:sz="4" w:space="0" w:color="BFC5CE"/>
            </w:tcBorders>
            <w:shd w:val="clear" w:color="auto" w:fill="1E3A5F"/>
            <w:tcMar>
              <w:top w:w="60" w:type="dxa"/>
              <w:left w:w="90" w:type="dxa"/>
              <w:bottom w:w="60" w:type="dxa"/>
              <w:right w:w="90" w:type="dxa"/>
            </w:tcMar>
          </w:tcPr>
          <w:p w14:paraId="1C71F1B8" w14:textId="77777777" w:rsidR="00310D7C" w:rsidRDefault="00000000">
            <w:pPr>
              <w:spacing w:after="20"/>
            </w:pPr>
            <w:r>
              <w:rPr>
                <w:b/>
                <w:bCs/>
                <w:color w:val="FFFFFF"/>
                <w:sz w:val="20"/>
                <w:szCs w:val="20"/>
              </w:rPr>
              <w:t>Alcance</w:t>
            </w:r>
          </w:p>
        </w:tc>
        <w:tc>
          <w:tcPr>
            <w:tcW w:w="2160" w:type="dxa"/>
            <w:tcBorders>
              <w:top w:val="single" w:sz="4" w:space="0" w:color="BFC5CE"/>
              <w:left w:val="single" w:sz="4" w:space="0" w:color="BFC5CE"/>
              <w:bottom w:val="single" w:sz="4" w:space="0" w:color="BFC5CE"/>
              <w:right w:val="single" w:sz="4" w:space="0" w:color="BFC5CE"/>
            </w:tcBorders>
            <w:shd w:val="clear" w:color="auto" w:fill="1E3A5F"/>
            <w:tcMar>
              <w:top w:w="60" w:type="dxa"/>
              <w:left w:w="90" w:type="dxa"/>
              <w:bottom w:w="60" w:type="dxa"/>
              <w:right w:w="90" w:type="dxa"/>
            </w:tcMar>
          </w:tcPr>
          <w:p w14:paraId="5A52DEB5" w14:textId="77777777" w:rsidR="00310D7C" w:rsidRDefault="00000000">
            <w:pPr>
              <w:spacing w:after="20"/>
            </w:pPr>
            <w:r>
              <w:rPr>
                <w:b/>
                <w:bCs/>
                <w:color w:val="FFFFFF"/>
                <w:sz w:val="20"/>
                <w:szCs w:val="20"/>
              </w:rPr>
              <w:t>Resultado</w:t>
            </w:r>
          </w:p>
        </w:tc>
      </w:tr>
      <w:tr w:rsidR="00310D7C" w14:paraId="7F8862BA" w14:textId="77777777">
        <w:tblPrEx>
          <w:tblCellMar>
            <w:top w:w="0" w:type="dxa"/>
            <w:bottom w:w="0" w:type="dxa"/>
          </w:tblCellMar>
        </w:tblPrEx>
        <w:trPr>
          <w:cantSplit/>
        </w:trPr>
        <w:tc>
          <w:tcPr>
            <w:tcW w:w="26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24DCE1A4" w14:textId="77777777" w:rsidR="00310D7C" w:rsidRDefault="00000000">
            <w:pPr>
              <w:spacing w:after="20"/>
            </w:pPr>
            <w:r>
              <w:rPr>
                <w:color w:val="000000"/>
                <w:sz w:val="20"/>
                <w:szCs w:val="20"/>
              </w:rPr>
              <w:t xml:space="preserve">Integración del </w:t>
            </w:r>
            <w:proofErr w:type="spellStart"/>
            <w:r>
              <w:rPr>
                <w:color w:val="000000"/>
                <w:sz w:val="20"/>
                <w:szCs w:val="20"/>
              </w:rPr>
              <w:t>backend</w:t>
            </w:r>
            <w:proofErr w:type="spellEnd"/>
          </w:p>
        </w:tc>
        <w:tc>
          <w:tcPr>
            <w:tcW w:w="22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48C90B06" w14:textId="77777777" w:rsidR="00310D7C" w:rsidRDefault="00000000">
            <w:pPr>
              <w:spacing w:after="20"/>
            </w:pPr>
            <w:r>
              <w:rPr>
                <w:color w:val="000000"/>
                <w:sz w:val="20"/>
                <w:szCs w:val="20"/>
              </w:rPr>
              <w:t xml:space="preserve">Jest y </w:t>
            </w:r>
            <w:proofErr w:type="spellStart"/>
            <w:r>
              <w:rPr>
                <w:color w:val="000000"/>
                <w:sz w:val="20"/>
                <w:szCs w:val="20"/>
              </w:rPr>
              <w:t>Supertest</w:t>
            </w:r>
            <w:proofErr w:type="spellEnd"/>
          </w:p>
        </w:tc>
        <w:tc>
          <w:tcPr>
            <w:tcW w:w="24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63B8B2BB" w14:textId="77777777" w:rsidR="00310D7C" w:rsidRDefault="00000000">
            <w:pPr>
              <w:spacing w:after="20"/>
            </w:pPr>
            <w:r>
              <w:rPr>
                <w:color w:val="000000"/>
                <w:sz w:val="20"/>
                <w:szCs w:val="20"/>
              </w:rPr>
              <w:t xml:space="preserve">9 archivos, </w:t>
            </w:r>
            <w:proofErr w:type="spellStart"/>
            <w:r>
              <w:rPr>
                <w:color w:val="000000"/>
                <w:sz w:val="20"/>
                <w:szCs w:val="20"/>
              </w:rPr>
              <w:t>Sprints</w:t>
            </w:r>
            <w:proofErr w:type="spellEnd"/>
            <w:r>
              <w:rPr>
                <w:color w:val="000000"/>
                <w:sz w:val="20"/>
                <w:szCs w:val="20"/>
              </w:rPr>
              <w:t xml:space="preserve"> 1 a 3 (26 pruebas nuevas en el Sprint 3)</w:t>
            </w:r>
          </w:p>
        </w:tc>
        <w:tc>
          <w:tcPr>
            <w:tcW w:w="21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3FAD89B3" w14:textId="77777777" w:rsidR="00310D7C" w:rsidRDefault="00000000">
            <w:pPr>
              <w:spacing w:after="20"/>
            </w:pPr>
            <w:r>
              <w:rPr>
                <w:color w:val="000000"/>
                <w:sz w:val="20"/>
                <w:szCs w:val="20"/>
              </w:rPr>
              <w:t>60 de 60 aprobadas</w:t>
            </w:r>
          </w:p>
        </w:tc>
      </w:tr>
      <w:tr w:rsidR="00310D7C" w14:paraId="44855C2B" w14:textId="77777777">
        <w:tblPrEx>
          <w:tblCellMar>
            <w:top w:w="0" w:type="dxa"/>
            <w:bottom w:w="0" w:type="dxa"/>
          </w:tblCellMar>
        </w:tblPrEx>
        <w:trPr>
          <w:cantSplit/>
        </w:trPr>
        <w:tc>
          <w:tcPr>
            <w:tcW w:w="26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2E407D72" w14:textId="77777777" w:rsidR="00310D7C" w:rsidRDefault="00000000">
            <w:pPr>
              <w:spacing w:after="20"/>
            </w:pPr>
            <w:r>
              <w:rPr>
                <w:color w:val="000000"/>
                <w:sz w:val="20"/>
                <w:szCs w:val="20"/>
              </w:rPr>
              <w:t xml:space="preserve">Unitarias del </w:t>
            </w:r>
            <w:proofErr w:type="spellStart"/>
            <w:r>
              <w:rPr>
                <w:color w:val="000000"/>
                <w:sz w:val="20"/>
                <w:szCs w:val="20"/>
              </w:rPr>
              <w:t>frontend</w:t>
            </w:r>
            <w:proofErr w:type="spellEnd"/>
          </w:p>
        </w:tc>
        <w:tc>
          <w:tcPr>
            <w:tcW w:w="22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7B194C43" w14:textId="77777777" w:rsidR="00310D7C" w:rsidRDefault="00000000">
            <w:pPr>
              <w:spacing w:after="20"/>
            </w:pPr>
            <w:proofErr w:type="spellStart"/>
            <w:r>
              <w:rPr>
                <w:color w:val="000000"/>
                <w:sz w:val="20"/>
                <w:szCs w:val="20"/>
              </w:rPr>
              <w:t>Vitest</w:t>
            </w:r>
            <w:proofErr w:type="spellEnd"/>
          </w:p>
        </w:tc>
        <w:tc>
          <w:tcPr>
            <w:tcW w:w="24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148F9BFB" w14:textId="77777777" w:rsidR="00310D7C" w:rsidRDefault="00000000">
            <w:pPr>
              <w:spacing w:after="20"/>
            </w:pPr>
            <w:r>
              <w:rPr>
                <w:color w:val="000000"/>
                <w:sz w:val="20"/>
                <w:szCs w:val="20"/>
              </w:rPr>
              <w:t>14 archivos (29 pruebas del Sprint 3: 8 de donantes, 12 de solicitudes y 9 de búsqueda)</w:t>
            </w:r>
          </w:p>
        </w:tc>
        <w:tc>
          <w:tcPr>
            <w:tcW w:w="21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645FA68D" w14:textId="77777777" w:rsidR="00310D7C" w:rsidRDefault="00000000">
            <w:pPr>
              <w:spacing w:after="20"/>
            </w:pPr>
            <w:r>
              <w:rPr>
                <w:color w:val="000000"/>
                <w:sz w:val="20"/>
                <w:szCs w:val="20"/>
              </w:rPr>
              <w:t>66 de 66 aprobadas</w:t>
            </w:r>
          </w:p>
        </w:tc>
      </w:tr>
      <w:tr w:rsidR="00310D7C" w14:paraId="0524FDF7" w14:textId="77777777">
        <w:tblPrEx>
          <w:tblCellMar>
            <w:top w:w="0" w:type="dxa"/>
            <w:bottom w:w="0" w:type="dxa"/>
          </w:tblCellMar>
        </w:tblPrEx>
        <w:trPr>
          <w:cantSplit/>
        </w:trPr>
        <w:tc>
          <w:tcPr>
            <w:tcW w:w="26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4B2DBB82" w14:textId="77777777" w:rsidR="00310D7C" w:rsidRDefault="00000000">
            <w:pPr>
              <w:spacing w:after="20"/>
            </w:pPr>
            <w:r>
              <w:rPr>
                <w:color w:val="000000"/>
                <w:sz w:val="20"/>
                <w:szCs w:val="20"/>
              </w:rPr>
              <w:t>Manuales de la API</w:t>
            </w:r>
          </w:p>
        </w:tc>
        <w:tc>
          <w:tcPr>
            <w:tcW w:w="22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347F348E" w14:textId="77777777" w:rsidR="00310D7C" w:rsidRDefault="00000000">
            <w:pPr>
              <w:spacing w:after="20"/>
            </w:pPr>
            <w:r>
              <w:rPr>
                <w:color w:val="000000"/>
                <w:sz w:val="20"/>
                <w:szCs w:val="20"/>
              </w:rPr>
              <w:t>Thunder Client</w:t>
            </w:r>
          </w:p>
        </w:tc>
        <w:tc>
          <w:tcPr>
            <w:tcW w:w="24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0F100C9F" w14:textId="77777777" w:rsidR="00310D7C" w:rsidRDefault="00000000">
            <w:pPr>
              <w:spacing w:after="20"/>
            </w:pPr>
            <w:r>
              <w:rPr>
                <w:color w:val="000000"/>
                <w:sz w:val="20"/>
                <w:szCs w:val="20"/>
              </w:rPr>
              <w:t>14 casos del Sprint 3: S3-HU08 (4), S3-HU09 (6) y S3-HU10 (4)</w:t>
            </w:r>
          </w:p>
        </w:tc>
        <w:tc>
          <w:tcPr>
            <w:tcW w:w="21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75C0EBDA" w14:textId="77777777" w:rsidR="00310D7C" w:rsidRDefault="00000000">
            <w:pPr>
              <w:spacing w:after="20"/>
            </w:pPr>
            <w:r>
              <w:rPr>
                <w:color w:val="000000"/>
                <w:sz w:val="20"/>
                <w:szCs w:val="20"/>
              </w:rPr>
              <w:t>14 de 14 aprobados</w:t>
            </w:r>
          </w:p>
        </w:tc>
      </w:tr>
    </w:tbl>
    <w:p w14:paraId="772F9244" w14:textId="77777777" w:rsidR="00310D7C" w:rsidRDefault="00310D7C">
      <w:pPr>
        <w:spacing w:after="120"/>
      </w:pPr>
    </w:p>
    <w:p w14:paraId="770B3AFA" w14:textId="77777777" w:rsidR="00310D7C" w:rsidRDefault="00000000">
      <w:pPr>
        <w:keepNext/>
        <w:spacing w:before="80" w:after="40"/>
        <w:jc w:val="center"/>
      </w:pPr>
      <w:r>
        <w:rPr>
          <w:noProof/>
        </w:rPr>
        <w:drawing>
          <wp:inline distT="0" distB="0" distL="0" distR="0" wp14:anchorId="58A5A322" wp14:editId="6570467C">
            <wp:extent cx="4191000" cy="1876425"/>
            <wp:effectExtent l="0" t="0" r="0" b="0"/>
            <wp:docPr id="1057360183" name="jest_hu09.png" descr="Figura del informe" title="jest_hu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1876425"/>
                    </a:xfrm>
                    <a:prstGeom prst="rect">
                      <a:avLst/>
                    </a:prstGeom>
                  </pic:spPr>
                </pic:pic>
              </a:graphicData>
            </a:graphic>
          </wp:inline>
        </w:drawing>
      </w:r>
    </w:p>
    <w:p w14:paraId="04E287D4" w14:textId="77777777" w:rsidR="00310D7C" w:rsidRDefault="00000000">
      <w:pPr>
        <w:spacing w:before="40" w:after="220"/>
        <w:jc w:val="center"/>
      </w:pPr>
      <w:r>
        <w:rPr>
          <w:i/>
          <w:iCs/>
          <w:color w:val="595959"/>
          <w:sz w:val="20"/>
          <w:szCs w:val="20"/>
        </w:rPr>
        <w:t>Figura 2. Pruebas automatizadas de S3-HU09 (solicitudes de sangre): 12 de 12 aprobadas.</w:t>
      </w:r>
    </w:p>
    <w:p w14:paraId="01817F00" w14:textId="77777777" w:rsidR="00310D7C" w:rsidRDefault="00000000">
      <w:pPr>
        <w:keepNext/>
        <w:spacing w:before="80" w:after="40"/>
        <w:jc w:val="center"/>
      </w:pPr>
      <w:r>
        <w:rPr>
          <w:noProof/>
        </w:rPr>
        <w:drawing>
          <wp:inline distT="0" distB="0" distL="0" distR="0" wp14:anchorId="1F4CFBE9" wp14:editId="6768CC98">
            <wp:extent cx="2190750" cy="857250"/>
            <wp:effectExtent l="0" t="0" r="0" b="0"/>
            <wp:docPr id="1257897410" name="jest_all4.png" descr="Figura del informe" title="jest_all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190750" cy="857250"/>
                    </a:xfrm>
                    <a:prstGeom prst="rect">
                      <a:avLst/>
                    </a:prstGeom>
                  </pic:spPr>
                </pic:pic>
              </a:graphicData>
            </a:graphic>
          </wp:inline>
        </w:drawing>
      </w:r>
    </w:p>
    <w:p w14:paraId="5FF1D234" w14:textId="77777777" w:rsidR="00310D7C" w:rsidRDefault="00000000">
      <w:pPr>
        <w:spacing w:before="40" w:after="220"/>
        <w:jc w:val="center"/>
      </w:pPr>
      <w:r>
        <w:rPr>
          <w:i/>
          <w:iCs/>
          <w:color w:val="595959"/>
          <w:sz w:val="20"/>
          <w:szCs w:val="20"/>
        </w:rPr>
        <w:t xml:space="preserve">Figura 3. Ejecución completa de la suite del </w:t>
      </w:r>
      <w:proofErr w:type="spellStart"/>
      <w:r>
        <w:rPr>
          <w:i/>
          <w:iCs/>
          <w:color w:val="595959"/>
          <w:sz w:val="20"/>
          <w:szCs w:val="20"/>
        </w:rPr>
        <w:t>backend</w:t>
      </w:r>
      <w:proofErr w:type="spellEnd"/>
      <w:r>
        <w:rPr>
          <w:i/>
          <w:iCs/>
          <w:color w:val="595959"/>
          <w:sz w:val="20"/>
          <w:szCs w:val="20"/>
        </w:rPr>
        <w:t>: 9 archivos y 60 pruebas aprobadas.</w:t>
      </w:r>
    </w:p>
    <w:p>
      <w:pPr>
        <w:pStyle w:val="Ttulo3"/>
        <w:keepNext/>
        <w:spacing w:before="220" w:after="100"/>
      </w:pPr>
      <w:pPr>
        <w:pStyle w:val="Ttulo3"/>
      </w:pPr>
      <w:r>
        <w:rPr>
          <w:b/>
          <w:bCs/>
          <w:color w:val="2F5D8C"/>
        </w:rPr>
        <w:t>Evidencia de las pruebas del frontend</w:t>
      </w:r>
    </w:p>
    <w:p>
      <w:pPr>
        <w:spacing w:after="140" w:line="360" w:lineRule="auto"/>
        <w:jc w:val="both"/>
      </w:pPr>
      <w:pPr/>
      <w:r>
        <w:t>El 18 de octubre de 2026 se verificó el frontend en el computador de Paulina. La suite automatizada aprobó 66 pruebas en 14 archivos. También se comprobó manualmente la búsqueda de donantes desde la interfaz. Las figuras siguientes muestran resultados de ambas verificaciones; la evidencia completa se encuentra en el Anexo A.</w:t>
      </w:r>
    </w:p>
    <w:p>
      <w:pPr>
        <w:keepNext/>
        <w:jc w:val="center"/>
      </w:pPr>
      <w:r>
        <w:drawing>
          <wp:inline xmlns:a="http://schemas.openxmlformats.org/drawingml/2006/main" xmlns:pic="http://schemas.openxmlformats.org/drawingml/2006/picture">
            <wp:extent cx="5024111" cy="3291839"/>
            <wp:docPr id="1257897411" name="Picture 1257897411" descr="Figura 4. Suite automatizada del frontend ejecutada en el entorno local: 66 pruebas aprobadas en 14 archivos."/>
            <wp:cNvGraphicFramePr>
              <a:graphicFrameLocks noChangeAspect="1"/>
            </wp:cNvGraphicFramePr>
            <a:graphic>
              <a:graphicData uri="http://schemas.openxmlformats.org/drawingml/2006/picture">
                <pic:pic>
                  <pic:nvPicPr>
                    <pic:cNvPr id="0" name="image(20261018-181649).png"/>
                    <pic:cNvPicPr/>
                  </pic:nvPicPr>
                  <pic:blipFill>
                    <a:blip r:embed="rId15"/>
                    <a:stretch>
                      <a:fillRect/>
                    </a:stretch>
                  </pic:blipFill>
                  <pic:spPr>
                    <a:xfrm>
                      <a:off x="0" y="0"/>
                      <a:ext cx="5024111" cy="3291839"/>
                    </a:xfrm>
                    <a:prstGeom prst="rect"/>
                  </pic:spPr>
                </pic:pic>
              </a:graphicData>
            </a:graphic>
          </wp:inline>
        </w:drawing>
      </w:r>
    </w:p>
    <w:p>
      <w:pPr>
        <w:spacing w:before="40" w:after="220"/>
        <w:jc w:val="center"/>
      </w:pPr>
      <w:pPr/>
      <w:r>
        <w:rPr>
          <w:i/>
          <w:iCs/>
          <w:color w:val="595959"/>
          <w:sz w:val="20"/>
          <w:szCs w:val="20"/>
        </w:rPr>
        <w:t>Figura 4. Suite automatizada del frontend ejecutada en el entorno local: 66 pruebas aprobadas en 14 archivos.</w:t>
      </w:r>
    </w:p>
    <w:p>
      <w:pPr>
        <w:keepNext/>
        <w:jc w:val="center"/>
      </w:pPr>
      <w:r>
        <w:drawing>
          <wp:inline xmlns:a="http://schemas.openxmlformats.org/drawingml/2006/main" xmlns:pic="http://schemas.openxmlformats.org/drawingml/2006/picture">
            <wp:extent cx="2412459" cy="3657599"/>
            <wp:docPr id="1257897412" name="Picture 1257897412" descr="Figura 5. Prueba manual de S3-HU10: la búsqueda de Gato, grupo sanguíneo a, muestra un donante coincidente."/>
            <wp:cNvGraphicFramePr>
              <a:graphicFrameLocks noChangeAspect="1"/>
            </wp:cNvGraphicFramePr>
            <a:graphic>
              <a:graphicData uri="http://schemas.openxmlformats.org/drawingml/2006/picture">
                <pic:pic>
                  <pic:nvPicPr>
                    <pic:cNvPr id="0" name="image(20261018-182816).png"/>
                    <pic:cNvPicPr/>
                  </pic:nvPicPr>
                  <pic:blipFill>
                    <a:blip r:embed="rId16"/>
                    <a:stretch>
                      <a:fillRect/>
                    </a:stretch>
                  </pic:blipFill>
                  <pic:spPr>
                    <a:xfrm>
                      <a:off x="0" y="0"/>
                      <a:ext cx="2412459" cy="3657599"/>
                    </a:xfrm>
                    <a:prstGeom prst="rect"/>
                  </pic:spPr>
                </pic:pic>
              </a:graphicData>
            </a:graphic>
          </wp:inline>
        </w:drawing>
      </w:r>
    </w:p>
    <w:p>
      <w:pPr>
        <w:spacing w:before="40" w:after="220"/>
        <w:jc w:val="center"/>
      </w:pPr>
      <w:pPr/>
      <w:r>
        <w:rPr>
          <w:i/>
          <w:iCs/>
          <w:color w:val="595959"/>
          <w:sz w:val="20"/>
          <w:szCs w:val="20"/>
        </w:rPr>
        <w:t>Figura 5. Prueba manual de S3-HU10: la búsqueda de Gato, grupo sanguíneo a, muestra un donante coincidente.</w:t>
      </w:r>
    </w:p>
    <w:p w14:paraId="5B19FF5D" w14:textId="77777777" w:rsidR="00310D7C" w:rsidRDefault="00000000">
      <w:pPr>
        <w:pStyle w:val="Ttulo3"/>
        <w:keepNext/>
        <w:spacing w:before="220" w:after="100"/>
      </w:pPr>
      <w:r>
        <w:rPr>
          <w:b/>
          <w:bCs/>
          <w:color w:val="2F5D8C"/>
        </w:rPr>
        <w:lastRenderedPageBreak/>
        <w:t>Almacenamiento de datos</w:t>
      </w:r>
    </w:p>
    <w:p w14:paraId="0F667C5D" w14:textId="77777777" w:rsidR="00310D7C" w:rsidRDefault="00000000">
      <w:pPr>
        <w:spacing w:after="140" w:line="360" w:lineRule="auto"/>
        <w:jc w:val="both"/>
      </w:pPr>
      <w:r>
        <w:t xml:space="preserve">El modelo de datos incluye usuarios, mascotas, vacunas, registros médicos, documentos, donantes y solicitudes de sangre. En el Sprint 3 se agregaron dos tablas con sus migraciones: Donante (una por mascota, con grupo sanguíneo opcional y estado pendiente, activo o inactivo) y </w:t>
      </w:r>
      <w:proofErr w:type="spellStart"/>
      <w:r>
        <w:t>SolicitudSangre</w:t>
      </w:r>
      <w:proofErr w:type="spellEnd"/>
      <w:r>
        <w:t xml:space="preserve"> (con especie, grupo sanguíneo, nivel de urgencia alta, media o baja, y estado activa o resuelta). La búsqueda solo considera donantes activos y expone únicamente la comuna del dueño, sin correo ni teléfono, para proteger la privacidad. Las migraciones del sprint son 20261008142726_agregar_donantes y 20261009132135_agregar_solicitudes_sangre.</w:t>
      </w:r>
    </w:p>
    <w:p w14:paraId="69BDACA3" w14:textId="77777777" w:rsidR="00310D7C" w:rsidRDefault="00000000">
      <w:pPr>
        <w:pStyle w:val="Ttulo3"/>
        <w:keepNext/>
        <w:spacing w:before="220" w:after="100"/>
      </w:pPr>
      <w:r>
        <w:rPr>
          <w:b/>
          <w:bCs/>
          <w:color w:val="2F5D8C"/>
        </w:rPr>
        <w:t>Aporte individual en el repositorio</w:t>
      </w:r>
    </w:p>
    <w:p w14:paraId="2C94D38A" w14:textId="77777777" w:rsidR="00310D7C" w:rsidRDefault="00000000">
      <w:pPr>
        <w:spacing w:after="140" w:line="360" w:lineRule="auto"/>
        <w:jc w:val="both"/>
      </w:pPr>
      <w:r>
        <w:t xml:space="preserve">El repositorio en GitHub contiene 66 </w:t>
      </w:r>
      <w:proofErr w:type="spellStart"/>
      <w:r>
        <w:t>commits</w:t>
      </w:r>
      <w:proofErr w:type="spellEnd"/>
      <w:r>
        <w:t xml:space="preserve"> en todas sus ramas. La siguiente tabla los agrupa por integrante; Paulina aparece con cuatro identidades de Git distintas, porque usó cuentas y equipos diferentes.</w:t>
      </w:r>
    </w:p>
    <w:p w14:paraId="6484254E" w14:textId="77777777" w:rsidR="00310D7C" w:rsidRDefault="00000000">
      <w:pPr>
        <w:keepNext/>
        <w:spacing w:before="120" w:after="80"/>
      </w:pPr>
      <w:r>
        <w:rPr>
          <w:i/>
          <w:iCs/>
          <w:color w:val="595959"/>
          <w:sz w:val="20"/>
          <w:szCs w:val="20"/>
        </w:rPr>
        <w:t xml:space="preserve">Tabla 8. </w:t>
      </w:r>
      <w:proofErr w:type="spellStart"/>
      <w:r>
        <w:rPr>
          <w:i/>
          <w:iCs/>
          <w:color w:val="595959"/>
          <w:sz w:val="20"/>
          <w:szCs w:val="20"/>
        </w:rPr>
        <w:t>Commits</w:t>
      </w:r>
      <w:proofErr w:type="spellEnd"/>
      <w:r>
        <w:rPr>
          <w:i/>
          <w:iCs/>
          <w:color w:val="595959"/>
          <w:sz w:val="20"/>
          <w:szCs w:val="20"/>
        </w:rPr>
        <w:t xml:space="preserve"> por integrante y áreas de trabajo.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300"/>
        <w:gridCol w:w="6060"/>
      </w:tblGrid>
      <w:tr w:rsidR="00310D7C" w14:paraId="3BB85062" w14:textId="77777777">
        <w:tblPrEx>
          <w:tblCellMar>
            <w:top w:w="0" w:type="dxa"/>
            <w:bottom w:w="0" w:type="dxa"/>
          </w:tblCellMar>
        </w:tblPrEx>
        <w:trPr>
          <w:cantSplit/>
          <w:tblHeader/>
        </w:trPr>
        <w:tc>
          <w:tcPr>
            <w:tcW w:w="2000" w:type="dxa"/>
            <w:tcBorders>
              <w:top w:val="single" w:sz="4" w:space="0" w:color="BFC5CE"/>
              <w:left w:val="single" w:sz="4" w:space="0" w:color="BFC5CE"/>
              <w:bottom w:val="single" w:sz="4" w:space="0" w:color="BFC5CE"/>
              <w:right w:val="single" w:sz="4" w:space="0" w:color="BFC5CE"/>
            </w:tcBorders>
            <w:shd w:val="clear" w:color="auto" w:fill="1E3A5F"/>
            <w:tcMar>
              <w:top w:w="60" w:type="dxa"/>
              <w:left w:w="90" w:type="dxa"/>
              <w:bottom w:w="60" w:type="dxa"/>
              <w:right w:w="90" w:type="dxa"/>
            </w:tcMar>
          </w:tcPr>
          <w:p w14:paraId="3C9808D0" w14:textId="77777777" w:rsidR="00310D7C" w:rsidRDefault="00000000">
            <w:pPr>
              <w:spacing w:after="20"/>
            </w:pPr>
            <w:r>
              <w:rPr>
                <w:b/>
                <w:bCs/>
                <w:color w:val="FFFFFF"/>
                <w:sz w:val="20"/>
                <w:szCs w:val="20"/>
              </w:rPr>
              <w:t>Integrante</w:t>
            </w:r>
          </w:p>
        </w:tc>
        <w:tc>
          <w:tcPr>
            <w:tcW w:w="1300" w:type="dxa"/>
            <w:tcBorders>
              <w:top w:val="single" w:sz="4" w:space="0" w:color="BFC5CE"/>
              <w:left w:val="single" w:sz="4" w:space="0" w:color="BFC5CE"/>
              <w:bottom w:val="single" w:sz="4" w:space="0" w:color="BFC5CE"/>
              <w:right w:val="single" w:sz="4" w:space="0" w:color="BFC5CE"/>
            </w:tcBorders>
            <w:shd w:val="clear" w:color="auto" w:fill="1E3A5F"/>
            <w:tcMar>
              <w:top w:w="60" w:type="dxa"/>
              <w:left w:w="90" w:type="dxa"/>
              <w:bottom w:w="60" w:type="dxa"/>
              <w:right w:w="90" w:type="dxa"/>
            </w:tcMar>
          </w:tcPr>
          <w:p w14:paraId="2F96E77C" w14:textId="77777777" w:rsidR="00310D7C" w:rsidRDefault="00000000">
            <w:pPr>
              <w:spacing w:after="20"/>
            </w:pPr>
            <w:proofErr w:type="spellStart"/>
            <w:r>
              <w:rPr>
                <w:b/>
                <w:bCs/>
                <w:color w:val="FFFFFF"/>
                <w:sz w:val="20"/>
                <w:szCs w:val="20"/>
              </w:rPr>
              <w:t>Commits</w:t>
            </w:r>
            <w:proofErr w:type="spellEnd"/>
          </w:p>
        </w:tc>
        <w:tc>
          <w:tcPr>
            <w:tcW w:w="6060" w:type="dxa"/>
            <w:tcBorders>
              <w:top w:val="single" w:sz="4" w:space="0" w:color="BFC5CE"/>
              <w:left w:val="single" w:sz="4" w:space="0" w:color="BFC5CE"/>
              <w:bottom w:val="single" w:sz="4" w:space="0" w:color="BFC5CE"/>
              <w:right w:val="single" w:sz="4" w:space="0" w:color="BFC5CE"/>
            </w:tcBorders>
            <w:shd w:val="clear" w:color="auto" w:fill="1E3A5F"/>
            <w:tcMar>
              <w:top w:w="60" w:type="dxa"/>
              <w:left w:w="90" w:type="dxa"/>
              <w:bottom w:w="60" w:type="dxa"/>
              <w:right w:w="90" w:type="dxa"/>
            </w:tcMar>
          </w:tcPr>
          <w:p w14:paraId="4B3B444E" w14:textId="77777777" w:rsidR="00310D7C" w:rsidRDefault="00000000">
            <w:pPr>
              <w:spacing w:after="20"/>
            </w:pPr>
            <w:r>
              <w:rPr>
                <w:b/>
                <w:bCs/>
                <w:color w:val="FFFFFF"/>
                <w:sz w:val="20"/>
                <w:szCs w:val="20"/>
              </w:rPr>
              <w:t>Áreas de trabajo registradas</w:t>
            </w:r>
          </w:p>
        </w:tc>
      </w:tr>
      <w:tr w:rsidR="00310D7C" w14:paraId="618F9B1A" w14:textId="77777777">
        <w:tblPrEx>
          <w:tblCellMar>
            <w:top w:w="0" w:type="dxa"/>
            <w:bottom w:w="0" w:type="dxa"/>
          </w:tblCellMar>
        </w:tblPrEx>
        <w:trPr>
          <w:cantSplit/>
        </w:trPr>
        <w:tc>
          <w:tcPr>
            <w:tcW w:w="20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28F09698" w14:textId="77777777" w:rsidR="00310D7C" w:rsidRDefault="00000000">
            <w:pPr>
              <w:spacing w:after="20"/>
            </w:pPr>
            <w:r>
              <w:rPr>
                <w:color w:val="000000"/>
                <w:sz w:val="20"/>
                <w:szCs w:val="20"/>
              </w:rPr>
              <w:t>Evelyn Barrera Guevara</w:t>
            </w:r>
          </w:p>
        </w:tc>
        <w:tc>
          <w:tcPr>
            <w:tcW w:w="13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30CE1AA3" w14:textId="77777777" w:rsidR="00310D7C" w:rsidRDefault="00000000">
            <w:pPr>
              <w:spacing w:after="20"/>
            </w:pPr>
            <w:r>
              <w:rPr>
                <w:color w:val="000000"/>
                <w:sz w:val="20"/>
                <w:szCs w:val="20"/>
              </w:rPr>
              <w:t>27</w:t>
            </w:r>
          </w:p>
        </w:tc>
        <w:tc>
          <w:tcPr>
            <w:tcW w:w="60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6DE0BBC0" w14:textId="77777777" w:rsidR="00310D7C" w:rsidRDefault="00000000">
            <w:pPr>
              <w:spacing w:after="20"/>
            </w:pPr>
            <w:proofErr w:type="spellStart"/>
            <w:r>
              <w:rPr>
                <w:color w:val="000000"/>
                <w:sz w:val="20"/>
                <w:szCs w:val="20"/>
              </w:rPr>
              <w:t>Backend</w:t>
            </w:r>
            <w:proofErr w:type="spellEnd"/>
            <w:r>
              <w:rPr>
                <w:color w:val="000000"/>
                <w:sz w:val="20"/>
                <w:szCs w:val="20"/>
              </w:rPr>
              <w:t xml:space="preserve">, base de datos y migraciones (donantes y solicitudes), pruebas Jest del </w:t>
            </w:r>
            <w:proofErr w:type="spellStart"/>
            <w:r>
              <w:rPr>
                <w:color w:val="000000"/>
                <w:sz w:val="20"/>
                <w:szCs w:val="20"/>
              </w:rPr>
              <w:t>backend</w:t>
            </w:r>
            <w:proofErr w:type="spellEnd"/>
            <w:r>
              <w:rPr>
                <w:color w:val="000000"/>
                <w:sz w:val="20"/>
                <w:szCs w:val="20"/>
              </w:rPr>
              <w:t>, Docker, integración de ramas.</w:t>
            </w:r>
          </w:p>
        </w:tc>
      </w:tr>
      <w:tr w:rsidR="00310D7C" w14:paraId="28CB9801" w14:textId="77777777">
        <w:tblPrEx>
          <w:tblCellMar>
            <w:top w:w="0" w:type="dxa"/>
            <w:bottom w:w="0" w:type="dxa"/>
          </w:tblCellMar>
        </w:tblPrEx>
        <w:trPr>
          <w:cantSplit/>
        </w:trPr>
        <w:tc>
          <w:tcPr>
            <w:tcW w:w="20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5D3E1314" w14:textId="77777777" w:rsidR="00310D7C" w:rsidRDefault="00000000">
            <w:pPr>
              <w:spacing w:after="20"/>
            </w:pPr>
            <w:r>
              <w:rPr>
                <w:color w:val="000000"/>
                <w:sz w:val="20"/>
                <w:szCs w:val="20"/>
              </w:rPr>
              <w:t>Paulina Escudero Díaz</w:t>
            </w:r>
          </w:p>
        </w:tc>
        <w:tc>
          <w:tcPr>
            <w:tcW w:w="13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316ECFEA" w14:textId="77777777" w:rsidR="00310D7C" w:rsidRDefault="00000000">
            <w:pPr>
              <w:spacing w:after="20"/>
            </w:pPr>
            <w:r>
              <w:rPr>
                <w:color w:val="000000"/>
                <w:sz w:val="20"/>
                <w:szCs w:val="20"/>
              </w:rPr>
              <w:t>39</w:t>
            </w:r>
          </w:p>
        </w:tc>
        <w:tc>
          <w:tcPr>
            <w:tcW w:w="60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032B2232" w14:textId="77777777" w:rsidR="00310D7C" w:rsidRDefault="00000000">
            <w:pPr>
              <w:spacing w:after="20"/>
            </w:pPr>
            <w:proofErr w:type="spellStart"/>
            <w:r>
              <w:rPr>
                <w:color w:val="000000"/>
                <w:sz w:val="20"/>
                <w:szCs w:val="20"/>
              </w:rPr>
              <w:t>Frontend</w:t>
            </w:r>
            <w:proofErr w:type="spellEnd"/>
            <w:r>
              <w:rPr>
                <w:color w:val="000000"/>
                <w:sz w:val="20"/>
                <w:szCs w:val="20"/>
              </w:rPr>
              <w:t xml:space="preserve"> (inscripción de donantes, solicitudes y buscador), pruebas </w:t>
            </w:r>
            <w:proofErr w:type="spellStart"/>
            <w:r>
              <w:rPr>
                <w:color w:val="000000"/>
                <w:sz w:val="20"/>
                <w:szCs w:val="20"/>
              </w:rPr>
              <w:t>Vitest</w:t>
            </w:r>
            <w:proofErr w:type="spellEnd"/>
            <w:r>
              <w:rPr>
                <w:color w:val="000000"/>
                <w:sz w:val="20"/>
                <w:szCs w:val="20"/>
              </w:rPr>
              <w:t>, reorganización del repositorio por fases, documentación.</w:t>
            </w:r>
          </w:p>
        </w:tc>
      </w:tr>
    </w:tbl>
    <w:p w14:paraId="25932EEA" w14:textId="77777777" w:rsidR="00310D7C" w:rsidRDefault="00000000">
      <w:pPr>
        <w:spacing w:before="140" w:after="140" w:line="360" w:lineRule="auto"/>
        <w:jc w:val="both"/>
      </w:pPr>
      <w:r>
        <w:t xml:space="preserve">La cantidad de </w:t>
      </w:r>
      <w:proofErr w:type="spellStart"/>
      <w:r>
        <w:t>commits</w:t>
      </w:r>
      <w:proofErr w:type="spellEnd"/>
      <w:r>
        <w:t xml:space="preserve"> no mide por sí sola el esfuerzo de cada integrante. Por eso el Sprint Backlog y la bitácora diaria registran al responsable de cada tarea, lo que permite contrastar el historial con el trabajo realizado fuera del código.</w:t>
      </w:r>
    </w:p>
    <w:p w14:paraId="1A7B9B9B" w14:textId="77777777" w:rsidR="00310D7C" w:rsidRDefault="00000000">
      <w:pPr>
        <w:pStyle w:val="Ttulo3"/>
        <w:keepNext/>
        <w:spacing w:before="220" w:after="100"/>
      </w:pPr>
      <w:r>
        <w:rPr>
          <w:b/>
          <w:bCs/>
          <w:color w:val="2F5D8C"/>
        </w:rPr>
        <w:t>Estructura del repositorio</w:t>
      </w:r>
    </w:p>
    <w:p w14:paraId="130D3F8F" w14:textId="77777777" w:rsidR="00310D7C" w:rsidRDefault="00000000">
      <w:pPr>
        <w:spacing w:after="140" w:line="360" w:lineRule="auto"/>
        <w:jc w:val="both"/>
      </w:pPr>
      <w:r>
        <w:t>El repositorio está organizado por fases. Cada fase tiene una carpeta de evidencias grupales y otra de evidencias individuales. En la Fase 2, la carpeta Evidencias Proyecto contiene la documentación del proyecto y las evidencias de sistema, que a su vez se dividen en Aplicación (</w:t>
      </w:r>
      <w:proofErr w:type="spellStart"/>
      <w:r>
        <w:t>backend</w:t>
      </w:r>
      <w:proofErr w:type="spellEnd"/>
      <w:r>
        <w:t xml:space="preserve"> y </w:t>
      </w:r>
      <w:proofErr w:type="spellStart"/>
      <w:r>
        <w:t>frontend</w:t>
      </w:r>
      <w:proofErr w:type="spellEnd"/>
      <w:r>
        <w:t xml:space="preserve"> con instrucciones de ejecución) y Base de datos (esquema Prisma y migraciones).</w:t>
      </w:r>
    </w:p>
    <w:p w14:paraId="7E4C17E7" w14:textId="77777777" w:rsidR="00310D7C" w:rsidRDefault="00310D7C">
      <w:pPr>
        <w:sectPr w:rsidR="00310D7C">
          <w:footerReference w:type="default" r:id="rId10"/>
          <w:pgSz w:w="12240" w:h="15840"/>
          <w:pgMar w:top="1300" w:right="1440" w:bottom="1300" w:left="1440" w:header="708" w:footer="708" w:gutter="0"/>
          <w:cols w:space="720"/>
          <w:docGrid w:linePitch="360"/>
        </w:sectPr>
      </w:pPr>
    </w:p>
    <w:p w14:paraId="483DF9A5" w14:textId="77777777" w:rsidR="00310D7C" w:rsidRDefault="00000000">
      <w:pPr>
        <w:pStyle w:val="Ttulo1"/>
        <w:keepNext/>
        <w:spacing w:after="200"/>
      </w:pPr>
      <w:r>
        <w:rPr>
          <w:b/>
          <w:bCs/>
          <w:color w:val="1E3A5F"/>
        </w:rPr>
        <w:lastRenderedPageBreak/>
        <w:t>2. Monitoreo del plan de trabajo</w:t>
      </w:r>
    </w:p>
    <w:p w14:paraId="0C9F0B2E" w14:textId="77777777" w:rsidR="00310D7C" w:rsidRDefault="00000000">
      <w:pPr>
        <w:spacing w:after="100" w:line="300" w:lineRule="auto"/>
        <w:jc w:val="both"/>
      </w:pPr>
      <w:r>
        <w:t>La tabla se construyó a partir de la Carta Gantt del proyecto, actualizada con el estado real de cada actividad al 18 de octubre de 2026.</w:t>
      </w:r>
    </w:p>
    <w:p w14:paraId="4C7CAE30" w14:textId="77777777" w:rsidR="00310D7C" w:rsidRDefault="00000000">
      <w:pPr>
        <w:keepNext/>
        <w:spacing w:before="120" w:after="80"/>
      </w:pPr>
      <w:r>
        <w:rPr>
          <w:i/>
          <w:iCs/>
          <w:color w:val="595959"/>
          <w:sz w:val="20"/>
          <w:szCs w:val="20"/>
        </w:rPr>
        <w:t>Tabla 9. Plan de trabajo, estado de avance y ajustes.</w:t>
      </w:r>
    </w:p>
    <w:tbl>
      <w:tblPr>
        <w:tblW w:w="13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650"/>
        <w:gridCol w:w="1850"/>
        <w:gridCol w:w="1100"/>
        <w:gridCol w:w="1400"/>
        <w:gridCol w:w="2150"/>
        <w:gridCol w:w="1200"/>
        <w:gridCol w:w="1990"/>
      </w:tblGrid>
      <w:tr w:rsidR="00310D7C" w14:paraId="7E2D5F95" w14:textId="77777777">
        <w:tblPrEx>
          <w:tblCellMar>
            <w:top w:w="0" w:type="dxa"/>
            <w:bottom w:w="0" w:type="dxa"/>
          </w:tblCellMar>
        </w:tblPrEx>
        <w:trPr>
          <w:cantSplit/>
          <w:tblHeader/>
        </w:trPr>
        <w:tc>
          <w:tcPr>
            <w:tcW w:w="1500" w:type="dxa"/>
            <w:tcBorders>
              <w:top w:val="single" w:sz="4" w:space="0" w:color="BFC5CE"/>
              <w:left w:val="single" w:sz="4" w:space="0" w:color="BFC5CE"/>
              <w:bottom w:val="single" w:sz="4" w:space="0" w:color="BFC5CE"/>
              <w:right w:val="single" w:sz="4" w:space="0" w:color="BFC5CE"/>
            </w:tcBorders>
            <w:shd w:val="clear" w:color="auto" w:fill="1E3A5F"/>
            <w:tcMar>
              <w:top w:w="60" w:type="dxa"/>
              <w:left w:w="90" w:type="dxa"/>
              <w:bottom w:w="60" w:type="dxa"/>
              <w:right w:w="90" w:type="dxa"/>
            </w:tcMar>
          </w:tcPr>
          <w:p w14:paraId="66335667" w14:textId="77777777" w:rsidR="00310D7C" w:rsidRDefault="00000000">
            <w:pPr>
              <w:spacing w:after="20"/>
            </w:pPr>
            <w:r>
              <w:rPr>
                <w:b/>
                <w:bCs/>
                <w:color w:val="FFFFFF"/>
                <w:sz w:val="17"/>
                <w:szCs w:val="17"/>
              </w:rPr>
              <w:t>Competencia</w:t>
            </w:r>
          </w:p>
        </w:tc>
        <w:tc>
          <w:tcPr>
            <w:tcW w:w="2650" w:type="dxa"/>
            <w:tcBorders>
              <w:top w:val="single" w:sz="4" w:space="0" w:color="BFC5CE"/>
              <w:left w:val="single" w:sz="4" w:space="0" w:color="BFC5CE"/>
              <w:bottom w:val="single" w:sz="4" w:space="0" w:color="BFC5CE"/>
              <w:right w:val="single" w:sz="4" w:space="0" w:color="BFC5CE"/>
            </w:tcBorders>
            <w:shd w:val="clear" w:color="auto" w:fill="1E3A5F"/>
            <w:tcMar>
              <w:top w:w="60" w:type="dxa"/>
              <w:left w:w="90" w:type="dxa"/>
              <w:bottom w:w="60" w:type="dxa"/>
              <w:right w:w="90" w:type="dxa"/>
            </w:tcMar>
          </w:tcPr>
          <w:p w14:paraId="5A86ADFE" w14:textId="77777777" w:rsidR="00310D7C" w:rsidRDefault="00000000">
            <w:pPr>
              <w:spacing w:after="20"/>
            </w:pPr>
            <w:r>
              <w:rPr>
                <w:b/>
                <w:bCs/>
                <w:color w:val="FFFFFF"/>
                <w:sz w:val="17"/>
                <w:szCs w:val="17"/>
              </w:rPr>
              <w:t>Actividades</w:t>
            </w:r>
          </w:p>
        </w:tc>
        <w:tc>
          <w:tcPr>
            <w:tcW w:w="1850" w:type="dxa"/>
            <w:tcBorders>
              <w:top w:val="single" w:sz="4" w:space="0" w:color="BFC5CE"/>
              <w:left w:val="single" w:sz="4" w:space="0" w:color="BFC5CE"/>
              <w:bottom w:val="single" w:sz="4" w:space="0" w:color="BFC5CE"/>
              <w:right w:val="single" w:sz="4" w:space="0" w:color="BFC5CE"/>
            </w:tcBorders>
            <w:shd w:val="clear" w:color="auto" w:fill="1E3A5F"/>
            <w:tcMar>
              <w:top w:w="60" w:type="dxa"/>
              <w:left w:w="90" w:type="dxa"/>
              <w:bottom w:w="60" w:type="dxa"/>
              <w:right w:w="90" w:type="dxa"/>
            </w:tcMar>
          </w:tcPr>
          <w:p w14:paraId="7BCDDDC9" w14:textId="77777777" w:rsidR="00310D7C" w:rsidRDefault="00000000">
            <w:pPr>
              <w:spacing w:after="20"/>
            </w:pPr>
            <w:r>
              <w:rPr>
                <w:b/>
                <w:bCs/>
                <w:color w:val="FFFFFF"/>
                <w:sz w:val="17"/>
                <w:szCs w:val="17"/>
              </w:rPr>
              <w:t>Recursos</w:t>
            </w:r>
          </w:p>
        </w:tc>
        <w:tc>
          <w:tcPr>
            <w:tcW w:w="1100" w:type="dxa"/>
            <w:tcBorders>
              <w:top w:val="single" w:sz="4" w:space="0" w:color="BFC5CE"/>
              <w:left w:val="single" w:sz="4" w:space="0" w:color="BFC5CE"/>
              <w:bottom w:val="single" w:sz="4" w:space="0" w:color="BFC5CE"/>
              <w:right w:val="single" w:sz="4" w:space="0" w:color="BFC5CE"/>
            </w:tcBorders>
            <w:shd w:val="clear" w:color="auto" w:fill="1E3A5F"/>
            <w:tcMar>
              <w:top w:w="60" w:type="dxa"/>
              <w:left w:w="90" w:type="dxa"/>
              <w:bottom w:w="60" w:type="dxa"/>
              <w:right w:w="90" w:type="dxa"/>
            </w:tcMar>
          </w:tcPr>
          <w:p w14:paraId="23C2532B" w14:textId="77777777" w:rsidR="00310D7C" w:rsidRDefault="00000000">
            <w:pPr>
              <w:spacing w:after="20"/>
            </w:pPr>
            <w:r>
              <w:rPr>
                <w:b/>
                <w:bCs/>
                <w:color w:val="FFFFFF"/>
                <w:sz w:val="17"/>
                <w:szCs w:val="17"/>
              </w:rPr>
              <w:t>Duración</w:t>
            </w:r>
          </w:p>
        </w:tc>
        <w:tc>
          <w:tcPr>
            <w:tcW w:w="1400" w:type="dxa"/>
            <w:tcBorders>
              <w:top w:val="single" w:sz="4" w:space="0" w:color="BFC5CE"/>
              <w:left w:val="single" w:sz="4" w:space="0" w:color="BFC5CE"/>
              <w:bottom w:val="single" w:sz="4" w:space="0" w:color="BFC5CE"/>
              <w:right w:val="single" w:sz="4" w:space="0" w:color="BFC5CE"/>
            </w:tcBorders>
            <w:shd w:val="clear" w:color="auto" w:fill="1E3A5F"/>
            <w:tcMar>
              <w:top w:w="60" w:type="dxa"/>
              <w:left w:w="90" w:type="dxa"/>
              <w:bottom w:w="60" w:type="dxa"/>
              <w:right w:w="90" w:type="dxa"/>
            </w:tcMar>
          </w:tcPr>
          <w:p w14:paraId="70FD68DE" w14:textId="77777777" w:rsidR="00310D7C" w:rsidRDefault="00000000">
            <w:pPr>
              <w:spacing w:after="20"/>
            </w:pPr>
            <w:r>
              <w:rPr>
                <w:b/>
                <w:bCs/>
                <w:color w:val="FFFFFF"/>
                <w:sz w:val="17"/>
                <w:szCs w:val="17"/>
              </w:rPr>
              <w:t>Responsable</w:t>
            </w:r>
          </w:p>
        </w:tc>
        <w:tc>
          <w:tcPr>
            <w:tcW w:w="2150" w:type="dxa"/>
            <w:tcBorders>
              <w:top w:val="single" w:sz="4" w:space="0" w:color="BFC5CE"/>
              <w:left w:val="single" w:sz="4" w:space="0" w:color="BFC5CE"/>
              <w:bottom w:val="single" w:sz="4" w:space="0" w:color="BFC5CE"/>
              <w:right w:val="single" w:sz="4" w:space="0" w:color="BFC5CE"/>
            </w:tcBorders>
            <w:shd w:val="clear" w:color="auto" w:fill="1E3A5F"/>
            <w:tcMar>
              <w:top w:w="60" w:type="dxa"/>
              <w:left w:w="90" w:type="dxa"/>
              <w:bottom w:w="60" w:type="dxa"/>
              <w:right w:w="90" w:type="dxa"/>
            </w:tcMar>
          </w:tcPr>
          <w:p w14:paraId="44ACFB18" w14:textId="77777777" w:rsidR="00310D7C" w:rsidRDefault="00000000">
            <w:pPr>
              <w:spacing w:after="20"/>
            </w:pPr>
            <w:r>
              <w:rPr>
                <w:b/>
                <w:bCs/>
                <w:color w:val="FFFFFF"/>
                <w:sz w:val="17"/>
                <w:szCs w:val="17"/>
              </w:rPr>
              <w:t>Observaciones</w:t>
            </w:r>
          </w:p>
        </w:tc>
        <w:tc>
          <w:tcPr>
            <w:tcW w:w="1200" w:type="dxa"/>
            <w:tcBorders>
              <w:top w:val="single" w:sz="4" w:space="0" w:color="BFC5CE"/>
              <w:left w:val="single" w:sz="4" w:space="0" w:color="BFC5CE"/>
              <w:bottom w:val="single" w:sz="4" w:space="0" w:color="BFC5CE"/>
              <w:right w:val="single" w:sz="4" w:space="0" w:color="BFC5CE"/>
            </w:tcBorders>
            <w:shd w:val="clear" w:color="auto" w:fill="1E3A5F"/>
            <w:tcMar>
              <w:top w:w="60" w:type="dxa"/>
              <w:left w:w="90" w:type="dxa"/>
              <w:bottom w:w="60" w:type="dxa"/>
              <w:right w:w="90" w:type="dxa"/>
            </w:tcMar>
          </w:tcPr>
          <w:p w14:paraId="3B2997AB" w14:textId="77777777" w:rsidR="00310D7C" w:rsidRDefault="00000000">
            <w:pPr>
              <w:spacing w:after="20"/>
            </w:pPr>
            <w:r>
              <w:rPr>
                <w:b/>
                <w:bCs/>
                <w:color w:val="FFFFFF"/>
                <w:sz w:val="17"/>
                <w:szCs w:val="17"/>
              </w:rPr>
              <w:t>Estado</w:t>
            </w:r>
          </w:p>
        </w:tc>
        <w:tc>
          <w:tcPr>
            <w:tcW w:w="1990" w:type="dxa"/>
            <w:tcBorders>
              <w:top w:val="single" w:sz="4" w:space="0" w:color="BFC5CE"/>
              <w:left w:val="single" w:sz="4" w:space="0" w:color="BFC5CE"/>
              <w:bottom w:val="single" w:sz="4" w:space="0" w:color="BFC5CE"/>
              <w:right w:val="single" w:sz="4" w:space="0" w:color="BFC5CE"/>
            </w:tcBorders>
            <w:shd w:val="clear" w:color="auto" w:fill="1E3A5F"/>
            <w:tcMar>
              <w:top w:w="60" w:type="dxa"/>
              <w:left w:w="90" w:type="dxa"/>
              <w:bottom w:w="60" w:type="dxa"/>
              <w:right w:w="90" w:type="dxa"/>
            </w:tcMar>
          </w:tcPr>
          <w:p w14:paraId="45AC4DB1" w14:textId="77777777" w:rsidR="00310D7C" w:rsidRDefault="00000000">
            <w:pPr>
              <w:spacing w:after="20"/>
            </w:pPr>
            <w:r>
              <w:rPr>
                <w:b/>
                <w:bCs/>
                <w:color w:val="FFFFFF"/>
                <w:sz w:val="17"/>
                <w:szCs w:val="17"/>
              </w:rPr>
              <w:t>Ajustes</w:t>
            </w:r>
          </w:p>
        </w:tc>
      </w:tr>
      <w:tr w:rsidR="00310D7C" w14:paraId="7D33C381" w14:textId="77777777">
        <w:tblPrEx>
          <w:tblCellMar>
            <w:top w:w="0" w:type="dxa"/>
            <w:bottom w:w="0" w:type="dxa"/>
          </w:tblCellMar>
        </w:tblPrEx>
        <w:trPr>
          <w:cantSplit/>
        </w:trPr>
        <w:tc>
          <w:tcPr>
            <w:tcW w:w="15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2DB8C0A1" w14:textId="77777777" w:rsidR="00310D7C" w:rsidRDefault="00000000">
            <w:pPr>
              <w:spacing w:after="20"/>
            </w:pPr>
            <w:r>
              <w:rPr>
                <w:color w:val="000000"/>
                <w:sz w:val="17"/>
                <w:szCs w:val="17"/>
              </w:rPr>
              <w:t>Gestionar proyectos informáticos</w:t>
            </w:r>
          </w:p>
        </w:tc>
        <w:tc>
          <w:tcPr>
            <w:tcW w:w="265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23C2B0BD" w14:textId="77777777" w:rsidR="00310D7C" w:rsidRDefault="00000000">
            <w:pPr>
              <w:spacing w:after="20"/>
            </w:pPr>
            <w:r>
              <w:rPr>
                <w:color w:val="000000"/>
                <w:sz w:val="17"/>
                <w:szCs w:val="17"/>
              </w:rPr>
              <w:t>Kick off, organización del equipo, definición de requerimientos y alcance</w:t>
            </w:r>
          </w:p>
        </w:tc>
        <w:tc>
          <w:tcPr>
            <w:tcW w:w="185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7F030ABD" w14:textId="77777777" w:rsidR="00310D7C" w:rsidRDefault="00000000">
            <w:pPr>
              <w:spacing w:after="20"/>
            </w:pPr>
            <w:r>
              <w:rPr>
                <w:color w:val="000000"/>
                <w:sz w:val="17"/>
                <w:szCs w:val="17"/>
              </w:rPr>
              <w:t xml:space="preserve">Reuniones, </w:t>
            </w:r>
            <w:proofErr w:type="spellStart"/>
            <w:r>
              <w:rPr>
                <w:color w:val="000000"/>
                <w:sz w:val="17"/>
                <w:szCs w:val="17"/>
              </w:rPr>
              <w:t>Product</w:t>
            </w:r>
            <w:proofErr w:type="spellEnd"/>
            <w:r>
              <w:rPr>
                <w:color w:val="000000"/>
                <w:sz w:val="17"/>
                <w:szCs w:val="17"/>
              </w:rPr>
              <w:t xml:space="preserve"> Backlog, GitHub</w:t>
            </w:r>
          </w:p>
        </w:tc>
        <w:tc>
          <w:tcPr>
            <w:tcW w:w="11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32BFEAD3" w14:textId="77777777" w:rsidR="00310D7C" w:rsidRDefault="00000000">
            <w:pPr>
              <w:spacing w:after="20"/>
            </w:pPr>
            <w:r>
              <w:rPr>
                <w:color w:val="000000"/>
                <w:sz w:val="17"/>
                <w:szCs w:val="17"/>
              </w:rPr>
              <w:t>Semanas 1 a 4</w:t>
            </w:r>
          </w:p>
        </w:tc>
        <w:tc>
          <w:tcPr>
            <w:tcW w:w="14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07A0655E" w14:textId="77777777" w:rsidR="00310D7C" w:rsidRDefault="00000000">
            <w:pPr>
              <w:spacing w:after="20"/>
            </w:pPr>
            <w:r>
              <w:rPr>
                <w:color w:val="000000"/>
                <w:sz w:val="17"/>
                <w:szCs w:val="17"/>
              </w:rPr>
              <w:t>Evelyn y Paulina</w:t>
            </w:r>
          </w:p>
        </w:tc>
        <w:tc>
          <w:tcPr>
            <w:tcW w:w="215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2F5D69EB" w14:textId="77777777" w:rsidR="00310D7C" w:rsidRDefault="00000000">
            <w:pPr>
              <w:spacing w:after="20"/>
            </w:pPr>
            <w:r>
              <w:rPr>
                <w:color w:val="000000"/>
                <w:sz w:val="17"/>
                <w:szCs w:val="17"/>
              </w:rPr>
              <w:t>Alcance y backlog definidos en la Fase 1.</w:t>
            </w:r>
          </w:p>
        </w:tc>
        <w:tc>
          <w:tcPr>
            <w:tcW w:w="12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2DB51AA3" w14:textId="77777777" w:rsidR="00310D7C" w:rsidRDefault="00000000">
            <w:pPr>
              <w:spacing w:after="20"/>
            </w:pPr>
            <w:r>
              <w:rPr>
                <w:color w:val="000000"/>
                <w:sz w:val="17"/>
                <w:szCs w:val="17"/>
              </w:rPr>
              <w:t>Completado</w:t>
            </w:r>
          </w:p>
        </w:tc>
        <w:tc>
          <w:tcPr>
            <w:tcW w:w="199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17CBB6E2" w14:textId="77777777" w:rsidR="00310D7C" w:rsidRDefault="00000000">
            <w:pPr>
              <w:spacing w:after="20"/>
            </w:pPr>
            <w:r>
              <w:rPr>
                <w:color w:val="000000"/>
                <w:sz w:val="17"/>
                <w:szCs w:val="17"/>
              </w:rPr>
              <w:t>El alcance se ajustó el 15-10 (sección 3.2).</w:t>
            </w:r>
          </w:p>
        </w:tc>
      </w:tr>
      <w:tr w:rsidR="00310D7C" w14:paraId="715F2624" w14:textId="77777777">
        <w:tblPrEx>
          <w:tblCellMar>
            <w:top w:w="0" w:type="dxa"/>
            <w:bottom w:w="0" w:type="dxa"/>
          </w:tblCellMar>
        </w:tblPrEx>
        <w:trPr>
          <w:cantSplit/>
        </w:trPr>
        <w:tc>
          <w:tcPr>
            <w:tcW w:w="15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45E03009" w14:textId="77777777" w:rsidR="00310D7C" w:rsidRDefault="00000000">
            <w:pPr>
              <w:spacing w:after="20"/>
            </w:pPr>
            <w:r>
              <w:rPr>
                <w:color w:val="000000"/>
                <w:sz w:val="17"/>
                <w:szCs w:val="17"/>
              </w:rPr>
              <w:t>Construir modelos de datos</w:t>
            </w:r>
          </w:p>
        </w:tc>
        <w:tc>
          <w:tcPr>
            <w:tcW w:w="265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449FB2FE" w14:textId="77777777" w:rsidR="00310D7C" w:rsidRDefault="00000000">
            <w:pPr>
              <w:spacing w:after="20"/>
            </w:pPr>
            <w:r>
              <w:rPr>
                <w:color w:val="000000"/>
                <w:sz w:val="17"/>
                <w:szCs w:val="17"/>
              </w:rPr>
              <w:t>Diseño de arquitectura y modelo de datos; informe de la Fase 1</w:t>
            </w:r>
          </w:p>
        </w:tc>
        <w:tc>
          <w:tcPr>
            <w:tcW w:w="185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3DA29F6D" w14:textId="77777777" w:rsidR="00310D7C" w:rsidRDefault="00000000">
            <w:pPr>
              <w:spacing w:after="20"/>
            </w:pPr>
            <w:r>
              <w:rPr>
                <w:color w:val="000000"/>
                <w:sz w:val="17"/>
                <w:szCs w:val="17"/>
              </w:rPr>
              <w:t>Prisma, PostgreSQL, diagramas</w:t>
            </w:r>
          </w:p>
        </w:tc>
        <w:tc>
          <w:tcPr>
            <w:tcW w:w="11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22CAFAAE" w14:textId="77777777" w:rsidR="00310D7C" w:rsidRDefault="00000000">
            <w:pPr>
              <w:spacing w:after="20"/>
            </w:pPr>
            <w:r>
              <w:rPr>
                <w:color w:val="000000"/>
                <w:sz w:val="17"/>
                <w:szCs w:val="17"/>
              </w:rPr>
              <w:t>Semanas 1 a 4</w:t>
            </w:r>
          </w:p>
        </w:tc>
        <w:tc>
          <w:tcPr>
            <w:tcW w:w="14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5FFFB622" w14:textId="77777777" w:rsidR="00310D7C" w:rsidRDefault="00000000">
            <w:pPr>
              <w:spacing w:after="20"/>
            </w:pPr>
            <w:r>
              <w:rPr>
                <w:color w:val="000000"/>
                <w:sz w:val="17"/>
                <w:szCs w:val="17"/>
              </w:rPr>
              <w:t>Evelyn (datos); Paulina (documentación)</w:t>
            </w:r>
          </w:p>
        </w:tc>
        <w:tc>
          <w:tcPr>
            <w:tcW w:w="215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6FFB16C8" w14:textId="77777777" w:rsidR="00310D7C" w:rsidRDefault="00000000">
            <w:pPr>
              <w:spacing w:after="20"/>
            </w:pPr>
            <w:r>
              <w:rPr>
                <w:color w:val="000000"/>
                <w:sz w:val="17"/>
                <w:szCs w:val="17"/>
              </w:rPr>
              <w:t>Modelo base definido; se amplía en cada sprint.</w:t>
            </w:r>
          </w:p>
        </w:tc>
        <w:tc>
          <w:tcPr>
            <w:tcW w:w="12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0EA5EE18" w14:textId="77777777" w:rsidR="00310D7C" w:rsidRDefault="00000000">
            <w:pPr>
              <w:spacing w:after="20"/>
            </w:pPr>
            <w:r>
              <w:rPr>
                <w:color w:val="000000"/>
                <w:sz w:val="17"/>
                <w:szCs w:val="17"/>
              </w:rPr>
              <w:t>Completado</w:t>
            </w:r>
          </w:p>
        </w:tc>
        <w:tc>
          <w:tcPr>
            <w:tcW w:w="199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0EABD6E1" w14:textId="77777777" w:rsidR="00310D7C" w:rsidRDefault="00000000">
            <w:pPr>
              <w:spacing w:after="20"/>
            </w:pPr>
            <w:r>
              <w:rPr>
                <w:color w:val="000000"/>
                <w:sz w:val="17"/>
                <w:szCs w:val="17"/>
              </w:rPr>
              <w:t xml:space="preserve">Nuevas tablas con migraciones en los </w:t>
            </w:r>
            <w:proofErr w:type="spellStart"/>
            <w:r>
              <w:rPr>
                <w:color w:val="000000"/>
                <w:sz w:val="17"/>
                <w:szCs w:val="17"/>
              </w:rPr>
              <w:t>Sprints</w:t>
            </w:r>
            <w:proofErr w:type="spellEnd"/>
            <w:r>
              <w:rPr>
                <w:color w:val="000000"/>
                <w:sz w:val="17"/>
                <w:szCs w:val="17"/>
              </w:rPr>
              <w:t xml:space="preserve"> 2 y 3.</w:t>
            </w:r>
          </w:p>
        </w:tc>
      </w:tr>
      <w:tr w:rsidR="00310D7C" w14:paraId="048709F7" w14:textId="77777777">
        <w:tblPrEx>
          <w:tblCellMar>
            <w:top w:w="0" w:type="dxa"/>
            <w:bottom w:w="0" w:type="dxa"/>
          </w:tblCellMar>
        </w:tblPrEx>
        <w:trPr>
          <w:cantSplit/>
        </w:trPr>
        <w:tc>
          <w:tcPr>
            <w:tcW w:w="15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6A4719F4" w14:textId="77777777" w:rsidR="00310D7C" w:rsidRDefault="00000000">
            <w:pPr>
              <w:spacing w:after="20"/>
            </w:pPr>
            <w:r>
              <w:rPr>
                <w:color w:val="000000"/>
                <w:sz w:val="17"/>
                <w:szCs w:val="17"/>
              </w:rPr>
              <w:t>Desarrollar una solución de software</w:t>
            </w:r>
          </w:p>
        </w:tc>
        <w:tc>
          <w:tcPr>
            <w:tcW w:w="265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44BB8E9D" w14:textId="77777777" w:rsidR="00310D7C" w:rsidRDefault="00000000">
            <w:pPr>
              <w:spacing w:after="20"/>
            </w:pPr>
            <w:r>
              <w:rPr>
                <w:color w:val="000000"/>
                <w:sz w:val="17"/>
                <w:szCs w:val="17"/>
              </w:rPr>
              <w:t xml:space="preserve">Sprint 1: infraestructura base (API, BD, Docker), registro, </w:t>
            </w:r>
            <w:proofErr w:type="spellStart"/>
            <w:r>
              <w:rPr>
                <w:color w:val="000000"/>
                <w:sz w:val="17"/>
                <w:szCs w:val="17"/>
              </w:rPr>
              <w:t>login</w:t>
            </w:r>
            <w:proofErr w:type="spellEnd"/>
            <w:r>
              <w:rPr>
                <w:color w:val="000000"/>
                <w:sz w:val="17"/>
                <w:szCs w:val="17"/>
              </w:rPr>
              <w:t xml:space="preserve"> y registro de mascota</w:t>
            </w:r>
          </w:p>
        </w:tc>
        <w:tc>
          <w:tcPr>
            <w:tcW w:w="185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6A5B093B" w14:textId="77777777" w:rsidR="00310D7C" w:rsidRDefault="00000000">
            <w:pPr>
              <w:spacing w:after="20"/>
            </w:pPr>
            <w:r>
              <w:rPr>
                <w:color w:val="000000"/>
                <w:sz w:val="17"/>
                <w:szCs w:val="17"/>
              </w:rPr>
              <w:t xml:space="preserve">Node.js, Express, Prisma, PostgreSQL, Angular, </w:t>
            </w:r>
            <w:proofErr w:type="spellStart"/>
            <w:r>
              <w:rPr>
                <w:color w:val="000000"/>
                <w:sz w:val="17"/>
                <w:szCs w:val="17"/>
              </w:rPr>
              <w:t>Ionic</w:t>
            </w:r>
            <w:proofErr w:type="spellEnd"/>
            <w:r>
              <w:rPr>
                <w:color w:val="000000"/>
                <w:sz w:val="17"/>
                <w:szCs w:val="17"/>
              </w:rPr>
              <w:t>, Docker</w:t>
            </w:r>
          </w:p>
        </w:tc>
        <w:tc>
          <w:tcPr>
            <w:tcW w:w="11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417E015D" w14:textId="77777777" w:rsidR="00310D7C" w:rsidRDefault="00000000">
            <w:pPr>
              <w:spacing w:after="20"/>
            </w:pPr>
            <w:r>
              <w:rPr>
                <w:color w:val="000000"/>
                <w:sz w:val="17"/>
                <w:szCs w:val="17"/>
              </w:rPr>
              <w:t>Semanas 5 y 6</w:t>
            </w:r>
          </w:p>
        </w:tc>
        <w:tc>
          <w:tcPr>
            <w:tcW w:w="14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1A0719F7" w14:textId="77777777" w:rsidR="00310D7C" w:rsidRDefault="00000000">
            <w:pPr>
              <w:spacing w:after="20"/>
            </w:pPr>
            <w:r>
              <w:rPr>
                <w:color w:val="000000"/>
                <w:sz w:val="17"/>
                <w:szCs w:val="17"/>
              </w:rPr>
              <w:t>Evelyn (</w:t>
            </w:r>
            <w:proofErr w:type="spellStart"/>
            <w:r>
              <w:rPr>
                <w:color w:val="000000"/>
                <w:sz w:val="17"/>
                <w:szCs w:val="17"/>
              </w:rPr>
              <w:t>backend</w:t>
            </w:r>
            <w:proofErr w:type="spellEnd"/>
            <w:r>
              <w:rPr>
                <w:color w:val="000000"/>
                <w:sz w:val="17"/>
                <w:szCs w:val="17"/>
              </w:rPr>
              <w:t>); Paulina (</w:t>
            </w:r>
            <w:proofErr w:type="spellStart"/>
            <w:r>
              <w:rPr>
                <w:color w:val="000000"/>
                <w:sz w:val="17"/>
                <w:szCs w:val="17"/>
              </w:rPr>
              <w:t>frontend</w:t>
            </w:r>
            <w:proofErr w:type="spellEnd"/>
            <w:r>
              <w:rPr>
                <w:color w:val="000000"/>
                <w:sz w:val="17"/>
                <w:szCs w:val="17"/>
              </w:rPr>
              <w:t>)</w:t>
            </w:r>
          </w:p>
        </w:tc>
        <w:tc>
          <w:tcPr>
            <w:tcW w:w="215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1D7BCFA8" w14:textId="77777777" w:rsidR="00310D7C" w:rsidRDefault="00000000">
            <w:pPr>
              <w:spacing w:after="20"/>
            </w:pPr>
            <w:r>
              <w:rPr>
                <w:color w:val="000000"/>
                <w:sz w:val="17"/>
                <w:szCs w:val="17"/>
              </w:rPr>
              <w:t xml:space="preserve">11 pruebas del </w:t>
            </w:r>
            <w:proofErr w:type="spellStart"/>
            <w:r>
              <w:rPr>
                <w:color w:val="000000"/>
                <w:sz w:val="17"/>
                <w:szCs w:val="17"/>
              </w:rPr>
              <w:t>backend</w:t>
            </w:r>
            <w:proofErr w:type="spellEnd"/>
            <w:r>
              <w:rPr>
                <w:color w:val="000000"/>
                <w:sz w:val="17"/>
                <w:szCs w:val="17"/>
              </w:rPr>
              <w:t xml:space="preserve"> aprobadas.</w:t>
            </w:r>
          </w:p>
        </w:tc>
        <w:tc>
          <w:tcPr>
            <w:tcW w:w="12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31DA18FA" w14:textId="77777777" w:rsidR="00310D7C" w:rsidRDefault="00000000">
            <w:pPr>
              <w:spacing w:after="20"/>
            </w:pPr>
            <w:r>
              <w:rPr>
                <w:color w:val="000000"/>
                <w:sz w:val="17"/>
                <w:szCs w:val="17"/>
              </w:rPr>
              <w:t>Completado</w:t>
            </w:r>
          </w:p>
        </w:tc>
        <w:tc>
          <w:tcPr>
            <w:tcW w:w="199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16FD0A76" w14:textId="77777777" w:rsidR="00310D7C" w:rsidRDefault="00000000">
            <w:pPr>
              <w:spacing w:after="20"/>
            </w:pPr>
            <w:r>
              <w:rPr>
                <w:color w:val="000000"/>
                <w:sz w:val="17"/>
                <w:szCs w:val="17"/>
              </w:rPr>
              <w:t>Sin ajustes.</w:t>
            </w:r>
          </w:p>
        </w:tc>
      </w:tr>
      <w:tr w:rsidR="00310D7C" w14:paraId="19CC9B4E" w14:textId="77777777">
        <w:tblPrEx>
          <w:tblCellMar>
            <w:top w:w="0" w:type="dxa"/>
            <w:bottom w:w="0" w:type="dxa"/>
          </w:tblCellMar>
        </w:tblPrEx>
        <w:trPr>
          <w:cantSplit/>
        </w:trPr>
        <w:tc>
          <w:tcPr>
            <w:tcW w:w="15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4B960BF1" w14:textId="77777777" w:rsidR="00310D7C" w:rsidRDefault="00000000">
            <w:pPr>
              <w:spacing w:after="20"/>
            </w:pPr>
            <w:r>
              <w:rPr>
                <w:color w:val="000000"/>
                <w:sz w:val="17"/>
                <w:szCs w:val="17"/>
              </w:rPr>
              <w:t>Desarrollar una solución de software</w:t>
            </w:r>
          </w:p>
        </w:tc>
        <w:tc>
          <w:tcPr>
            <w:tcW w:w="265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5654F3C4" w14:textId="77777777" w:rsidR="00310D7C" w:rsidRDefault="00000000">
            <w:pPr>
              <w:spacing w:after="20"/>
            </w:pPr>
            <w:r>
              <w:rPr>
                <w:color w:val="000000"/>
                <w:sz w:val="17"/>
                <w:szCs w:val="17"/>
              </w:rPr>
              <w:t>Sprint 2: vacunas, registro médico, documentos veterinarios y recordatorios (S2-HU04 a HU07)</w:t>
            </w:r>
          </w:p>
        </w:tc>
        <w:tc>
          <w:tcPr>
            <w:tcW w:w="185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14189088" w14:textId="77777777" w:rsidR="00310D7C" w:rsidRDefault="00000000">
            <w:pPr>
              <w:spacing w:after="20"/>
            </w:pPr>
            <w:r>
              <w:rPr>
                <w:color w:val="000000"/>
                <w:sz w:val="17"/>
                <w:szCs w:val="17"/>
              </w:rPr>
              <w:t>Las mismas, más almacenamiento de archivos</w:t>
            </w:r>
          </w:p>
        </w:tc>
        <w:tc>
          <w:tcPr>
            <w:tcW w:w="11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0D6D5B38" w14:textId="77777777" w:rsidR="00310D7C" w:rsidRDefault="00000000">
            <w:pPr>
              <w:spacing w:after="20"/>
            </w:pPr>
            <w:r>
              <w:rPr>
                <w:color w:val="000000"/>
                <w:sz w:val="17"/>
                <w:szCs w:val="17"/>
              </w:rPr>
              <w:t>Semanas 7 y 8</w:t>
            </w:r>
          </w:p>
        </w:tc>
        <w:tc>
          <w:tcPr>
            <w:tcW w:w="14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37513475" w14:textId="77777777" w:rsidR="00310D7C" w:rsidRDefault="00000000">
            <w:pPr>
              <w:spacing w:after="20"/>
            </w:pPr>
            <w:r>
              <w:rPr>
                <w:color w:val="000000"/>
                <w:sz w:val="17"/>
                <w:szCs w:val="17"/>
              </w:rPr>
              <w:t>Evelyn (</w:t>
            </w:r>
            <w:proofErr w:type="spellStart"/>
            <w:r>
              <w:rPr>
                <w:color w:val="000000"/>
                <w:sz w:val="17"/>
                <w:szCs w:val="17"/>
              </w:rPr>
              <w:t>backend</w:t>
            </w:r>
            <w:proofErr w:type="spellEnd"/>
            <w:r>
              <w:rPr>
                <w:color w:val="000000"/>
                <w:sz w:val="17"/>
                <w:szCs w:val="17"/>
              </w:rPr>
              <w:t>); Paulina (</w:t>
            </w:r>
            <w:proofErr w:type="spellStart"/>
            <w:r>
              <w:rPr>
                <w:color w:val="000000"/>
                <w:sz w:val="17"/>
                <w:szCs w:val="17"/>
              </w:rPr>
              <w:t>frontend</w:t>
            </w:r>
            <w:proofErr w:type="spellEnd"/>
            <w:r>
              <w:rPr>
                <w:color w:val="000000"/>
                <w:sz w:val="17"/>
                <w:szCs w:val="17"/>
              </w:rPr>
              <w:t>)</w:t>
            </w:r>
          </w:p>
        </w:tc>
        <w:tc>
          <w:tcPr>
            <w:tcW w:w="215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4156406D" w14:textId="77777777" w:rsidR="00310D7C" w:rsidRDefault="00000000">
            <w:pPr>
              <w:spacing w:after="20"/>
            </w:pPr>
            <w:proofErr w:type="spellStart"/>
            <w:r>
              <w:rPr>
                <w:color w:val="000000"/>
                <w:sz w:val="17"/>
                <w:szCs w:val="17"/>
              </w:rPr>
              <w:t>Backend</w:t>
            </w:r>
            <w:proofErr w:type="spellEnd"/>
            <w:r>
              <w:rPr>
                <w:color w:val="000000"/>
                <w:sz w:val="17"/>
                <w:szCs w:val="17"/>
              </w:rPr>
              <w:t xml:space="preserve"> y </w:t>
            </w:r>
            <w:proofErr w:type="spellStart"/>
            <w:r>
              <w:rPr>
                <w:color w:val="000000"/>
                <w:sz w:val="17"/>
                <w:szCs w:val="17"/>
              </w:rPr>
              <w:t>frontend</w:t>
            </w:r>
            <w:proofErr w:type="spellEnd"/>
            <w:r>
              <w:rPr>
                <w:color w:val="000000"/>
                <w:sz w:val="17"/>
                <w:szCs w:val="17"/>
              </w:rPr>
              <w:t xml:space="preserve"> base se adelantaron; bug de zona horaria corregido el 24-09.</w:t>
            </w:r>
          </w:p>
        </w:tc>
        <w:tc>
          <w:tcPr>
            <w:tcW w:w="12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24F259DC" w14:textId="77777777" w:rsidR="00310D7C" w:rsidRDefault="00000000">
            <w:pPr>
              <w:spacing w:after="20"/>
            </w:pPr>
            <w:r>
              <w:rPr>
                <w:color w:val="000000"/>
                <w:sz w:val="17"/>
                <w:szCs w:val="17"/>
              </w:rPr>
              <w:t>Completado</w:t>
            </w:r>
          </w:p>
        </w:tc>
        <w:tc>
          <w:tcPr>
            <w:tcW w:w="199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006E129C" w14:textId="77777777" w:rsidR="00310D7C" w:rsidRDefault="00000000">
            <w:pPr>
              <w:spacing w:after="20"/>
            </w:pPr>
            <w:r>
              <w:rPr>
                <w:color w:val="000000"/>
                <w:sz w:val="17"/>
                <w:szCs w:val="17"/>
              </w:rPr>
              <w:t xml:space="preserve">Trabajo adelantado registrado en el </w:t>
            </w:r>
            <w:proofErr w:type="spellStart"/>
            <w:r>
              <w:rPr>
                <w:color w:val="000000"/>
                <w:sz w:val="17"/>
                <w:szCs w:val="17"/>
              </w:rPr>
              <w:t>burndown</w:t>
            </w:r>
            <w:proofErr w:type="spellEnd"/>
            <w:r>
              <w:rPr>
                <w:color w:val="000000"/>
                <w:sz w:val="17"/>
                <w:szCs w:val="17"/>
              </w:rPr>
              <w:t>.</w:t>
            </w:r>
          </w:p>
        </w:tc>
      </w:tr>
      <w:tr w:rsidR="00310D7C" w14:paraId="4FE052F0" w14:textId="77777777">
        <w:tblPrEx>
          <w:tblCellMar>
            <w:top w:w="0" w:type="dxa"/>
            <w:bottom w:w="0" w:type="dxa"/>
          </w:tblCellMar>
        </w:tblPrEx>
        <w:trPr>
          <w:cantSplit/>
        </w:trPr>
        <w:tc>
          <w:tcPr>
            <w:tcW w:w="15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596EAE64" w14:textId="77777777" w:rsidR="00310D7C" w:rsidRDefault="00000000">
            <w:pPr>
              <w:spacing w:after="20"/>
            </w:pPr>
            <w:r>
              <w:rPr>
                <w:color w:val="000000"/>
                <w:sz w:val="17"/>
                <w:szCs w:val="17"/>
              </w:rPr>
              <w:t>Desarrollar una solución de software</w:t>
            </w:r>
          </w:p>
        </w:tc>
        <w:tc>
          <w:tcPr>
            <w:tcW w:w="265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06251A5F" w14:textId="77777777" w:rsidR="00310D7C" w:rsidRDefault="00000000">
            <w:pPr>
              <w:spacing w:after="20"/>
            </w:pPr>
            <w:r>
              <w:rPr>
                <w:color w:val="000000"/>
                <w:sz w:val="17"/>
                <w:szCs w:val="17"/>
              </w:rPr>
              <w:t>Sprint 3: donantes, solicitudes de sangre y búsqueda (S3-HU08 a HU10)</w:t>
            </w:r>
          </w:p>
        </w:tc>
        <w:tc>
          <w:tcPr>
            <w:tcW w:w="185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587156D2" w14:textId="77777777" w:rsidR="00310D7C" w:rsidRDefault="00000000">
            <w:pPr>
              <w:spacing w:after="20"/>
            </w:pPr>
            <w:r>
              <w:rPr>
                <w:color w:val="000000"/>
                <w:sz w:val="17"/>
                <w:szCs w:val="17"/>
              </w:rPr>
              <w:t>Las mismas</w:t>
            </w:r>
          </w:p>
        </w:tc>
        <w:tc>
          <w:tcPr>
            <w:tcW w:w="11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0F1CABDB" w14:textId="77777777" w:rsidR="00310D7C" w:rsidRDefault="00000000">
            <w:pPr>
              <w:spacing w:after="20"/>
            </w:pPr>
            <w:r>
              <w:rPr>
                <w:color w:val="000000"/>
                <w:sz w:val="17"/>
                <w:szCs w:val="17"/>
              </w:rPr>
              <w:t>Semanas 9 y 10</w:t>
            </w:r>
          </w:p>
        </w:tc>
        <w:tc>
          <w:tcPr>
            <w:tcW w:w="14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59F9A3CF" w14:textId="77777777" w:rsidR="00310D7C" w:rsidRDefault="00000000">
            <w:pPr>
              <w:spacing w:after="20"/>
            </w:pPr>
            <w:r>
              <w:rPr>
                <w:color w:val="000000"/>
                <w:sz w:val="17"/>
                <w:szCs w:val="17"/>
              </w:rPr>
              <w:t>Evelyn (</w:t>
            </w:r>
            <w:proofErr w:type="spellStart"/>
            <w:r>
              <w:rPr>
                <w:color w:val="000000"/>
                <w:sz w:val="17"/>
                <w:szCs w:val="17"/>
              </w:rPr>
              <w:t>backend</w:t>
            </w:r>
            <w:proofErr w:type="spellEnd"/>
            <w:r>
              <w:rPr>
                <w:color w:val="000000"/>
                <w:sz w:val="17"/>
                <w:szCs w:val="17"/>
              </w:rPr>
              <w:t>); Paulina (</w:t>
            </w:r>
            <w:proofErr w:type="spellStart"/>
            <w:r>
              <w:rPr>
                <w:color w:val="000000"/>
                <w:sz w:val="17"/>
                <w:szCs w:val="17"/>
              </w:rPr>
              <w:t>frontend</w:t>
            </w:r>
            <w:proofErr w:type="spellEnd"/>
            <w:r>
              <w:rPr>
                <w:color w:val="000000"/>
                <w:sz w:val="17"/>
                <w:szCs w:val="17"/>
              </w:rPr>
              <w:t>)</w:t>
            </w:r>
          </w:p>
        </w:tc>
        <w:tc>
          <w:tcPr>
            <w:tcW w:w="215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590E1F54" w14:textId="77777777" w:rsidR="00310D7C" w:rsidRDefault="00000000">
            <w:pPr>
              <w:spacing w:after="20"/>
            </w:pPr>
            <w:r>
              <w:rPr>
                <w:color w:val="000000"/>
                <w:sz w:val="17"/>
                <w:szCs w:val="17"/>
              </w:rPr>
              <w:t>Backend completo y frontend conectado; las pruebas del frontend de HU09 y HU10 se completaron el 18-10.</w:t>
            </w:r>
          </w:p>
        </w:tc>
        <w:tc>
          <w:tcPr>
            <w:tcW w:w="12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0DD4BF46" w14:textId="77777777" w:rsidR="00310D7C" w:rsidRDefault="00000000">
            <w:pPr>
              <w:spacing w:after="20"/>
            </w:pPr>
            <w:r>
              <w:rPr>
                <w:color w:val="000000"/>
                <w:sz w:val="17"/>
                <w:szCs w:val="17"/>
              </w:rPr>
              <w:t>Completado</w:t>
            </w:r>
          </w:p>
        </w:tc>
        <w:tc>
          <w:tcPr>
            <w:tcW w:w="199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35BA872B" w14:textId="77777777" w:rsidR="00310D7C" w:rsidRDefault="00000000">
            <w:pPr>
              <w:spacing w:after="20"/>
            </w:pPr>
            <w:r>
              <w:rPr>
                <w:color w:val="000000"/>
                <w:sz w:val="17"/>
                <w:szCs w:val="17"/>
              </w:rPr>
              <w:t>Pruebas del frontend de HU09 y HU10 completadas el 18-10.</w:t>
            </w:r>
          </w:p>
        </w:tc>
      </w:tr>
      <w:tr w:rsidR="00310D7C" w14:paraId="1BABE277" w14:textId="77777777">
        <w:tblPrEx>
          <w:tblCellMar>
            <w:top w:w="0" w:type="dxa"/>
            <w:bottom w:w="0" w:type="dxa"/>
          </w:tblCellMar>
        </w:tblPrEx>
        <w:trPr>
          <w:cantSplit/>
        </w:trPr>
        <w:tc>
          <w:tcPr>
            <w:tcW w:w="15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6BDAA49D" w14:textId="77777777" w:rsidR="00310D7C" w:rsidRDefault="00000000">
            <w:pPr>
              <w:spacing w:after="20"/>
            </w:pPr>
            <w:r>
              <w:rPr>
                <w:color w:val="000000"/>
                <w:sz w:val="17"/>
                <w:szCs w:val="17"/>
              </w:rPr>
              <w:t>Realizar pruebas de certificación</w:t>
            </w:r>
          </w:p>
        </w:tc>
        <w:tc>
          <w:tcPr>
            <w:tcW w:w="265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3DEA1CA9" w14:textId="77777777" w:rsidR="00310D7C" w:rsidRDefault="00000000">
            <w:pPr>
              <w:spacing w:after="20"/>
            </w:pPr>
            <w:r>
              <w:rPr>
                <w:color w:val="000000"/>
                <w:sz w:val="17"/>
                <w:szCs w:val="17"/>
              </w:rPr>
              <w:t>Pruebas manuales y automatizadas de cada historia; informe de pruebas</w:t>
            </w:r>
          </w:p>
        </w:tc>
        <w:tc>
          <w:tcPr>
            <w:tcW w:w="185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595A6286" w14:textId="77777777" w:rsidR="00310D7C" w:rsidRDefault="00000000">
            <w:pPr>
              <w:spacing w:after="20"/>
            </w:pPr>
            <w:r>
              <w:rPr>
                <w:color w:val="000000"/>
                <w:sz w:val="17"/>
                <w:szCs w:val="17"/>
              </w:rPr>
              <w:t xml:space="preserve">Jest, </w:t>
            </w:r>
            <w:proofErr w:type="spellStart"/>
            <w:r>
              <w:rPr>
                <w:color w:val="000000"/>
                <w:sz w:val="17"/>
                <w:szCs w:val="17"/>
              </w:rPr>
              <w:t>Supertest</w:t>
            </w:r>
            <w:proofErr w:type="spellEnd"/>
            <w:r>
              <w:rPr>
                <w:color w:val="000000"/>
                <w:sz w:val="17"/>
                <w:szCs w:val="17"/>
              </w:rPr>
              <w:t xml:space="preserve">, </w:t>
            </w:r>
            <w:proofErr w:type="spellStart"/>
            <w:r>
              <w:rPr>
                <w:color w:val="000000"/>
                <w:sz w:val="17"/>
                <w:szCs w:val="17"/>
              </w:rPr>
              <w:t>Vitest</w:t>
            </w:r>
            <w:proofErr w:type="spellEnd"/>
            <w:r>
              <w:rPr>
                <w:color w:val="000000"/>
                <w:sz w:val="17"/>
                <w:szCs w:val="17"/>
              </w:rPr>
              <w:t>, Thunder Client</w:t>
            </w:r>
          </w:p>
        </w:tc>
        <w:tc>
          <w:tcPr>
            <w:tcW w:w="11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7B82946E" w14:textId="77777777" w:rsidR="00310D7C" w:rsidRDefault="00000000">
            <w:pPr>
              <w:spacing w:after="20"/>
            </w:pPr>
            <w:r>
              <w:rPr>
                <w:color w:val="000000"/>
                <w:sz w:val="17"/>
                <w:szCs w:val="17"/>
              </w:rPr>
              <w:t>Semanas 5 a 10</w:t>
            </w:r>
          </w:p>
        </w:tc>
        <w:tc>
          <w:tcPr>
            <w:tcW w:w="14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5B85336D" w14:textId="77777777" w:rsidR="00310D7C" w:rsidRDefault="00000000">
            <w:pPr>
              <w:spacing w:after="20"/>
            </w:pPr>
            <w:r>
              <w:rPr>
                <w:color w:val="000000"/>
                <w:sz w:val="17"/>
                <w:szCs w:val="17"/>
              </w:rPr>
              <w:t>Evelyn (</w:t>
            </w:r>
            <w:proofErr w:type="spellStart"/>
            <w:r>
              <w:rPr>
                <w:color w:val="000000"/>
                <w:sz w:val="17"/>
                <w:szCs w:val="17"/>
              </w:rPr>
              <w:t>backend</w:t>
            </w:r>
            <w:proofErr w:type="spellEnd"/>
            <w:r>
              <w:rPr>
                <w:color w:val="000000"/>
                <w:sz w:val="17"/>
                <w:szCs w:val="17"/>
              </w:rPr>
              <w:t>); Paulina (</w:t>
            </w:r>
            <w:proofErr w:type="spellStart"/>
            <w:r>
              <w:rPr>
                <w:color w:val="000000"/>
                <w:sz w:val="17"/>
                <w:szCs w:val="17"/>
              </w:rPr>
              <w:t>frontend</w:t>
            </w:r>
            <w:proofErr w:type="spellEnd"/>
            <w:r>
              <w:rPr>
                <w:color w:val="000000"/>
                <w:sz w:val="17"/>
                <w:szCs w:val="17"/>
              </w:rPr>
              <w:t>)</w:t>
            </w:r>
          </w:p>
        </w:tc>
        <w:tc>
          <w:tcPr>
            <w:tcW w:w="215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2012B2FE" w14:textId="77777777" w:rsidR="00310D7C" w:rsidRDefault="00000000">
            <w:pPr>
              <w:spacing w:after="20"/>
            </w:pPr>
            <w:r>
              <w:rPr>
                <w:color w:val="000000"/>
                <w:sz w:val="17"/>
                <w:szCs w:val="17"/>
              </w:rPr>
              <w:t>60 pruebas del backend, 66 del frontend y 14 manuales aprobadas.</w:t>
            </w:r>
          </w:p>
        </w:tc>
        <w:tc>
          <w:tcPr>
            <w:tcW w:w="12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08697E50" w14:textId="77777777" w:rsidR="00310D7C" w:rsidRDefault="00000000">
            <w:pPr>
              <w:spacing w:after="20"/>
            </w:pPr>
            <w:r>
              <w:rPr>
                <w:color w:val="000000"/>
                <w:sz w:val="17"/>
                <w:szCs w:val="17"/>
              </w:rPr>
              <w:t>En curso</w:t>
            </w:r>
          </w:p>
        </w:tc>
        <w:tc>
          <w:tcPr>
            <w:tcW w:w="199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521F73D7" w14:textId="77777777" w:rsidR="00310D7C" w:rsidRDefault="00000000">
            <w:pPr>
              <w:spacing w:after="20"/>
            </w:pPr>
            <w:r>
              <w:rPr>
                <w:color w:val="000000"/>
                <w:sz w:val="17"/>
                <w:szCs w:val="17"/>
              </w:rPr>
              <w:t xml:space="preserve">Escribir pruebas del </w:t>
            </w:r>
            <w:proofErr w:type="spellStart"/>
            <w:r>
              <w:rPr>
                <w:color w:val="000000"/>
                <w:sz w:val="17"/>
                <w:szCs w:val="17"/>
              </w:rPr>
              <w:t>frontend</w:t>
            </w:r>
            <w:proofErr w:type="spellEnd"/>
            <w:r>
              <w:rPr>
                <w:color w:val="000000"/>
                <w:sz w:val="17"/>
                <w:szCs w:val="17"/>
              </w:rPr>
              <w:t xml:space="preserve"> junto con cada historia.</w:t>
            </w:r>
          </w:p>
        </w:tc>
      </w:tr>
      <w:tr w:rsidR="00310D7C" w14:paraId="6C9BCC32" w14:textId="77777777">
        <w:tblPrEx>
          <w:tblCellMar>
            <w:top w:w="0" w:type="dxa"/>
            <w:bottom w:w="0" w:type="dxa"/>
          </w:tblCellMar>
        </w:tblPrEx>
        <w:trPr>
          <w:cantSplit/>
        </w:trPr>
        <w:tc>
          <w:tcPr>
            <w:tcW w:w="15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2C1B9D2A" w14:textId="77777777" w:rsidR="00310D7C" w:rsidRDefault="00000000">
            <w:pPr>
              <w:spacing w:after="20"/>
            </w:pPr>
            <w:r>
              <w:rPr>
                <w:color w:val="000000"/>
                <w:sz w:val="17"/>
                <w:szCs w:val="17"/>
              </w:rPr>
              <w:t>Gestionar proyectos informáticos</w:t>
            </w:r>
          </w:p>
        </w:tc>
        <w:tc>
          <w:tcPr>
            <w:tcW w:w="265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3A6914FF" w14:textId="77777777" w:rsidR="00310D7C" w:rsidRDefault="00000000">
            <w:pPr>
              <w:spacing w:after="20"/>
            </w:pPr>
            <w:r>
              <w:rPr>
                <w:color w:val="000000"/>
                <w:sz w:val="17"/>
                <w:szCs w:val="17"/>
              </w:rPr>
              <w:t>Definir el alcance de la práctica (maqueta, encuestas y datos del centro)</w:t>
            </w:r>
          </w:p>
        </w:tc>
        <w:tc>
          <w:tcPr>
            <w:tcW w:w="185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6C575213" w14:textId="77777777" w:rsidR="00310D7C" w:rsidRDefault="00000000">
            <w:pPr>
              <w:spacing w:after="20"/>
            </w:pPr>
            <w:r>
              <w:rPr>
                <w:color w:val="000000"/>
                <w:sz w:val="17"/>
                <w:szCs w:val="17"/>
              </w:rPr>
              <w:t>Reuniones con la docente, maqueta</w:t>
            </w:r>
          </w:p>
        </w:tc>
        <w:tc>
          <w:tcPr>
            <w:tcW w:w="11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6CF4A221" w14:textId="77777777" w:rsidR="00310D7C" w:rsidRDefault="00000000">
            <w:pPr>
              <w:spacing w:after="20"/>
            </w:pPr>
            <w:r>
              <w:rPr>
                <w:color w:val="000000"/>
                <w:sz w:val="17"/>
                <w:szCs w:val="17"/>
              </w:rPr>
              <w:t>Semanas 10 y 11</w:t>
            </w:r>
          </w:p>
        </w:tc>
        <w:tc>
          <w:tcPr>
            <w:tcW w:w="14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7FFCB64F" w14:textId="77777777" w:rsidR="00310D7C" w:rsidRDefault="00000000">
            <w:pPr>
              <w:spacing w:after="20"/>
            </w:pPr>
            <w:r>
              <w:rPr>
                <w:color w:val="000000"/>
                <w:sz w:val="17"/>
                <w:szCs w:val="17"/>
              </w:rPr>
              <w:t>Evelyn y Paulina</w:t>
            </w:r>
          </w:p>
        </w:tc>
        <w:tc>
          <w:tcPr>
            <w:tcW w:w="215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1CEAEB50" w14:textId="77777777" w:rsidR="00310D7C" w:rsidRDefault="00000000">
            <w:pPr>
              <w:spacing w:after="20"/>
            </w:pPr>
            <w:r>
              <w:rPr>
                <w:color w:val="000000"/>
                <w:sz w:val="17"/>
                <w:szCs w:val="17"/>
              </w:rPr>
              <w:t>Reunión del 15-10; faltan encuestas y datos del centro.</w:t>
            </w:r>
          </w:p>
        </w:tc>
        <w:tc>
          <w:tcPr>
            <w:tcW w:w="12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7B522437" w14:textId="77777777" w:rsidR="00310D7C" w:rsidRDefault="00000000">
            <w:pPr>
              <w:spacing w:after="20"/>
            </w:pPr>
            <w:r>
              <w:rPr>
                <w:color w:val="000000"/>
                <w:sz w:val="17"/>
                <w:szCs w:val="17"/>
              </w:rPr>
              <w:t>En curso</w:t>
            </w:r>
          </w:p>
        </w:tc>
        <w:tc>
          <w:tcPr>
            <w:tcW w:w="199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19444F1D" w14:textId="77777777" w:rsidR="00310D7C" w:rsidRDefault="00000000">
            <w:pPr>
              <w:spacing w:after="20"/>
            </w:pPr>
            <w:r>
              <w:rPr>
                <w:color w:val="000000"/>
                <w:sz w:val="17"/>
                <w:szCs w:val="17"/>
              </w:rPr>
              <w:t>Actividad nueva, agregada al plan.</w:t>
            </w:r>
          </w:p>
        </w:tc>
      </w:tr>
      <w:tr w:rsidR="00310D7C" w14:paraId="26A18BCA" w14:textId="77777777">
        <w:tblPrEx>
          <w:tblCellMar>
            <w:top w:w="0" w:type="dxa"/>
            <w:bottom w:w="0" w:type="dxa"/>
          </w:tblCellMar>
        </w:tblPrEx>
        <w:trPr>
          <w:cantSplit/>
        </w:trPr>
        <w:tc>
          <w:tcPr>
            <w:tcW w:w="15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2FF59100" w14:textId="77777777" w:rsidR="00310D7C" w:rsidRDefault="00000000">
            <w:pPr>
              <w:spacing w:after="20"/>
            </w:pPr>
            <w:r>
              <w:rPr>
                <w:color w:val="000000"/>
                <w:sz w:val="17"/>
                <w:szCs w:val="17"/>
              </w:rPr>
              <w:t>Gestionar proyectos informáticos</w:t>
            </w:r>
          </w:p>
        </w:tc>
        <w:tc>
          <w:tcPr>
            <w:tcW w:w="265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7AC88A22" w14:textId="77777777" w:rsidR="00310D7C" w:rsidRDefault="00000000">
            <w:pPr>
              <w:spacing w:after="20"/>
            </w:pPr>
            <w:r>
              <w:rPr>
                <w:color w:val="000000"/>
                <w:sz w:val="17"/>
                <w:szCs w:val="17"/>
              </w:rPr>
              <w:t>Entrega del Informe de Avance</w:t>
            </w:r>
          </w:p>
        </w:tc>
        <w:tc>
          <w:tcPr>
            <w:tcW w:w="185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7A683215" w14:textId="77777777" w:rsidR="00310D7C" w:rsidRDefault="00000000">
            <w:pPr>
              <w:spacing w:after="20"/>
            </w:pPr>
            <w:r>
              <w:rPr>
                <w:color w:val="000000"/>
                <w:sz w:val="17"/>
                <w:szCs w:val="17"/>
              </w:rPr>
              <w:t>Guía y pauta de la asignatura</w:t>
            </w:r>
          </w:p>
        </w:tc>
        <w:tc>
          <w:tcPr>
            <w:tcW w:w="11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0A565A06" w14:textId="77777777" w:rsidR="00310D7C" w:rsidRDefault="00000000">
            <w:pPr>
              <w:spacing w:after="20"/>
            </w:pPr>
            <w:r>
              <w:rPr>
                <w:color w:val="000000"/>
                <w:sz w:val="17"/>
                <w:szCs w:val="17"/>
              </w:rPr>
              <w:t>Semana 10</w:t>
            </w:r>
          </w:p>
        </w:tc>
        <w:tc>
          <w:tcPr>
            <w:tcW w:w="14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2DC85E8A" w14:textId="77777777" w:rsidR="00310D7C" w:rsidRDefault="00000000">
            <w:pPr>
              <w:spacing w:after="20"/>
            </w:pPr>
            <w:r>
              <w:rPr>
                <w:color w:val="000000"/>
                <w:sz w:val="17"/>
                <w:szCs w:val="17"/>
              </w:rPr>
              <w:t>Evelyn y Paulina</w:t>
            </w:r>
          </w:p>
        </w:tc>
        <w:tc>
          <w:tcPr>
            <w:tcW w:w="215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7ADF9D1C" w14:textId="77777777" w:rsidR="00310D7C" w:rsidRDefault="00000000">
            <w:pPr>
              <w:spacing w:after="20"/>
            </w:pPr>
            <w:r>
              <w:rPr>
                <w:color w:val="000000"/>
                <w:sz w:val="17"/>
                <w:szCs w:val="17"/>
              </w:rPr>
              <w:t>Informe y evidencias en preparación.</w:t>
            </w:r>
          </w:p>
        </w:tc>
        <w:tc>
          <w:tcPr>
            <w:tcW w:w="12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6F9B383A" w14:textId="77777777" w:rsidR="00310D7C" w:rsidRDefault="00000000">
            <w:pPr>
              <w:spacing w:after="20"/>
            </w:pPr>
            <w:r>
              <w:rPr>
                <w:color w:val="000000"/>
                <w:sz w:val="17"/>
                <w:szCs w:val="17"/>
              </w:rPr>
              <w:t>En curso</w:t>
            </w:r>
          </w:p>
        </w:tc>
        <w:tc>
          <w:tcPr>
            <w:tcW w:w="199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30C8E90E" w14:textId="77777777" w:rsidR="00310D7C" w:rsidRDefault="00000000">
            <w:pPr>
              <w:spacing w:after="20"/>
            </w:pPr>
            <w:r>
              <w:rPr>
                <w:color w:val="000000"/>
                <w:sz w:val="17"/>
                <w:szCs w:val="17"/>
              </w:rPr>
              <w:t>Sin ajustes.</w:t>
            </w:r>
          </w:p>
        </w:tc>
      </w:tr>
      <w:tr w:rsidR="00310D7C" w14:paraId="78584045" w14:textId="77777777">
        <w:tblPrEx>
          <w:tblCellMar>
            <w:top w:w="0" w:type="dxa"/>
            <w:bottom w:w="0" w:type="dxa"/>
          </w:tblCellMar>
        </w:tblPrEx>
        <w:trPr>
          <w:cantSplit/>
        </w:trPr>
        <w:tc>
          <w:tcPr>
            <w:tcW w:w="15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1E7C85B9" w14:textId="77777777" w:rsidR="00310D7C" w:rsidRDefault="00000000">
            <w:pPr>
              <w:spacing w:after="20"/>
            </w:pPr>
            <w:r>
              <w:rPr>
                <w:color w:val="000000"/>
                <w:sz w:val="17"/>
                <w:szCs w:val="17"/>
              </w:rPr>
              <w:t>Desarrollar una solución de software</w:t>
            </w:r>
          </w:p>
        </w:tc>
        <w:tc>
          <w:tcPr>
            <w:tcW w:w="265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2A22CCAC" w14:textId="77777777" w:rsidR="00310D7C" w:rsidRDefault="00000000">
            <w:pPr>
              <w:spacing w:after="20"/>
            </w:pPr>
            <w:r>
              <w:rPr>
                <w:color w:val="000000"/>
                <w:sz w:val="17"/>
                <w:szCs w:val="17"/>
              </w:rPr>
              <w:t>Sprint 4: notificaciones de compatibilidad, contacto directo y aviso de validación veterinaria (S4-HU11 a HU13)</w:t>
            </w:r>
          </w:p>
        </w:tc>
        <w:tc>
          <w:tcPr>
            <w:tcW w:w="185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14129A62" w14:textId="77777777" w:rsidR="00310D7C" w:rsidRDefault="00000000">
            <w:pPr>
              <w:spacing w:after="20"/>
            </w:pPr>
            <w:r>
              <w:rPr>
                <w:color w:val="000000"/>
                <w:sz w:val="17"/>
                <w:szCs w:val="17"/>
              </w:rPr>
              <w:t>Las mismas, más servicio de notificaciones</w:t>
            </w:r>
          </w:p>
        </w:tc>
        <w:tc>
          <w:tcPr>
            <w:tcW w:w="11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28B96869" w14:textId="77777777" w:rsidR="00310D7C" w:rsidRDefault="00000000">
            <w:pPr>
              <w:spacing w:after="20"/>
            </w:pPr>
            <w:r>
              <w:rPr>
                <w:color w:val="000000"/>
                <w:sz w:val="17"/>
                <w:szCs w:val="17"/>
              </w:rPr>
              <w:t>Semanas 11 y 12</w:t>
            </w:r>
          </w:p>
        </w:tc>
        <w:tc>
          <w:tcPr>
            <w:tcW w:w="14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6BE75092" w14:textId="77777777" w:rsidR="00310D7C" w:rsidRDefault="00000000">
            <w:pPr>
              <w:spacing w:after="20"/>
            </w:pPr>
            <w:r>
              <w:rPr>
                <w:color w:val="000000"/>
                <w:sz w:val="17"/>
                <w:szCs w:val="17"/>
              </w:rPr>
              <w:t>Evelyn (</w:t>
            </w:r>
            <w:proofErr w:type="spellStart"/>
            <w:r>
              <w:rPr>
                <w:color w:val="000000"/>
                <w:sz w:val="17"/>
                <w:szCs w:val="17"/>
              </w:rPr>
              <w:t>backend</w:t>
            </w:r>
            <w:proofErr w:type="spellEnd"/>
            <w:r>
              <w:rPr>
                <w:color w:val="000000"/>
                <w:sz w:val="17"/>
                <w:szCs w:val="17"/>
              </w:rPr>
              <w:t>); Paulina (</w:t>
            </w:r>
            <w:proofErr w:type="spellStart"/>
            <w:r>
              <w:rPr>
                <w:color w:val="000000"/>
                <w:sz w:val="17"/>
                <w:szCs w:val="17"/>
              </w:rPr>
              <w:t>frontend</w:t>
            </w:r>
            <w:proofErr w:type="spellEnd"/>
            <w:r>
              <w:rPr>
                <w:color w:val="000000"/>
                <w:sz w:val="17"/>
                <w:szCs w:val="17"/>
              </w:rPr>
              <w:t>)</w:t>
            </w:r>
          </w:p>
        </w:tc>
        <w:tc>
          <w:tcPr>
            <w:tcW w:w="215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240AD55F" w14:textId="77777777" w:rsidR="00310D7C" w:rsidRDefault="00000000">
            <w:pPr>
              <w:spacing w:after="20"/>
            </w:pPr>
            <w:r>
              <w:rPr>
                <w:color w:val="000000"/>
                <w:sz w:val="17"/>
                <w:szCs w:val="17"/>
              </w:rPr>
              <w:t>Depende del alcance de la práctica.</w:t>
            </w:r>
          </w:p>
        </w:tc>
        <w:tc>
          <w:tcPr>
            <w:tcW w:w="12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4EA85961" w14:textId="77777777" w:rsidR="00310D7C" w:rsidRDefault="00000000">
            <w:pPr>
              <w:spacing w:after="20"/>
            </w:pPr>
            <w:r>
              <w:rPr>
                <w:color w:val="000000"/>
                <w:sz w:val="17"/>
                <w:szCs w:val="17"/>
              </w:rPr>
              <w:t>No iniciado</w:t>
            </w:r>
          </w:p>
        </w:tc>
        <w:tc>
          <w:tcPr>
            <w:tcW w:w="199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2B79BD19" w14:textId="77777777" w:rsidR="00310D7C" w:rsidRDefault="00000000">
            <w:pPr>
              <w:spacing w:after="20"/>
            </w:pPr>
            <w:r>
              <w:rPr>
                <w:color w:val="000000"/>
                <w:sz w:val="17"/>
                <w:szCs w:val="17"/>
              </w:rPr>
              <w:t>Ajustada: pasa a página web; notificaciones y chat por redefinir.</w:t>
            </w:r>
          </w:p>
        </w:tc>
      </w:tr>
      <w:tr w:rsidR="00310D7C" w14:paraId="10AFD29C" w14:textId="77777777">
        <w:tblPrEx>
          <w:tblCellMar>
            <w:top w:w="0" w:type="dxa"/>
            <w:bottom w:w="0" w:type="dxa"/>
          </w:tblCellMar>
        </w:tblPrEx>
        <w:trPr>
          <w:cantSplit/>
        </w:trPr>
        <w:tc>
          <w:tcPr>
            <w:tcW w:w="15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6CA68F40" w14:textId="77777777" w:rsidR="00310D7C" w:rsidRDefault="00000000">
            <w:pPr>
              <w:spacing w:after="20"/>
            </w:pPr>
            <w:r>
              <w:rPr>
                <w:color w:val="000000"/>
                <w:sz w:val="17"/>
                <w:szCs w:val="17"/>
              </w:rPr>
              <w:t>Desarrollar una solución de software</w:t>
            </w:r>
          </w:p>
        </w:tc>
        <w:tc>
          <w:tcPr>
            <w:tcW w:w="265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4CD27193" w14:textId="77777777" w:rsidR="00310D7C" w:rsidRDefault="00000000">
            <w:pPr>
              <w:spacing w:after="20"/>
            </w:pPr>
            <w:r>
              <w:rPr>
                <w:color w:val="000000"/>
                <w:sz w:val="17"/>
                <w:szCs w:val="17"/>
              </w:rPr>
              <w:t>Sprint 5: chat en tiempo real (S5-HU14)</w:t>
            </w:r>
          </w:p>
        </w:tc>
        <w:tc>
          <w:tcPr>
            <w:tcW w:w="185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405C00D3" w14:textId="77777777" w:rsidR="00310D7C" w:rsidRDefault="00000000">
            <w:pPr>
              <w:spacing w:after="20"/>
            </w:pPr>
            <w:r>
              <w:rPr>
                <w:color w:val="000000"/>
                <w:sz w:val="17"/>
                <w:szCs w:val="17"/>
              </w:rPr>
              <w:t>Socket.io</w:t>
            </w:r>
          </w:p>
        </w:tc>
        <w:tc>
          <w:tcPr>
            <w:tcW w:w="11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24987220" w14:textId="77777777" w:rsidR="00310D7C" w:rsidRDefault="00000000">
            <w:pPr>
              <w:spacing w:after="20"/>
            </w:pPr>
            <w:r>
              <w:rPr>
                <w:color w:val="000000"/>
                <w:sz w:val="17"/>
                <w:szCs w:val="17"/>
              </w:rPr>
              <w:t>Semanas 13 y 14</w:t>
            </w:r>
          </w:p>
        </w:tc>
        <w:tc>
          <w:tcPr>
            <w:tcW w:w="14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075EF671" w14:textId="77777777" w:rsidR="00310D7C" w:rsidRDefault="00000000">
            <w:pPr>
              <w:spacing w:after="20"/>
            </w:pPr>
            <w:r>
              <w:rPr>
                <w:color w:val="000000"/>
                <w:sz w:val="17"/>
                <w:szCs w:val="17"/>
              </w:rPr>
              <w:t>Evelyn (</w:t>
            </w:r>
            <w:proofErr w:type="spellStart"/>
            <w:r>
              <w:rPr>
                <w:color w:val="000000"/>
                <w:sz w:val="17"/>
                <w:szCs w:val="17"/>
              </w:rPr>
              <w:t>backend</w:t>
            </w:r>
            <w:proofErr w:type="spellEnd"/>
            <w:r>
              <w:rPr>
                <w:color w:val="000000"/>
                <w:sz w:val="17"/>
                <w:szCs w:val="17"/>
              </w:rPr>
              <w:t>); Paulina (</w:t>
            </w:r>
            <w:proofErr w:type="spellStart"/>
            <w:r>
              <w:rPr>
                <w:color w:val="000000"/>
                <w:sz w:val="17"/>
                <w:szCs w:val="17"/>
              </w:rPr>
              <w:t>frontend</w:t>
            </w:r>
            <w:proofErr w:type="spellEnd"/>
            <w:r>
              <w:rPr>
                <w:color w:val="000000"/>
                <w:sz w:val="17"/>
                <w:szCs w:val="17"/>
              </w:rPr>
              <w:t>)</w:t>
            </w:r>
          </w:p>
        </w:tc>
        <w:tc>
          <w:tcPr>
            <w:tcW w:w="215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61210518" w14:textId="77777777" w:rsidR="00310D7C" w:rsidRDefault="00000000">
            <w:pPr>
              <w:spacing w:after="20"/>
            </w:pPr>
            <w:r>
              <w:rPr>
                <w:color w:val="000000"/>
                <w:sz w:val="17"/>
                <w:szCs w:val="17"/>
              </w:rPr>
              <w:t>Depende del alcance de la práctica.</w:t>
            </w:r>
          </w:p>
        </w:tc>
        <w:tc>
          <w:tcPr>
            <w:tcW w:w="12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4ACD64D3" w14:textId="77777777" w:rsidR="00310D7C" w:rsidRDefault="00000000">
            <w:pPr>
              <w:spacing w:after="20"/>
            </w:pPr>
            <w:r>
              <w:rPr>
                <w:color w:val="000000"/>
                <w:sz w:val="17"/>
                <w:szCs w:val="17"/>
              </w:rPr>
              <w:t>No iniciado</w:t>
            </w:r>
          </w:p>
        </w:tc>
        <w:tc>
          <w:tcPr>
            <w:tcW w:w="199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44A1DD33" w14:textId="77777777" w:rsidR="00310D7C" w:rsidRDefault="00000000">
            <w:pPr>
              <w:spacing w:after="20"/>
            </w:pPr>
            <w:r>
              <w:rPr>
                <w:color w:val="000000"/>
                <w:sz w:val="17"/>
                <w:szCs w:val="17"/>
              </w:rPr>
              <w:t>Por redefinir.</w:t>
            </w:r>
          </w:p>
        </w:tc>
      </w:tr>
      <w:tr w:rsidR="00310D7C" w14:paraId="3AA64CE3" w14:textId="77777777">
        <w:tblPrEx>
          <w:tblCellMar>
            <w:top w:w="0" w:type="dxa"/>
            <w:bottom w:w="0" w:type="dxa"/>
          </w:tblCellMar>
        </w:tblPrEx>
        <w:trPr>
          <w:cantSplit/>
        </w:trPr>
        <w:tc>
          <w:tcPr>
            <w:tcW w:w="15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442F5F6C" w14:textId="77777777" w:rsidR="00310D7C" w:rsidRDefault="00000000">
            <w:pPr>
              <w:spacing w:after="20"/>
            </w:pPr>
            <w:r>
              <w:rPr>
                <w:color w:val="000000"/>
                <w:sz w:val="17"/>
                <w:szCs w:val="17"/>
              </w:rPr>
              <w:lastRenderedPageBreak/>
              <w:t>Desarrollar una solución de software</w:t>
            </w:r>
          </w:p>
        </w:tc>
        <w:tc>
          <w:tcPr>
            <w:tcW w:w="265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686C8747" w14:textId="77777777" w:rsidR="00310D7C" w:rsidRDefault="00000000">
            <w:pPr>
              <w:spacing w:after="20"/>
            </w:pPr>
            <w:r>
              <w:rPr>
                <w:color w:val="000000"/>
                <w:sz w:val="17"/>
                <w:szCs w:val="17"/>
              </w:rPr>
              <w:t>Sprint 5: foro, comentarios y búsqueda de publicaciones (S5-HU15 a HU17)</w:t>
            </w:r>
          </w:p>
        </w:tc>
        <w:tc>
          <w:tcPr>
            <w:tcW w:w="185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268E8EDA" w14:textId="77777777" w:rsidR="00310D7C" w:rsidRDefault="00000000">
            <w:pPr>
              <w:spacing w:after="20"/>
            </w:pPr>
            <w:r>
              <w:rPr>
                <w:color w:val="000000"/>
                <w:sz w:val="17"/>
                <w:szCs w:val="17"/>
              </w:rPr>
              <w:t>Las mismas</w:t>
            </w:r>
          </w:p>
        </w:tc>
        <w:tc>
          <w:tcPr>
            <w:tcW w:w="11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460B15CA" w14:textId="77777777" w:rsidR="00310D7C" w:rsidRDefault="00000000">
            <w:pPr>
              <w:spacing w:after="20"/>
            </w:pPr>
            <w:r>
              <w:rPr>
                <w:color w:val="000000"/>
                <w:sz w:val="17"/>
                <w:szCs w:val="17"/>
              </w:rPr>
              <w:t>Semanas 13 y 14</w:t>
            </w:r>
          </w:p>
        </w:tc>
        <w:tc>
          <w:tcPr>
            <w:tcW w:w="14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324FC2FF" w14:textId="77777777" w:rsidR="00310D7C" w:rsidRDefault="00000000">
            <w:pPr>
              <w:spacing w:after="20"/>
            </w:pPr>
            <w:r>
              <w:rPr>
                <w:color w:val="000000"/>
                <w:sz w:val="17"/>
                <w:szCs w:val="17"/>
              </w:rPr>
              <w:t>Evelyn (</w:t>
            </w:r>
            <w:proofErr w:type="spellStart"/>
            <w:r>
              <w:rPr>
                <w:color w:val="000000"/>
                <w:sz w:val="17"/>
                <w:szCs w:val="17"/>
              </w:rPr>
              <w:t>backend</w:t>
            </w:r>
            <w:proofErr w:type="spellEnd"/>
            <w:r>
              <w:rPr>
                <w:color w:val="000000"/>
                <w:sz w:val="17"/>
                <w:szCs w:val="17"/>
              </w:rPr>
              <w:t>); Paulina (</w:t>
            </w:r>
            <w:proofErr w:type="spellStart"/>
            <w:r>
              <w:rPr>
                <w:color w:val="000000"/>
                <w:sz w:val="17"/>
                <w:szCs w:val="17"/>
              </w:rPr>
              <w:t>frontend</w:t>
            </w:r>
            <w:proofErr w:type="spellEnd"/>
            <w:r>
              <w:rPr>
                <w:color w:val="000000"/>
                <w:sz w:val="17"/>
                <w:szCs w:val="17"/>
              </w:rPr>
              <w:t>)</w:t>
            </w:r>
          </w:p>
        </w:tc>
        <w:tc>
          <w:tcPr>
            <w:tcW w:w="215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38F87798" w14:textId="77777777" w:rsidR="00310D7C" w:rsidRDefault="00000000">
            <w:pPr>
              <w:spacing w:after="20"/>
            </w:pPr>
            <w:r>
              <w:rPr>
                <w:color w:val="000000"/>
                <w:sz w:val="17"/>
                <w:szCs w:val="17"/>
              </w:rPr>
              <w:t>El foro se retira del alcance.</w:t>
            </w:r>
          </w:p>
        </w:tc>
        <w:tc>
          <w:tcPr>
            <w:tcW w:w="12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2F10DC95" w14:textId="77777777" w:rsidR="00310D7C" w:rsidRDefault="00000000">
            <w:pPr>
              <w:spacing w:after="20"/>
            </w:pPr>
            <w:r>
              <w:rPr>
                <w:color w:val="000000"/>
                <w:sz w:val="17"/>
                <w:szCs w:val="17"/>
              </w:rPr>
              <w:t>Ajustada</w:t>
            </w:r>
          </w:p>
        </w:tc>
        <w:tc>
          <w:tcPr>
            <w:tcW w:w="199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34EB1C37" w14:textId="77777777" w:rsidR="00310D7C" w:rsidRDefault="00000000">
            <w:pPr>
              <w:spacing w:after="20"/>
            </w:pPr>
            <w:r>
              <w:rPr>
                <w:color w:val="000000"/>
                <w:sz w:val="17"/>
                <w:szCs w:val="17"/>
              </w:rPr>
              <w:t>Reemplazada por una sección educativa.</w:t>
            </w:r>
          </w:p>
        </w:tc>
      </w:tr>
      <w:tr w:rsidR="00310D7C" w14:paraId="4E620AA6" w14:textId="77777777">
        <w:tblPrEx>
          <w:tblCellMar>
            <w:top w:w="0" w:type="dxa"/>
            <w:bottom w:w="0" w:type="dxa"/>
          </w:tblCellMar>
        </w:tblPrEx>
        <w:trPr>
          <w:cantSplit/>
        </w:trPr>
        <w:tc>
          <w:tcPr>
            <w:tcW w:w="15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18E07151" w14:textId="77777777" w:rsidR="00310D7C" w:rsidRDefault="00000000">
            <w:pPr>
              <w:spacing w:after="20"/>
            </w:pPr>
            <w:r>
              <w:rPr>
                <w:color w:val="000000"/>
                <w:sz w:val="17"/>
                <w:szCs w:val="17"/>
              </w:rPr>
              <w:t>Realizar pruebas de certificación</w:t>
            </w:r>
          </w:p>
        </w:tc>
        <w:tc>
          <w:tcPr>
            <w:tcW w:w="265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7567E386" w14:textId="77777777" w:rsidR="00310D7C" w:rsidRDefault="00000000">
            <w:pPr>
              <w:spacing w:after="20"/>
            </w:pPr>
            <w:r>
              <w:rPr>
                <w:color w:val="000000"/>
                <w:sz w:val="17"/>
                <w:szCs w:val="17"/>
              </w:rPr>
              <w:t>Cierre: pruebas integrales de los módulos; Informe Final</w:t>
            </w:r>
          </w:p>
        </w:tc>
        <w:tc>
          <w:tcPr>
            <w:tcW w:w="185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2D90873D" w14:textId="77777777" w:rsidR="00310D7C" w:rsidRDefault="00000000">
            <w:pPr>
              <w:spacing w:after="20"/>
            </w:pPr>
            <w:r>
              <w:rPr>
                <w:color w:val="000000"/>
                <w:sz w:val="17"/>
                <w:szCs w:val="17"/>
              </w:rPr>
              <w:t xml:space="preserve">Jest, </w:t>
            </w:r>
            <w:proofErr w:type="spellStart"/>
            <w:r>
              <w:rPr>
                <w:color w:val="000000"/>
                <w:sz w:val="17"/>
                <w:szCs w:val="17"/>
              </w:rPr>
              <w:t>Vitest</w:t>
            </w:r>
            <w:proofErr w:type="spellEnd"/>
            <w:r>
              <w:rPr>
                <w:color w:val="000000"/>
                <w:sz w:val="17"/>
                <w:szCs w:val="17"/>
              </w:rPr>
              <w:t>, Thunder Client</w:t>
            </w:r>
          </w:p>
        </w:tc>
        <w:tc>
          <w:tcPr>
            <w:tcW w:w="11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1CA0F6DE" w14:textId="77777777" w:rsidR="00310D7C" w:rsidRDefault="00000000">
            <w:pPr>
              <w:spacing w:after="20"/>
            </w:pPr>
            <w:r>
              <w:rPr>
                <w:color w:val="000000"/>
                <w:sz w:val="17"/>
                <w:szCs w:val="17"/>
              </w:rPr>
              <w:t>Semana 15</w:t>
            </w:r>
          </w:p>
        </w:tc>
        <w:tc>
          <w:tcPr>
            <w:tcW w:w="14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662B75F7" w14:textId="77777777" w:rsidR="00310D7C" w:rsidRDefault="00000000">
            <w:pPr>
              <w:spacing w:after="20"/>
            </w:pPr>
            <w:r>
              <w:rPr>
                <w:color w:val="000000"/>
                <w:sz w:val="17"/>
                <w:szCs w:val="17"/>
              </w:rPr>
              <w:t>Evelyn y Paulina</w:t>
            </w:r>
          </w:p>
        </w:tc>
        <w:tc>
          <w:tcPr>
            <w:tcW w:w="215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2C598456" w14:textId="77777777" w:rsidR="00310D7C" w:rsidRDefault="00000000">
            <w:pPr>
              <w:spacing w:after="20"/>
            </w:pPr>
            <w:r>
              <w:rPr>
                <w:color w:val="000000"/>
                <w:sz w:val="17"/>
                <w:szCs w:val="17"/>
              </w:rPr>
              <w:t>Sin observaciones.</w:t>
            </w:r>
          </w:p>
        </w:tc>
        <w:tc>
          <w:tcPr>
            <w:tcW w:w="12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01369789" w14:textId="77777777" w:rsidR="00310D7C" w:rsidRDefault="00000000">
            <w:pPr>
              <w:spacing w:after="20"/>
            </w:pPr>
            <w:r>
              <w:rPr>
                <w:color w:val="000000"/>
                <w:sz w:val="17"/>
                <w:szCs w:val="17"/>
              </w:rPr>
              <w:t>No iniciado</w:t>
            </w:r>
          </w:p>
        </w:tc>
        <w:tc>
          <w:tcPr>
            <w:tcW w:w="199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26601067" w14:textId="77777777" w:rsidR="00310D7C" w:rsidRDefault="00000000">
            <w:pPr>
              <w:spacing w:after="20"/>
            </w:pPr>
            <w:r>
              <w:rPr>
                <w:color w:val="000000"/>
                <w:sz w:val="17"/>
                <w:szCs w:val="17"/>
              </w:rPr>
              <w:t>Sin ajustes.</w:t>
            </w:r>
          </w:p>
        </w:tc>
      </w:tr>
      <w:tr w:rsidR="00310D7C" w14:paraId="53D5666C" w14:textId="77777777">
        <w:tblPrEx>
          <w:tblCellMar>
            <w:top w:w="0" w:type="dxa"/>
            <w:bottom w:w="0" w:type="dxa"/>
          </w:tblCellMar>
        </w:tblPrEx>
        <w:trPr>
          <w:cantSplit/>
        </w:trPr>
        <w:tc>
          <w:tcPr>
            <w:tcW w:w="15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223F4F5F" w14:textId="77777777" w:rsidR="00310D7C" w:rsidRDefault="00000000">
            <w:pPr>
              <w:spacing w:after="20"/>
            </w:pPr>
            <w:r>
              <w:rPr>
                <w:color w:val="000000"/>
                <w:sz w:val="17"/>
                <w:szCs w:val="17"/>
              </w:rPr>
              <w:t>Gestionar proyectos informáticos</w:t>
            </w:r>
          </w:p>
        </w:tc>
        <w:tc>
          <w:tcPr>
            <w:tcW w:w="265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71D4AF33" w14:textId="77777777" w:rsidR="00310D7C" w:rsidRDefault="00000000">
            <w:pPr>
              <w:spacing w:after="20"/>
            </w:pPr>
            <w:r>
              <w:rPr>
                <w:color w:val="000000"/>
                <w:sz w:val="17"/>
                <w:szCs w:val="17"/>
              </w:rPr>
              <w:t>Fase 3: preparación de la presentación, ensayo y presentación a la comisión</w:t>
            </w:r>
          </w:p>
        </w:tc>
        <w:tc>
          <w:tcPr>
            <w:tcW w:w="185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07522081" w14:textId="77777777" w:rsidR="00310D7C" w:rsidRDefault="00000000">
            <w:pPr>
              <w:spacing w:after="20"/>
            </w:pPr>
            <w:r>
              <w:rPr>
                <w:color w:val="000000"/>
                <w:sz w:val="17"/>
                <w:szCs w:val="17"/>
              </w:rPr>
              <w:t>Presentación del proyecto</w:t>
            </w:r>
          </w:p>
        </w:tc>
        <w:tc>
          <w:tcPr>
            <w:tcW w:w="11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74B5BAC5" w14:textId="77777777" w:rsidR="00310D7C" w:rsidRDefault="00000000">
            <w:pPr>
              <w:spacing w:after="20"/>
            </w:pPr>
            <w:r>
              <w:rPr>
                <w:color w:val="000000"/>
                <w:sz w:val="17"/>
                <w:szCs w:val="17"/>
              </w:rPr>
              <w:t>Semanas 16 a 18</w:t>
            </w:r>
          </w:p>
        </w:tc>
        <w:tc>
          <w:tcPr>
            <w:tcW w:w="14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7ACB0376" w14:textId="77777777" w:rsidR="00310D7C" w:rsidRDefault="00000000">
            <w:pPr>
              <w:spacing w:after="20"/>
            </w:pPr>
            <w:r>
              <w:rPr>
                <w:color w:val="000000"/>
                <w:sz w:val="17"/>
                <w:szCs w:val="17"/>
              </w:rPr>
              <w:t>Evelyn y Paulina</w:t>
            </w:r>
          </w:p>
        </w:tc>
        <w:tc>
          <w:tcPr>
            <w:tcW w:w="215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5950B549" w14:textId="77777777" w:rsidR="00310D7C" w:rsidRDefault="00000000">
            <w:pPr>
              <w:spacing w:after="20"/>
            </w:pPr>
            <w:r>
              <w:rPr>
                <w:color w:val="000000"/>
                <w:sz w:val="17"/>
                <w:szCs w:val="17"/>
              </w:rPr>
              <w:t>Sin observaciones.</w:t>
            </w:r>
          </w:p>
        </w:tc>
        <w:tc>
          <w:tcPr>
            <w:tcW w:w="12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08478F42" w14:textId="77777777" w:rsidR="00310D7C" w:rsidRDefault="00000000">
            <w:pPr>
              <w:spacing w:after="20"/>
            </w:pPr>
            <w:r>
              <w:rPr>
                <w:color w:val="000000"/>
                <w:sz w:val="17"/>
                <w:szCs w:val="17"/>
              </w:rPr>
              <w:t>No iniciado</w:t>
            </w:r>
          </w:p>
        </w:tc>
        <w:tc>
          <w:tcPr>
            <w:tcW w:w="199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3C4F935F" w14:textId="77777777" w:rsidR="00310D7C" w:rsidRDefault="00000000">
            <w:pPr>
              <w:spacing w:after="20"/>
            </w:pPr>
            <w:r>
              <w:rPr>
                <w:color w:val="000000"/>
                <w:sz w:val="17"/>
                <w:szCs w:val="17"/>
              </w:rPr>
              <w:t>Sin ajustes.</w:t>
            </w:r>
          </w:p>
        </w:tc>
      </w:tr>
    </w:tbl>
    <w:p w14:paraId="3CC71EF1" w14:textId="77777777" w:rsidR="00310D7C" w:rsidRDefault="00310D7C">
      <w:pPr>
        <w:sectPr w:rsidR="00310D7C">
          <w:footerReference w:type="default" r:id="rId11"/>
          <w:pgSz w:w="15840" w:h="12240" w:orient="landscape"/>
          <w:pgMar w:top="1100" w:right="1000" w:bottom="1000" w:left="1000" w:header="708" w:footer="708" w:gutter="0"/>
          <w:cols w:space="720"/>
          <w:docGrid w:linePitch="360"/>
        </w:sectPr>
      </w:pPr>
    </w:p>
    <w:p w14:paraId="3DFAD7FF" w14:textId="77777777" w:rsidR="00310D7C" w:rsidRDefault="00000000">
      <w:pPr>
        <w:pStyle w:val="Ttulo1"/>
        <w:keepNext/>
        <w:spacing w:after="200"/>
      </w:pPr>
      <w:r>
        <w:rPr>
          <w:b/>
          <w:bCs/>
          <w:color w:val="1E3A5F"/>
        </w:rPr>
        <w:lastRenderedPageBreak/>
        <w:t>3. Ajustes a partir del monitoreo</w:t>
      </w:r>
    </w:p>
    <w:p w14:paraId="5B3D204F" w14:textId="77777777" w:rsidR="00310D7C" w:rsidRDefault="00000000">
      <w:pPr>
        <w:pStyle w:val="Ttulo2"/>
        <w:keepNext/>
        <w:spacing w:before="300" w:after="120"/>
      </w:pPr>
      <w:r>
        <w:rPr>
          <w:b/>
          <w:bCs/>
          <w:color w:val="1E3A5F"/>
        </w:rPr>
        <w:t>3.1 Factores que han facilitado y dificultado el desarrollo del plan de trabajo</w:t>
      </w:r>
    </w:p>
    <w:p w14:paraId="530D6C43" w14:textId="77777777" w:rsidR="00310D7C" w:rsidRDefault="00000000">
      <w:pPr>
        <w:spacing w:after="140" w:line="360" w:lineRule="auto"/>
        <w:jc w:val="both"/>
      </w:pPr>
      <w:r>
        <w:t>Tres factores facilitaron la ejecución del plan. El primero fue adelantar trabajo en las semanas 5 y 6 (</w:t>
      </w:r>
      <w:proofErr w:type="spellStart"/>
      <w:r>
        <w:t>backend</w:t>
      </w:r>
      <w:proofErr w:type="spellEnd"/>
      <w:r>
        <w:t xml:space="preserve"> de vacunas, registro médico y documentos el 14 de septiembre, y </w:t>
      </w:r>
      <w:proofErr w:type="spellStart"/>
      <w:r>
        <w:t>frontend</w:t>
      </w:r>
      <w:proofErr w:type="spellEnd"/>
      <w:r>
        <w:t xml:space="preserve"> base entre el 17 y el 20), lo que dio margen para completar el Sprint 2. El segundo fue trabajar con una rama por historia, pruebas manuales y automatizadas en cada una, lo que permitió detectar errores antes de integrar. El tercero fue la división clara de roles entre </w:t>
      </w:r>
      <w:proofErr w:type="spellStart"/>
      <w:r>
        <w:t>backend</w:t>
      </w:r>
      <w:proofErr w:type="spellEnd"/>
      <w:r>
        <w:t xml:space="preserve"> y </w:t>
      </w:r>
      <w:proofErr w:type="spellStart"/>
      <w:r>
        <w:t>frontend</w:t>
      </w:r>
      <w:proofErr w:type="spellEnd"/>
      <w:r>
        <w:t>, junto con el acuerdo con la docente de trabajar cuatro horas de lunes a viernes.</w:t>
      </w:r>
    </w:p>
    <w:p w14:paraId="44FF1FF4" w14:textId="77777777" w:rsidR="00310D7C" w:rsidRDefault="00000000">
      <w:pPr>
        <w:spacing w:after="140" w:line="360" w:lineRule="auto"/>
        <w:jc w:val="both"/>
      </w:pPr>
      <w:r>
        <w:t>Las dificultades encontradas y las acciones asociadas se resumen a continuación.</w:t>
      </w:r>
    </w:p>
    <w:p w14:paraId="0A79B6C6" w14:textId="77777777" w:rsidR="00310D7C" w:rsidRDefault="00000000">
      <w:pPr>
        <w:keepNext/>
        <w:spacing w:before="120" w:after="80"/>
      </w:pPr>
      <w:r>
        <w:rPr>
          <w:i/>
          <w:iCs/>
          <w:color w:val="595959"/>
          <w:sz w:val="20"/>
          <w:szCs w:val="20"/>
        </w:rPr>
        <w:t>Tabla 10. Dificultades y acciones tomadas.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3100"/>
        <w:gridCol w:w="3160"/>
      </w:tblGrid>
      <w:tr w:rsidR="00310D7C" w14:paraId="4D429EBE" w14:textId="77777777">
        <w:tblPrEx>
          <w:tblCellMar>
            <w:top w:w="0" w:type="dxa"/>
            <w:bottom w:w="0" w:type="dxa"/>
          </w:tblCellMar>
        </w:tblPrEx>
        <w:trPr>
          <w:cantSplit/>
          <w:tblHeader/>
        </w:trPr>
        <w:tc>
          <w:tcPr>
            <w:tcW w:w="3100" w:type="dxa"/>
            <w:tcBorders>
              <w:top w:val="single" w:sz="4" w:space="0" w:color="BFC5CE"/>
              <w:left w:val="single" w:sz="4" w:space="0" w:color="BFC5CE"/>
              <w:bottom w:val="single" w:sz="4" w:space="0" w:color="BFC5CE"/>
              <w:right w:val="single" w:sz="4" w:space="0" w:color="BFC5CE"/>
            </w:tcBorders>
            <w:shd w:val="clear" w:color="auto" w:fill="1E3A5F"/>
            <w:tcMar>
              <w:top w:w="60" w:type="dxa"/>
              <w:left w:w="90" w:type="dxa"/>
              <w:bottom w:w="60" w:type="dxa"/>
              <w:right w:w="90" w:type="dxa"/>
            </w:tcMar>
          </w:tcPr>
          <w:p w14:paraId="7A658951" w14:textId="77777777" w:rsidR="00310D7C" w:rsidRDefault="00000000">
            <w:pPr>
              <w:spacing w:after="20"/>
            </w:pPr>
            <w:r>
              <w:rPr>
                <w:b/>
                <w:bCs/>
                <w:color w:val="FFFFFF"/>
                <w:sz w:val="20"/>
                <w:szCs w:val="20"/>
              </w:rPr>
              <w:t>Dificultad</w:t>
            </w:r>
          </w:p>
        </w:tc>
        <w:tc>
          <w:tcPr>
            <w:tcW w:w="3100" w:type="dxa"/>
            <w:tcBorders>
              <w:top w:val="single" w:sz="4" w:space="0" w:color="BFC5CE"/>
              <w:left w:val="single" w:sz="4" w:space="0" w:color="BFC5CE"/>
              <w:bottom w:val="single" w:sz="4" w:space="0" w:color="BFC5CE"/>
              <w:right w:val="single" w:sz="4" w:space="0" w:color="BFC5CE"/>
            </w:tcBorders>
            <w:shd w:val="clear" w:color="auto" w:fill="1E3A5F"/>
            <w:tcMar>
              <w:top w:w="60" w:type="dxa"/>
              <w:left w:w="90" w:type="dxa"/>
              <w:bottom w:w="60" w:type="dxa"/>
              <w:right w:w="90" w:type="dxa"/>
            </w:tcMar>
          </w:tcPr>
          <w:p w14:paraId="2451DBE4" w14:textId="77777777" w:rsidR="00310D7C" w:rsidRDefault="00000000">
            <w:pPr>
              <w:spacing w:after="20"/>
            </w:pPr>
            <w:r>
              <w:rPr>
                <w:b/>
                <w:bCs/>
                <w:color w:val="FFFFFF"/>
                <w:sz w:val="20"/>
                <w:szCs w:val="20"/>
              </w:rPr>
              <w:t>Efecto</w:t>
            </w:r>
          </w:p>
        </w:tc>
        <w:tc>
          <w:tcPr>
            <w:tcW w:w="3160" w:type="dxa"/>
            <w:tcBorders>
              <w:top w:val="single" w:sz="4" w:space="0" w:color="BFC5CE"/>
              <w:left w:val="single" w:sz="4" w:space="0" w:color="BFC5CE"/>
              <w:bottom w:val="single" w:sz="4" w:space="0" w:color="BFC5CE"/>
              <w:right w:val="single" w:sz="4" w:space="0" w:color="BFC5CE"/>
            </w:tcBorders>
            <w:shd w:val="clear" w:color="auto" w:fill="1E3A5F"/>
            <w:tcMar>
              <w:top w:w="60" w:type="dxa"/>
              <w:left w:w="90" w:type="dxa"/>
              <w:bottom w:w="60" w:type="dxa"/>
              <w:right w:w="90" w:type="dxa"/>
            </w:tcMar>
          </w:tcPr>
          <w:p w14:paraId="736D9038" w14:textId="77777777" w:rsidR="00310D7C" w:rsidRDefault="00000000">
            <w:pPr>
              <w:spacing w:after="20"/>
            </w:pPr>
            <w:r>
              <w:rPr>
                <w:b/>
                <w:bCs/>
                <w:color w:val="FFFFFF"/>
                <w:sz w:val="20"/>
                <w:szCs w:val="20"/>
              </w:rPr>
              <w:t>Acción tomada o prevista</w:t>
            </w:r>
          </w:p>
        </w:tc>
      </w:tr>
      <w:tr w:rsidR="00310D7C" w14:paraId="7919389D" w14:textId="77777777">
        <w:tblPrEx>
          <w:tblCellMar>
            <w:top w:w="0" w:type="dxa"/>
            <w:bottom w:w="0" w:type="dxa"/>
          </w:tblCellMar>
        </w:tblPrEx>
        <w:trPr>
          <w:cantSplit/>
        </w:trPr>
        <w:tc>
          <w:tcPr>
            <w:tcW w:w="31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0FD0B62B" w14:textId="77777777" w:rsidR="00310D7C" w:rsidRDefault="00000000">
            <w:pPr>
              <w:spacing w:after="20"/>
            </w:pPr>
            <w:r>
              <w:rPr>
                <w:color w:val="000000"/>
                <w:sz w:val="20"/>
                <w:szCs w:val="20"/>
              </w:rPr>
              <w:t>Bug de zona horaria en los recordatorios de vacunas (Sprint 2)</w:t>
            </w:r>
          </w:p>
        </w:tc>
        <w:tc>
          <w:tcPr>
            <w:tcW w:w="31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54E94C9D" w14:textId="77777777" w:rsidR="00310D7C" w:rsidRDefault="00000000">
            <w:pPr>
              <w:spacing w:after="20"/>
            </w:pPr>
            <w:r>
              <w:rPr>
                <w:color w:val="000000"/>
                <w:sz w:val="20"/>
                <w:szCs w:val="20"/>
              </w:rPr>
              <w:t>Los avisos podían desfasarse por usar hora local en lugar de UTC.</w:t>
            </w:r>
          </w:p>
        </w:tc>
        <w:tc>
          <w:tcPr>
            <w:tcW w:w="31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152CF755" w14:textId="77777777" w:rsidR="00310D7C" w:rsidRDefault="00000000">
            <w:pPr>
              <w:spacing w:after="20"/>
            </w:pPr>
            <w:r>
              <w:rPr>
                <w:color w:val="000000"/>
                <w:sz w:val="20"/>
                <w:szCs w:val="20"/>
              </w:rPr>
              <w:t>Se corrigió el 24 de septiembre. Se probará con distintas fechas y zonas horarias toda función que dependa de fechas.</w:t>
            </w:r>
          </w:p>
        </w:tc>
      </w:tr>
      <w:tr w:rsidR="00310D7C" w14:paraId="42ADA332" w14:textId="77777777">
        <w:tblPrEx>
          <w:tblCellMar>
            <w:top w:w="0" w:type="dxa"/>
            <w:bottom w:w="0" w:type="dxa"/>
          </w:tblCellMar>
        </w:tblPrEx>
        <w:trPr>
          <w:cantSplit/>
        </w:trPr>
        <w:tc>
          <w:tcPr>
            <w:tcW w:w="31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579DDCD7" w14:textId="77777777" w:rsidR="00310D7C" w:rsidRDefault="00000000">
            <w:pPr>
              <w:spacing w:after="20"/>
            </w:pPr>
            <w:r>
              <w:rPr>
                <w:color w:val="000000"/>
                <w:sz w:val="20"/>
                <w:szCs w:val="20"/>
              </w:rPr>
              <w:t>Reorganización del repositorio por fases a mitad del Sprint 3</w:t>
            </w:r>
          </w:p>
        </w:tc>
        <w:tc>
          <w:tcPr>
            <w:tcW w:w="31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5E2DFD0B" w14:textId="77777777" w:rsidR="00310D7C" w:rsidRDefault="00000000">
            <w:pPr>
              <w:spacing w:after="20"/>
            </w:pPr>
            <w:r>
              <w:rPr>
                <w:color w:val="000000"/>
                <w:sz w:val="20"/>
                <w:szCs w:val="20"/>
              </w:rPr>
              <w:t>Conflictos al unir ramas el 15 de octubre, por archivos en rutas antiguas y nuevas.</w:t>
            </w:r>
          </w:p>
        </w:tc>
        <w:tc>
          <w:tcPr>
            <w:tcW w:w="31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25518024" w14:textId="77777777" w:rsidR="00310D7C" w:rsidRDefault="00000000">
            <w:pPr>
              <w:spacing w:after="20"/>
            </w:pPr>
            <w:r>
              <w:rPr>
                <w:color w:val="000000"/>
                <w:sz w:val="20"/>
                <w:szCs w:val="20"/>
              </w:rPr>
              <w:t>Se resolvieron el mismo día. En adelante se avisará al equipo antes de mover o renombrar carpetas.</w:t>
            </w:r>
          </w:p>
        </w:tc>
      </w:tr>
      <w:tr w:rsidR="00310D7C" w14:paraId="3E667306" w14:textId="77777777">
        <w:tblPrEx>
          <w:tblCellMar>
            <w:top w:w="0" w:type="dxa"/>
            <w:bottom w:w="0" w:type="dxa"/>
          </w:tblCellMar>
        </w:tblPrEx>
        <w:trPr>
          <w:cantSplit/>
        </w:trPr>
        <w:tc>
          <w:tcPr>
            <w:tcW w:w="31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1A5A7EE5" w14:textId="77777777" w:rsidR="00310D7C" w:rsidRDefault="00000000">
            <w:pPr>
              <w:spacing w:after="20"/>
            </w:pPr>
            <w:r>
              <w:rPr>
                <w:color w:val="000000"/>
                <w:sz w:val="20"/>
                <w:szCs w:val="20"/>
              </w:rPr>
              <w:t>Documentación Scrum dejada para el cierre del sprint</w:t>
            </w:r>
          </w:p>
        </w:tc>
        <w:tc>
          <w:tcPr>
            <w:tcW w:w="31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1CC2E6D8" w14:textId="77777777" w:rsidR="00310D7C" w:rsidRDefault="00000000">
            <w:pPr>
              <w:spacing w:after="20"/>
            </w:pPr>
            <w:r>
              <w:rPr>
                <w:color w:val="000000"/>
                <w:sz w:val="20"/>
                <w:szCs w:val="20"/>
              </w:rPr>
              <w:t>Se perdió el registro del trabajo diario, sobre todo el que no queda en el código.</w:t>
            </w:r>
          </w:p>
        </w:tc>
        <w:tc>
          <w:tcPr>
            <w:tcW w:w="31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7C1EA32A" w14:textId="77777777" w:rsidR="00310D7C" w:rsidRDefault="00000000">
            <w:pPr>
              <w:spacing w:after="20"/>
            </w:pPr>
            <w:r>
              <w:rPr>
                <w:color w:val="000000"/>
                <w:sz w:val="20"/>
                <w:szCs w:val="20"/>
              </w:rPr>
              <w:t>Se registrará la bitácora diaria durante el sprint, incluyendo reuniones y documentos.</w:t>
            </w:r>
          </w:p>
        </w:tc>
      </w:tr>
      <w:tr w:rsidR="00310D7C" w14:paraId="18214D3A" w14:textId="77777777">
        <w:tblPrEx>
          <w:tblCellMar>
            <w:top w:w="0" w:type="dxa"/>
            <w:bottom w:w="0" w:type="dxa"/>
          </w:tblCellMar>
        </w:tblPrEx>
        <w:trPr>
          <w:cantSplit/>
        </w:trPr>
        <w:tc>
          <w:tcPr>
            <w:tcW w:w="31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7B579540" w14:textId="77777777" w:rsidR="00310D7C" w:rsidRDefault="00000000">
            <w:pPr>
              <w:spacing w:after="20"/>
            </w:pPr>
            <w:r>
              <w:rPr>
                <w:color w:val="000000"/>
                <w:sz w:val="20"/>
                <w:szCs w:val="20"/>
              </w:rPr>
              <w:t>Faltan las encuestas y los datos del centro de práctica</w:t>
            </w:r>
          </w:p>
        </w:tc>
        <w:tc>
          <w:tcPr>
            <w:tcW w:w="31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6A05C3EA" w14:textId="77777777" w:rsidR="00310D7C" w:rsidRDefault="00000000">
            <w:pPr>
              <w:spacing w:after="20"/>
            </w:pPr>
            <w:r>
              <w:rPr>
                <w:color w:val="000000"/>
                <w:sz w:val="20"/>
                <w:szCs w:val="20"/>
              </w:rPr>
              <w:t xml:space="preserve">No se puede detallar el alcance de la práctica ni actualizar el </w:t>
            </w:r>
            <w:proofErr w:type="spellStart"/>
            <w:r>
              <w:rPr>
                <w:color w:val="000000"/>
                <w:sz w:val="20"/>
                <w:szCs w:val="20"/>
              </w:rPr>
              <w:t>Product</w:t>
            </w:r>
            <w:proofErr w:type="spellEnd"/>
            <w:r>
              <w:rPr>
                <w:color w:val="000000"/>
                <w:sz w:val="20"/>
                <w:szCs w:val="20"/>
              </w:rPr>
              <w:t xml:space="preserve"> Backlog.</w:t>
            </w:r>
          </w:p>
        </w:tc>
        <w:tc>
          <w:tcPr>
            <w:tcW w:w="31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7A39D806" w14:textId="77777777" w:rsidR="00310D7C" w:rsidRDefault="00000000">
            <w:pPr>
              <w:spacing w:after="20"/>
            </w:pPr>
            <w:r>
              <w:rPr>
                <w:color w:val="000000"/>
                <w:sz w:val="20"/>
                <w:szCs w:val="20"/>
              </w:rPr>
              <w:t>Se solicitaron a la docente por correo, junto con la maqueta. Se definirá el detalle en una nueva reunión.</w:t>
            </w:r>
          </w:p>
        </w:tc>
      </w:tr>
    </w:tbl>
    <w:p w14:paraId="509C650A" w14:textId="77777777" w:rsidR="00310D7C" w:rsidRDefault="00310D7C">
      <w:pPr>
        <w:spacing w:after="120"/>
      </w:pPr>
    </w:p>
    <w:p w14:paraId="1ADD089A" w14:textId="77777777" w:rsidR="00310D7C" w:rsidRDefault="00000000">
      <w:pPr>
        <w:spacing w:after="140" w:line="360" w:lineRule="auto"/>
        <w:jc w:val="both"/>
      </w:pPr>
      <w:r>
        <w:t>Respecto de la retroalimentación, no hubo comentarios sobre el producto en este período. La única instancia con la docente fue la reunión del 15 de octubre, de cerca de una hora, centrada en el alcance de la práctica y en decidir qué elementos del proyecto se mantienen.</w:t>
      </w:r>
    </w:p>
    <w:p w14:paraId="2C9FB8DD" w14:textId="77777777" w:rsidR="00310D7C" w:rsidRDefault="00000000">
      <w:pPr>
        <w:pStyle w:val="Ttulo2"/>
        <w:keepNext/>
        <w:spacing w:before="300" w:after="120"/>
      </w:pPr>
      <w:r>
        <w:rPr>
          <w:b/>
          <w:bCs/>
          <w:color w:val="1E3A5F"/>
        </w:rPr>
        <w:t>3.2 Actividades ajustadas o eliminadas</w:t>
      </w:r>
    </w:p>
    <w:p w14:paraId="0683C39D" w14:textId="77777777" w:rsidR="00310D7C" w:rsidRDefault="00000000">
      <w:pPr>
        <w:spacing w:after="140" w:line="360" w:lineRule="auto"/>
        <w:jc w:val="both"/>
      </w:pPr>
      <w:r>
        <w:t xml:space="preserve">En la reunión del 15 de octubre se acordó que el proyecto se entregará como página web, en lugar de aplicación móvil, porque así lo requiere la práctica. Este cambio afecta sobre todo al </w:t>
      </w:r>
      <w:proofErr w:type="spellStart"/>
      <w:r>
        <w:t>frontend</w:t>
      </w:r>
      <w:proofErr w:type="spellEnd"/>
      <w:r>
        <w:t xml:space="preserve">, ya que Angular e </w:t>
      </w:r>
      <w:proofErr w:type="spellStart"/>
      <w:r>
        <w:t>Ionic</w:t>
      </w:r>
      <w:proofErr w:type="spellEnd"/>
      <w:r>
        <w:t xml:space="preserve"> permiten generar una versión web con el mismo código, y casi no modifica el </w:t>
      </w:r>
      <w:proofErr w:type="spellStart"/>
      <w:r>
        <w:t>backend</w:t>
      </w:r>
      <w:proofErr w:type="spellEnd"/>
      <w:r>
        <w:t xml:space="preserve">, cuya API se reutiliza. Las notificaciones </w:t>
      </w:r>
      <w:proofErr w:type="spellStart"/>
      <w:r>
        <w:t>push</w:t>
      </w:r>
      <w:proofErr w:type="spellEnd"/>
      <w:r>
        <w:t xml:space="preserve"> dependen de la aplicación móvil, por lo que se evaluará reemplazarlas por avisos dentro de la plataforma y por correo.</w:t>
      </w:r>
    </w:p>
    <w:p w14:paraId="07F422E6" w14:textId="77777777" w:rsidR="00310D7C" w:rsidRDefault="00000000">
      <w:pPr>
        <w:spacing w:after="140" w:line="360" w:lineRule="auto"/>
        <w:jc w:val="both"/>
      </w:pPr>
      <w:r>
        <w:lastRenderedPageBreak/>
        <w:t xml:space="preserve">Se eliminó el foro comunitario (S5-HU15 a HU17: publicaciones, comentarios y búsqueda) y se reemplaza por una sección educativa, que es de menor complejidad y se alinea mejor con las necesidades de la práctica. Además, la maqueta recibida de la práctica incluye módulos nuevos (plan de desparasitación, procedimientos, agenda de horas y centro de notificaciones) cuya incorporación se decidirá en la próxima reunión. Las actividades del Sprint 4 y del chat del Sprint 5 quedan por redefinir hasta tener ese alcance. El </w:t>
      </w:r>
      <w:proofErr w:type="spellStart"/>
      <w:r>
        <w:t>Product</w:t>
      </w:r>
      <w:proofErr w:type="spellEnd"/>
      <w:r>
        <w:t xml:space="preserve"> Backlog, la Carta Gantt y el modelo de datos se actualizarán después de esa reunión.</w:t>
      </w:r>
    </w:p>
    <w:p w14:paraId="3BEB8242" w14:textId="039A3DC0" w:rsidR="00310D7C" w:rsidRDefault="00000000">
      <w:pPr>
        <w:spacing w:after="140" w:line="360" w:lineRule="auto"/>
        <w:jc w:val="both"/>
      </w:pPr>
      <w:r>
        <w:t>Los módulos de donantes ya desarrollados (S3-HU08 a HU10) no aparecen en la maqueta de la práctica. Se mantienen como parte del proyecto mientras no</w:t>
      </w:r>
      <w:r w:rsidR="00F249D1">
        <w:t xml:space="preserve"> se</w:t>
      </w:r>
      <w:r>
        <w:t xml:space="preserve"> indique lo contrario, y su permanencia será una de las consultas de la próxima reunión.</w:t>
      </w:r>
    </w:p>
    <w:p w14:paraId="54F0FA5D" w14:textId="77777777" w:rsidR="00310D7C" w:rsidRDefault="00000000">
      <w:pPr>
        <w:pStyle w:val="Ttulo2"/>
        <w:keepNext/>
        <w:spacing w:before="300" w:after="120"/>
      </w:pPr>
      <w:r>
        <w:rPr>
          <w:b/>
          <w:bCs/>
          <w:color w:val="1E3A5F"/>
        </w:rPr>
        <w:t>3.3 Actividades que no se han iniciado o están retrasadas</w:t>
      </w:r>
    </w:p>
    <w:p w14:paraId="3BC19A33" w14:textId="77777777" w:rsidR="00310D7C" w:rsidRDefault="00000000">
      <w:pPr>
        <w:spacing w:after="140" w:line="360" w:lineRule="auto"/>
        <w:jc w:val="both"/>
      </w:pPr>
      <w:r>
        <w:t xml:space="preserve">Las actividades de los </w:t>
      </w:r>
      <w:proofErr w:type="spellStart"/>
      <w:r>
        <w:t>Sprints</w:t>
      </w:r>
      <w:proofErr w:type="spellEnd"/>
      <w:r>
        <w:t xml:space="preserve"> 4 y 5, el cierre del proyecto y la Fase 3 aún no se inician, de acuerdo con la planificación. Las actividades del Sprint 4 y el chat del Sprint 5 se mantienen sin iniciar a propósito, porque dependen del alcance de la práctica, que no puede cerrarse sin las encuestas ni los datos del centro. La estrategia es avanzar mientras tanto con lo que no depende de ese alcance, como la actualización de la documentación, la versión web del </w:t>
      </w:r>
      <w:proofErr w:type="spellStart"/>
      <w:r>
        <w:t>frontend</w:t>
      </w:r>
      <w:proofErr w:type="spellEnd"/>
      <w:r>
        <w:t xml:space="preserve"> y las pruebas pendientes.</w:t>
      </w:r>
    </w:p>
    <w:p w14:paraId="0D457D42" w14:textId="062B462A" w:rsidR="00310D7C" w:rsidRDefault="00000000">
      <w:pPr>
        <w:spacing w:after="140" w:line="360" w:lineRule="auto"/>
        <w:jc w:val="both"/>
      </w:pPr>
      <w:r>
        <w:t>Las pruebas del frontend de las solicitudes de sangre y del buscador de donantes se completaron el 18 de octubre de 2026, con 12 y 9 casos aprobados, respectivamente. La documentación Scrum del sprint se cierra junto con este informe. La validación de usabilidad con cuidadores y veterinarios aún no se ha iniciado y se programará cuando el alcance esté definido.</w:t>
      </w:r>
    </w:p>
    <w:p w14:paraId="3DE30194" w14:textId="77777777" w:rsidR="00310D7C" w:rsidRDefault="00000000">
      <w:pPr>
        <w:pStyle w:val="Ttulo1"/>
        <w:keepNext/>
        <w:pageBreakBefore/>
        <w:spacing w:after="200"/>
      </w:pPr>
      <w:r>
        <w:rPr>
          <w:b/>
          <w:bCs/>
          <w:color w:val="1E3A5F"/>
        </w:rPr>
        <w:lastRenderedPageBreak/>
        <w:t xml:space="preserve">4. Conclusiones individuales (Individual </w:t>
      </w:r>
      <w:proofErr w:type="spellStart"/>
      <w:r>
        <w:rPr>
          <w:b/>
          <w:bCs/>
          <w:color w:val="1E3A5F"/>
        </w:rPr>
        <w:t>Conclusions</w:t>
      </w:r>
      <w:proofErr w:type="spellEnd"/>
      <w:r>
        <w:rPr>
          <w:b/>
          <w:bCs/>
          <w:color w:val="1E3A5F"/>
        </w:rPr>
        <w:t>)</w:t>
      </w:r>
    </w:p>
    <w:p w14:paraId="48C051DF" w14:textId="77777777" w:rsidR="00310D7C" w:rsidRDefault="00000000">
      <w:pPr>
        <w:pStyle w:val="Ttulo2"/>
        <w:keepNext/>
        <w:spacing w:before="300" w:after="120"/>
      </w:pPr>
      <w:r>
        <w:rPr>
          <w:b/>
          <w:bCs/>
          <w:color w:val="1E3A5F"/>
        </w:rPr>
        <w:t>Evelyn Barrera Guevara</w:t>
      </w:r>
    </w:p>
    <w:p w14:paraId="1511C051" w14:textId="77777777" w:rsidR="00310D7C" w:rsidRDefault="00000000">
      <w:pPr>
        <w:spacing w:after="140" w:line="360" w:lineRule="auto"/>
        <w:jc w:val="both"/>
      </w:pPr>
      <w:r>
        <w:t xml:space="preserve">Over </w:t>
      </w:r>
      <w:proofErr w:type="spellStart"/>
      <w:r>
        <w:t>the</w:t>
      </w:r>
      <w:proofErr w:type="spellEnd"/>
      <w:r>
        <w:t xml:space="preserve"> </w:t>
      </w:r>
      <w:proofErr w:type="spellStart"/>
      <w:r>
        <w:t>first</w:t>
      </w:r>
      <w:proofErr w:type="spellEnd"/>
      <w:r>
        <w:t xml:space="preserve"> </w:t>
      </w:r>
      <w:proofErr w:type="spellStart"/>
      <w:r>
        <w:t>three</w:t>
      </w:r>
      <w:proofErr w:type="spellEnd"/>
      <w:r>
        <w:t xml:space="preserve"> </w:t>
      </w:r>
      <w:proofErr w:type="spellStart"/>
      <w:r>
        <w:t>sprints</w:t>
      </w:r>
      <w:proofErr w:type="spellEnd"/>
      <w:r>
        <w:t xml:space="preserve"> I </w:t>
      </w:r>
      <w:proofErr w:type="spellStart"/>
      <w:r>
        <w:t>built</w:t>
      </w:r>
      <w:proofErr w:type="spellEnd"/>
      <w:r>
        <w:t xml:space="preserve"> </w:t>
      </w:r>
      <w:proofErr w:type="spellStart"/>
      <w:r>
        <w:t>the</w:t>
      </w:r>
      <w:proofErr w:type="spellEnd"/>
      <w:r>
        <w:t xml:space="preserve"> </w:t>
      </w:r>
      <w:proofErr w:type="spellStart"/>
      <w:r>
        <w:t>backend</w:t>
      </w:r>
      <w:proofErr w:type="spellEnd"/>
      <w:r>
        <w:t xml:space="preserve"> </w:t>
      </w:r>
      <w:proofErr w:type="spellStart"/>
      <w:r>
        <w:t>that</w:t>
      </w:r>
      <w:proofErr w:type="spellEnd"/>
      <w:r>
        <w:t xml:space="preserve"> </w:t>
      </w:r>
      <w:proofErr w:type="spellStart"/>
      <w:r>
        <w:t>supports</w:t>
      </w:r>
      <w:proofErr w:type="spellEnd"/>
      <w:r>
        <w:t xml:space="preserve"> Pethub: </w:t>
      </w:r>
      <w:proofErr w:type="spellStart"/>
      <w:r>
        <w:t>authentication</w:t>
      </w:r>
      <w:proofErr w:type="spellEnd"/>
      <w:r>
        <w:t xml:space="preserve">, </w:t>
      </w:r>
      <w:proofErr w:type="spellStart"/>
      <w:r>
        <w:t>pet</w:t>
      </w:r>
      <w:proofErr w:type="spellEnd"/>
      <w:r>
        <w:t xml:space="preserve"> </w:t>
      </w:r>
      <w:proofErr w:type="spellStart"/>
      <w:r>
        <w:t>records</w:t>
      </w:r>
      <w:proofErr w:type="spellEnd"/>
      <w:r>
        <w:t xml:space="preserve">, </w:t>
      </w:r>
      <w:proofErr w:type="spellStart"/>
      <w:r>
        <w:t>the</w:t>
      </w:r>
      <w:proofErr w:type="spellEnd"/>
      <w:r>
        <w:t xml:space="preserve"> digital </w:t>
      </w:r>
      <w:proofErr w:type="spellStart"/>
      <w:r>
        <w:t>health</w:t>
      </w:r>
      <w:proofErr w:type="spellEnd"/>
      <w:r>
        <w:t xml:space="preserve"> </w:t>
      </w:r>
      <w:proofErr w:type="spellStart"/>
      <w:r>
        <w:t>record</w:t>
      </w:r>
      <w:proofErr w:type="spellEnd"/>
      <w:r>
        <w:t xml:space="preserve"> and </w:t>
      </w:r>
      <w:proofErr w:type="spellStart"/>
      <w:r>
        <w:t>the</w:t>
      </w:r>
      <w:proofErr w:type="spellEnd"/>
      <w:r>
        <w:t xml:space="preserve"> </w:t>
      </w:r>
      <w:proofErr w:type="spellStart"/>
      <w:r>
        <w:t>first</w:t>
      </w:r>
      <w:proofErr w:type="spellEnd"/>
      <w:r>
        <w:t xml:space="preserve"> </w:t>
      </w:r>
      <w:proofErr w:type="spellStart"/>
      <w:r>
        <w:t>part</w:t>
      </w:r>
      <w:proofErr w:type="spellEnd"/>
      <w:r>
        <w:t xml:space="preserve"> </w:t>
      </w:r>
      <w:proofErr w:type="spellStart"/>
      <w:r>
        <w:t>of</w:t>
      </w:r>
      <w:proofErr w:type="spellEnd"/>
      <w:r>
        <w:t xml:space="preserve"> </w:t>
      </w:r>
      <w:proofErr w:type="spellStart"/>
      <w:r>
        <w:t>the</w:t>
      </w:r>
      <w:proofErr w:type="spellEnd"/>
      <w:r>
        <w:t xml:space="preserve"> </w:t>
      </w:r>
      <w:proofErr w:type="spellStart"/>
      <w:r>
        <w:t>donor</w:t>
      </w:r>
      <w:proofErr w:type="spellEnd"/>
      <w:r>
        <w:t xml:space="preserve"> </w:t>
      </w:r>
      <w:proofErr w:type="spellStart"/>
      <w:r>
        <w:t>network</w:t>
      </w:r>
      <w:proofErr w:type="spellEnd"/>
      <w:r>
        <w:t xml:space="preserve">. Working </w:t>
      </w:r>
      <w:proofErr w:type="spellStart"/>
      <w:r>
        <w:t>with</w:t>
      </w:r>
      <w:proofErr w:type="spellEnd"/>
      <w:r>
        <w:t xml:space="preserve"> Node.js, Express, Prisma and PostgreSQL </w:t>
      </w:r>
      <w:proofErr w:type="spellStart"/>
      <w:r>
        <w:t>showed</w:t>
      </w:r>
      <w:proofErr w:type="spellEnd"/>
      <w:r>
        <w:t xml:space="preserve"> me </w:t>
      </w:r>
      <w:proofErr w:type="spellStart"/>
      <w:r>
        <w:t>how</w:t>
      </w:r>
      <w:proofErr w:type="spellEnd"/>
      <w:r>
        <w:t xml:space="preserve"> </w:t>
      </w:r>
      <w:proofErr w:type="spellStart"/>
      <w:r>
        <w:t>important</w:t>
      </w:r>
      <w:proofErr w:type="spellEnd"/>
      <w:r>
        <w:t xml:space="preserve"> </w:t>
      </w:r>
      <w:proofErr w:type="spellStart"/>
      <w:r>
        <w:t>it</w:t>
      </w:r>
      <w:proofErr w:type="spellEnd"/>
      <w:r>
        <w:t xml:space="preserve"> </w:t>
      </w:r>
      <w:proofErr w:type="spellStart"/>
      <w:r>
        <w:t>is</w:t>
      </w:r>
      <w:proofErr w:type="spellEnd"/>
      <w:r>
        <w:t xml:space="preserve"> </w:t>
      </w:r>
      <w:proofErr w:type="spellStart"/>
      <w:r>
        <w:t>to</w:t>
      </w:r>
      <w:proofErr w:type="spellEnd"/>
      <w:r>
        <w:t xml:space="preserve"> </w:t>
      </w:r>
      <w:proofErr w:type="spellStart"/>
      <w:r>
        <w:t>design</w:t>
      </w:r>
      <w:proofErr w:type="spellEnd"/>
      <w:r>
        <w:t xml:space="preserve"> </w:t>
      </w:r>
      <w:proofErr w:type="spellStart"/>
      <w:r>
        <w:t>the</w:t>
      </w:r>
      <w:proofErr w:type="spellEnd"/>
      <w:r>
        <w:t xml:space="preserve"> data </w:t>
      </w:r>
      <w:proofErr w:type="spellStart"/>
      <w:r>
        <w:t>model</w:t>
      </w:r>
      <w:proofErr w:type="spellEnd"/>
      <w:r>
        <w:t xml:space="preserve"> </w:t>
      </w:r>
      <w:proofErr w:type="spellStart"/>
      <w:r>
        <w:t>carefully</w:t>
      </w:r>
      <w:proofErr w:type="spellEnd"/>
      <w:r>
        <w:t xml:space="preserve">, </w:t>
      </w:r>
      <w:proofErr w:type="spellStart"/>
      <w:r>
        <w:t>because</w:t>
      </w:r>
      <w:proofErr w:type="spellEnd"/>
      <w:r>
        <w:t xml:space="preserve"> </w:t>
      </w:r>
      <w:proofErr w:type="spellStart"/>
      <w:r>
        <w:t>each</w:t>
      </w:r>
      <w:proofErr w:type="spellEnd"/>
      <w:r>
        <w:t xml:space="preserve"> new </w:t>
      </w:r>
      <w:proofErr w:type="spellStart"/>
      <w:r>
        <w:t>feature</w:t>
      </w:r>
      <w:proofErr w:type="spellEnd"/>
      <w:r>
        <w:t xml:space="preserve">, </w:t>
      </w:r>
      <w:proofErr w:type="spellStart"/>
      <w:r>
        <w:t>such</w:t>
      </w:r>
      <w:proofErr w:type="spellEnd"/>
      <w:r>
        <w:t xml:space="preserve"> as </w:t>
      </w:r>
      <w:proofErr w:type="spellStart"/>
      <w:r>
        <w:t>donors</w:t>
      </w:r>
      <w:proofErr w:type="spellEnd"/>
      <w:r>
        <w:t xml:space="preserve"> and </w:t>
      </w:r>
      <w:proofErr w:type="spellStart"/>
      <w:r>
        <w:t>blood</w:t>
      </w:r>
      <w:proofErr w:type="spellEnd"/>
      <w:r>
        <w:t xml:space="preserve"> </w:t>
      </w:r>
      <w:proofErr w:type="spellStart"/>
      <w:r>
        <w:t>requests</w:t>
      </w:r>
      <w:proofErr w:type="spellEnd"/>
      <w:r>
        <w:t xml:space="preserve">, </w:t>
      </w:r>
      <w:proofErr w:type="spellStart"/>
      <w:r>
        <w:t>required</w:t>
      </w:r>
      <w:proofErr w:type="spellEnd"/>
      <w:r>
        <w:t xml:space="preserve"> </w:t>
      </w:r>
      <w:proofErr w:type="spellStart"/>
      <w:r>
        <w:t>migrations</w:t>
      </w:r>
      <w:proofErr w:type="spellEnd"/>
      <w:r>
        <w:t xml:space="preserve"> </w:t>
      </w:r>
      <w:proofErr w:type="spellStart"/>
      <w:r>
        <w:t>that</w:t>
      </w:r>
      <w:proofErr w:type="spellEnd"/>
      <w:r>
        <w:t xml:space="preserve"> </w:t>
      </w:r>
      <w:proofErr w:type="spellStart"/>
      <w:r>
        <w:t>had</w:t>
      </w:r>
      <w:proofErr w:type="spellEnd"/>
      <w:r>
        <w:t xml:space="preserve"> </w:t>
      </w:r>
      <w:proofErr w:type="spellStart"/>
      <w:r>
        <w:t>to</w:t>
      </w:r>
      <w:proofErr w:type="spellEnd"/>
      <w:r>
        <w:t xml:space="preserve"> </w:t>
      </w:r>
      <w:proofErr w:type="spellStart"/>
      <w:r>
        <w:t>stay</w:t>
      </w:r>
      <w:proofErr w:type="spellEnd"/>
      <w:r>
        <w:t xml:space="preserve"> </w:t>
      </w:r>
      <w:proofErr w:type="spellStart"/>
      <w:r>
        <w:t>consistent</w:t>
      </w:r>
      <w:proofErr w:type="spellEnd"/>
      <w:r>
        <w:t xml:space="preserve"> </w:t>
      </w:r>
      <w:proofErr w:type="spellStart"/>
      <w:r>
        <w:t>with</w:t>
      </w:r>
      <w:proofErr w:type="spellEnd"/>
      <w:r>
        <w:t xml:space="preserve"> </w:t>
      </w:r>
      <w:proofErr w:type="spellStart"/>
      <w:r>
        <w:t>the</w:t>
      </w:r>
      <w:proofErr w:type="spellEnd"/>
      <w:r>
        <w:t xml:space="preserve"> </w:t>
      </w:r>
      <w:proofErr w:type="spellStart"/>
      <w:r>
        <w:t>existing</w:t>
      </w:r>
      <w:proofErr w:type="spellEnd"/>
      <w:r>
        <w:t xml:space="preserve"> tables. </w:t>
      </w:r>
      <w:proofErr w:type="spellStart"/>
      <w:r>
        <w:t>Writing</w:t>
      </w:r>
      <w:proofErr w:type="spellEnd"/>
      <w:r>
        <w:t xml:space="preserve"> </w:t>
      </w:r>
      <w:proofErr w:type="spellStart"/>
      <w:r>
        <w:t>automated</w:t>
      </w:r>
      <w:proofErr w:type="spellEnd"/>
      <w:r>
        <w:t xml:space="preserve"> </w:t>
      </w:r>
      <w:proofErr w:type="spellStart"/>
      <w:r>
        <w:t>tests</w:t>
      </w:r>
      <w:proofErr w:type="spellEnd"/>
      <w:r>
        <w:t xml:space="preserve"> </w:t>
      </w:r>
      <w:proofErr w:type="spellStart"/>
      <w:r>
        <w:t>for</w:t>
      </w:r>
      <w:proofErr w:type="spellEnd"/>
      <w:r>
        <w:t xml:space="preserve"> </w:t>
      </w:r>
      <w:proofErr w:type="spellStart"/>
      <w:r>
        <w:t>every</w:t>
      </w:r>
      <w:proofErr w:type="spellEnd"/>
      <w:r>
        <w:t xml:space="preserve"> </w:t>
      </w:r>
      <w:proofErr w:type="spellStart"/>
      <w:r>
        <w:t>endpoint</w:t>
      </w:r>
      <w:proofErr w:type="spellEnd"/>
      <w:r>
        <w:t xml:space="preserve">, </w:t>
      </w:r>
      <w:proofErr w:type="spellStart"/>
      <w:r>
        <w:t>which</w:t>
      </w:r>
      <w:proofErr w:type="spellEnd"/>
      <w:r>
        <w:t xml:space="preserve"> </w:t>
      </w:r>
      <w:proofErr w:type="spellStart"/>
      <w:r>
        <w:t>now</w:t>
      </w:r>
      <w:proofErr w:type="spellEnd"/>
      <w:r>
        <w:t xml:space="preserve"> total 60 passing </w:t>
      </w:r>
      <w:proofErr w:type="spellStart"/>
      <w:r>
        <w:t>tests</w:t>
      </w:r>
      <w:proofErr w:type="spellEnd"/>
      <w:r>
        <w:t xml:space="preserve">, </w:t>
      </w:r>
      <w:proofErr w:type="spellStart"/>
      <w:r>
        <w:t>helped</w:t>
      </w:r>
      <w:proofErr w:type="spellEnd"/>
      <w:r>
        <w:t xml:space="preserve"> me </w:t>
      </w:r>
      <w:proofErr w:type="spellStart"/>
      <w:r>
        <w:t>find</w:t>
      </w:r>
      <w:proofErr w:type="spellEnd"/>
      <w:r>
        <w:t xml:space="preserve"> </w:t>
      </w:r>
      <w:proofErr w:type="spellStart"/>
      <w:r>
        <w:t>mistakes</w:t>
      </w:r>
      <w:proofErr w:type="spellEnd"/>
      <w:r>
        <w:t xml:space="preserve"> </w:t>
      </w:r>
      <w:proofErr w:type="spellStart"/>
      <w:r>
        <w:t>early</w:t>
      </w:r>
      <w:proofErr w:type="spellEnd"/>
      <w:r>
        <w:t xml:space="preserve">, </w:t>
      </w:r>
      <w:proofErr w:type="spellStart"/>
      <w:r>
        <w:t>for</w:t>
      </w:r>
      <w:proofErr w:type="spellEnd"/>
      <w:r>
        <w:t xml:space="preserve"> </w:t>
      </w:r>
      <w:proofErr w:type="spellStart"/>
      <w:r>
        <w:t>example</w:t>
      </w:r>
      <w:proofErr w:type="spellEnd"/>
      <w:r>
        <w:t xml:space="preserve"> a time-</w:t>
      </w:r>
      <w:proofErr w:type="spellStart"/>
      <w:r>
        <w:t>zone</w:t>
      </w:r>
      <w:proofErr w:type="spellEnd"/>
      <w:r>
        <w:t xml:space="preserve"> bug in </w:t>
      </w:r>
      <w:proofErr w:type="spellStart"/>
      <w:r>
        <w:t>the</w:t>
      </w:r>
      <w:proofErr w:type="spellEnd"/>
      <w:r>
        <w:t xml:space="preserve"> </w:t>
      </w:r>
      <w:proofErr w:type="spellStart"/>
      <w:r>
        <w:t>vaccine</w:t>
      </w:r>
      <w:proofErr w:type="spellEnd"/>
      <w:r>
        <w:t xml:space="preserve"> </w:t>
      </w:r>
      <w:proofErr w:type="spellStart"/>
      <w:r>
        <w:t>reminders</w:t>
      </w:r>
      <w:proofErr w:type="spellEnd"/>
      <w:r>
        <w:t xml:space="preserve">, and </w:t>
      </w:r>
      <w:proofErr w:type="spellStart"/>
      <w:r>
        <w:t>gave</w:t>
      </w:r>
      <w:proofErr w:type="spellEnd"/>
      <w:r>
        <w:t xml:space="preserve"> me </w:t>
      </w:r>
      <w:proofErr w:type="spellStart"/>
      <w:r>
        <w:t>the</w:t>
      </w:r>
      <w:proofErr w:type="spellEnd"/>
      <w:r>
        <w:t xml:space="preserve"> </w:t>
      </w:r>
      <w:proofErr w:type="spellStart"/>
      <w:r>
        <w:t>confidence</w:t>
      </w:r>
      <w:proofErr w:type="spellEnd"/>
      <w:r>
        <w:t xml:space="preserve"> </w:t>
      </w:r>
      <w:proofErr w:type="spellStart"/>
      <w:r>
        <w:t>to</w:t>
      </w:r>
      <w:proofErr w:type="spellEnd"/>
      <w:r>
        <w:t xml:space="preserve"> </w:t>
      </w:r>
      <w:proofErr w:type="spellStart"/>
      <w:r>
        <w:t>merge</w:t>
      </w:r>
      <w:proofErr w:type="spellEnd"/>
      <w:r>
        <w:t xml:space="preserve"> </w:t>
      </w:r>
      <w:proofErr w:type="spellStart"/>
      <w:r>
        <w:t>changes</w:t>
      </w:r>
      <w:proofErr w:type="spellEnd"/>
      <w:r>
        <w:t xml:space="preserve">. I </w:t>
      </w:r>
      <w:proofErr w:type="spellStart"/>
      <w:r>
        <w:t>also</w:t>
      </w:r>
      <w:proofErr w:type="spellEnd"/>
      <w:r>
        <w:t xml:space="preserve"> </w:t>
      </w:r>
      <w:proofErr w:type="spellStart"/>
      <w:r>
        <w:t>learned</w:t>
      </w:r>
      <w:proofErr w:type="spellEnd"/>
      <w:r>
        <w:t xml:space="preserve"> </w:t>
      </w:r>
      <w:proofErr w:type="spellStart"/>
      <w:r>
        <w:t>to</w:t>
      </w:r>
      <w:proofErr w:type="spellEnd"/>
      <w:r>
        <w:t xml:space="preserve"> </w:t>
      </w:r>
      <w:proofErr w:type="spellStart"/>
      <w:r>
        <w:t>apply</w:t>
      </w:r>
      <w:proofErr w:type="spellEnd"/>
      <w:r>
        <w:t xml:space="preserve"> </w:t>
      </w:r>
      <w:proofErr w:type="spellStart"/>
      <w:r>
        <w:t>business</w:t>
      </w:r>
      <w:proofErr w:type="spellEnd"/>
      <w:r>
        <w:t xml:space="preserve"> rules </w:t>
      </w:r>
      <w:proofErr w:type="spellStart"/>
      <w:r>
        <w:t>on</w:t>
      </w:r>
      <w:proofErr w:type="spellEnd"/>
      <w:r>
        <w:t xml:space="preserve"> </w:t>
      </w:r>
      <w:proofErr w:type="spellStart"/>
      <w:r>
        <w:t>the</w:t>
      </w:r>
      <w:proofErr w:type="spellEnd"/>
      <w:r>
        <w:t xml:space="preserve"> server </w:t>
      </w:r>
      <w:proofErr w:type="spellStart"/>
      <w:r>
        <w:t>instead</w:t>
      </w:r>
      <w:proofErr w:type="spellEnd"/>
      <w:r>
        <w:t xml:space="preserve"> </w:t>
      </w:r>
      <w:proofErr w:type="spellStart"/>
      <w:r>
        <w:t>of</w:t>
      </w:r>
      <w:proofErr w:type="spellEnd"/>
      <w:r>
        <w:t xml:space="preserve"> </w:t>
      </w:r>
      <w:proofErr w:type="spellStart"/>
      <w:r>
        <w:t>trusting</w:t>
      </w:r>
      <w:proofErr w:type="spellEnd"/>
      <w:r>
        <w:t xml:space="preserve"> </w:t>
      </w:r>
      <w:proofErr w:type="spellStart"/>
      <w:r>
        <w:t>the</w:t>
      </w:r>
      <w:proofErr w:type="spellEnd"/>
      <w:r>
        <w:t xml:space="preserve"> </w:t>
      </w:r>
      <w:proofErr w:type="spellStart"/>
      <w:r>
        <w:t>client</w:t>
      </w:r>
      <w:proofErr w:type="spellEnd"/>
      <w:r>
        <w:t xml:space="preserve">: </w:t>
      </w:r>
      <w:proofErr w:type="spellStart"/>
      <w:r>
        <w:t>each</w:t>
      </w:r>
      <w:proofErr w:type="spellEnd"/>
      <w:r>
        <w:t xml:space="preserve"> </w:t>
      </w:r>
      <w:proofErr w:type="spellStart"/>
      <w:r>
        <w:t>owner</w:t>
      </w:r>
      <w:proofErr w:type="spellEnd"/>
      <w:r>
        <w:t xml:space="preserve"> can </w:t>
      </w:r>
      <w:proofErr w:type="spellStart"/>
      <w:r>
        <w:t>only</w:t>
      </w:r>
      <w:proofErr w:type="spellEnd"/>
      <w:r>
        <w:t xml:space="preserve"> </w:t>
      </w:r>
      <w:proofErr w:type="spellStart"/>
      <w:r>
        <w:t>manage</w:t>
      </w:r>
      <w:proofErr w:type="spellEnd"/>
      <w:r>
        <w:t xml:space="preserve"> </w:t>
      </w:r>
      <w:proofErr w:type="spellStart"/>
      <w:r>
        <w:t>their</w:t>
      </w:r>
      <w:proofErr w:type="spellEnd"/>
      <w:r>
        <w:t xml:space="preserve"> </w:t>
      </w:r>
      <w:proofErr w:type="spellStart"/>
      <w:r>
        <w:t>own</w:t>
      </w:r>
      <w:proofErr w:type="spellEnd"/>
      <w:r>
        <w:t xml:space="preserve"> </w:t>
      </w:r>
      <w:proofErr w:type="spellStart"/>
      <w:r>
        <w:t>pets</w:t>
      </w:r>
      <w:proofErr w:type="spellEnd"/>
      <w:r>
        <w:t xml:space="preserve">, and </w:t>
      </w:r>
      <w:proofErr w:type="spellStart"/>
      <w:r>
        <w:t>the</w:t>
      </w:r>
      <w:proofErr w:type="spellEnd"/>
      <w:r>
        <w:t xml:space="preserve"> </w:t>
      </w:r>
      <w:proofErr w:type="spellStart"/>
      <w:r>
        <w:t>donor</w:t>
      </w:r>
      <w:proofErr w:type="spellEnd"/>
      <w:r>
        <w:t xml:space="preserve"> </w:t>
      </w:r>
      <w:proofErr w:type="spellStart"/>
      <w:r>
        <w:t>search</w:t>
      </w:r>
      <w:proofErr w:type="spellEnd"/>
      <w:r>
        <w:t xml:space="preserve"> </w:t>
      </w:r>
      <w:proofErr w:type="spellStart"/>
      <w:r>
        <w:t>never</w:t>
      </w:r>
      <w:proofErr w:type="spellEnd"/>
      <w:r>
        <w:t xml:space="preserve"> </w:t>
      </w:r>
      <w:proofErr w:type="spellStart"/>
      <w:r>
        <w:t>exposes</w:t>
      </w:r>
      <w:proofErr w:type="spellEnd"/>
      <w:r>
        <w:t xml:space="preserve"> </w:t>
      </w:r>
      <w:proofErr w:type="spellStart"/>
      <w:r>
        <w:t>the</w:t>
      </w:r>
      <w:proofErr w:type="spellEnd"/>
      <w:r>
        <w:t xml:space="preserve"> </w:t>
      </w:r>
      <w:proofErr w:type="spellStart"/>
      <w:r>
        <w:t>owner's</w:t>
      </w:r>
      <w:proofErr w:type="spellEnd"/>
      <w:r>
        <w:t xml:space="preserve"> </w:t>
      </w:r>
      <w:proofErr w:type="spellStart"/>
      <w:r>
        <w:t>contact</w:t>
      </w:r>
      <w:proofErr w:type="spellEnd"/>
      <w:r>
        <w:t xml:space="preserve"> </w:t>
      </w:r>
      <w:proofErr w:type="spellStart"/>
      <w:r>
        <w:t>details</w:t>
      </w:r>
      <w:proofErr w:type="spellEnd"/>
      <w:r>
        <w:t xml:space="preserve">. </w:t>
      </w:r>
      <w:proofErr w:type="spellStart"/>
      <w:r>
        <w:t>On</w:t>
      </w:r>
      <w:proofErr w:type="spellEnd"/>
      <w:r>
        <w:t xml:space="preserve"> </w:t>
      </w:r>
      <w:proofErr w:type="spellStart"/>
      <w:r>
        <w:t>the</w:t>
      </w:r>
      <w:proofErr w:type="spellEnd"/>
      <w:r>
        <w:t xml:space="preserve"> </w:t>
      </w:r>
      <w:proofErr w:type="spellStart"/>
      <w:r>
        <w:t>management</w:t>
      </w:r>
      <w:proofErr w:type="spellEnd"/>
      <w:r>
        <w:t xml:space="preserve"> </w:t>
      </w:r>
      <w:proofErr w:type="spellStart"/>
      <w:r>
        <w:t>side</w:t>
      </w:r>
      <w:proofErr w:type="spellEnd"/>
      <w:r>
        <w:t xml:space="preserve">, Scrum </w:t>
      </w:r>
      <w:proofErr w:type="spellStart"/>
      <w:r>
        <w:t>helped</w:t>
      </w:r>
      <w:proofErr w:type="spellEnd"/>
      <w:r>
        <w:t xml:space="preserve"> </w:t>
      </w:r>
      <w:proofErr w:type="spellStart"/>
      <w:r>
        <w:t>us</w:t>
      </w:r>
      <w:proofErr w:type="spellEnd"/>
      <w:r>
        <w:t xml:space="preserve"> </w:t>
      </w:r>
      <w:proofErr w:type="spellStart"/>
      <w:r>
        <w:t>deliver</w:t>
      </w:r>
      <w:proofErr w:type="spellEnd"/>
      <w:r>
        <w:t xml:space="preserve"> </w:t>
      </w:r>
      <w:proofErr w:type="spellStart"/>
      <w:r>
        <w:t>working</w:t>
      </w:r>
      <w:proofErr w:type="spellEnd"/>
      <w:r>
        <w:t xml:space="preserve"> </w:t>
      </w:r>
      <w:proofErr w:type="spellStart"/>
      <w:r>
        <w:t>increments</w:t>
      </w:r>
      <w:proofErr w:type="spellEnd"/>
      <w:r>
        <w:t xml:space="preserve"> </w:t>
      </w:r>
      <w:proofErr w:type="spellStart"/>
      <w:r>
        <w:t>every</w:t>
      </w:r>
      <w:proofErr w:type="spellEnd"/>
      <w:r>
        <w:t xml:space="preserve"> </w:t>
      </w:r>
      <w:proofErr w:type="spellStart"/>
      <w:r>
        <w:t>two</w:t>
      </w:r>
      <w:proofErr w:type="spellEnd"/>
      <w:r>
        <w:t xml:space="preserve"> </w:t>
      </w:r>
      <w:proofErr w:type="spellStart"/>
      <w:r>
        <w:t>weeks</w:t>
      </w:r>
      <w:proofErr w:type="spellEnd"/>
      <w:r>
        <w:t xml:space="preserve">, </w:t>
      </w:r>
      <w:proofErr w:type="spellStart"/>
      <w:r>
        <w:t>although</w:t>
      </w:r>
      <w:proofErr w:type="spellEnd"/>
      <w:r>
        <w:t xml:space="preserve"> </w:t>
      </w:r>
      <w:proofErr w:type="spellStart"/>
      <w:r>
        <w:t>we</w:t>
      </w:r>
      <w:proofErr w:type="spellEnd"/>
      <w:r>
        <w:t xml:space="preserve"> </w:t>
      </w:r>
      <w:proofErr w:type="spellStart"/>
      <w:r>
        <w:t>still</w:t>
      </w:r>
      <w:proofErr w:type="spellEnd"/>
      <w:r>
        <w:t xml:space="preserve"> </w:t>
      </w:r>
      <w:proofErr w:type="spellStart"/>
      <w:r>
        <w:t>need</w:t>
      </w:r>
      <w:proofErr w:type="spellEnd"/>
      <w:r>
        <w:t xml:space="preserve"> </w:t>
      </w:r>
      <w:proofErr w:type="spellStart"/>
      <w:r>
        <w:t>to</w:t>
      </w:r>
      <w:proofErr w:type="spellEnd"/>
      <w:r>
        <w:t xml:space="preserve"> </w:t>
      </w:r>
      <w:proofErr w:type="spellStart"/>
      <w:r>
        <w:t>record</w:t>
      </w:r>
      <w:proofErr w:type="spellEnd"/>
      <w:r>
        <w:t xml:space="preserve"> </w:t>
      </w:r>
      <w:proofErr w:type="spellStart"/>
      <w:r>
        <w:t>our</w:t>
      </w:r>
      <w:proofErr w:type="spellEnd"/>
      <w:r>
        <w:t xml:space="preserve"> </w:t>
      </w:r>
      <w:proofErr w:type="spellStart"/>
      <w:r>
        <w:t>daily</w:t>
      </w:r>
      <w:proofErr w:type="spellEnd"/>
      <w:r>
        <w:t xml:space="preserve"> meetings and </w:t>
      </w:r>
      <w:proofErr w:type="spellStart"/>
      <w:r>
        <w:t>documentation</w:t>
      </w:r>
      <w:proofErr w:type="spellEnd"/>
      <w:r>
        <w:t xml:space="preserve"> </w:t>
      </w:r>
      <w:proofErr w:type="spellStart"/>
      <w:r>
        <w:t>during</w:t>
      </w:r>
      <w:proofErr w:type="spellEnd"/>
      <w:r>
        <w:t xml:space="preserve"> </w:t>
      </w:r>
      <w:proofErr w:type="spellStart"/>
      <w:r>
        <w:t>the</w:t>
      </w:r>
      <w:proofErr w:type="spellEnd"/>
      <w:r>
        <w:t xml:space="preserve"> sprint </w:t>
      </w:r>
      <w:proofErr w:type="spellStart"/>
      <w:r>
        <w:t>instead</w:t>
      </w:r>
      <w:proofErr w:type="spellEnd"/>
      <w:r>
        <w:t xml:space="preserve"> </w:t>
      </w:r>
      <w:proofErr w:type="spellStart"/>
      <w:r>
        <w:t>of</w:t>
      </w:r>
      <w:proofErr w:type="spellEnd"/>
      <w:r>
        <w:t xml:space="preserve"> at </w:t>
      </w:r>
      <w:proofErr w:type="spellStart"/>
      <w:r>
        <w:t>the</w:t>
      </w:r>
      <w:proofErr w:type="spellEnd"/>
      <w:r>
        <w:t xml:space="preserve"> </w:t>
      </w:r>
      <w:proofErr w:type="spellStart"/>
      <w:r>
        <w:t>end</w:t>
      </w:r>
      <w:proofErr w:type="spellEnd"/>
      <w:r>
        <w:t xml:space="preserve">. The </w:t>
      </w:r>
      <w:proofErr w:type="spellStart"/>
      <w:r>
        <w:t>change</w:t>
      </w:r>
      <w:proofErr w:type="spellEnd"/>
      <w:r>
        <w:t xml:space="preserve"> </w:t>
      </w:r>
      <w:proofErr w:type="spellStart"/>
      <w:r>
        <w:t>of</w:t>
      </w:r>
      <w:proofErr w:type="spellEnd"/>
      <w:r>
        <w:t xml:space="preserve"> </w:t>
      </w:r>
      <w:proofErr w:type="spellStart"/>
      <w:r>
        <w:t>scope</w:t>
      </w:r>
      <w:proofErr w:type="spellEnd"/>
      <w:r>
        <w:t xml:space="preserve"> </w:t>
      </w:r>
      <w:proofErr w:type="spellStart"/>
      <w:r>
        <w:t>towards</w:t>
      </w:r>
      <w:proofErr w:type="spellEnd"/>
      <w:r>
        <w:t xml:space="preserve"> a </w:t>
      </w:r>
      <w:proofErr w:type="spellStart"/>
      <w:r>
        <w:t>website</w:t>
      </w:r>
      <w:proofErr w:type="spellEnd"/>
      <w:r>
        <w:t xml:space="preserve"> </w:t>
      </w:r>
      <w:proofErr w:type="spellStart"/>
      <w:r>
        <w:t>means</w:t>
      </w:r>
      <w:proofErr w:type="spellEnd"/>
      <w:r>
        <w:t xml:space="preserve"> </w:t>
      </w:r>
      <w:proofErr w:type="spellStart"/>
      <w:r>
        <w:t>that</w:t>
      </w:r>
      <w:proofErr w:type="spellEnd"/>
      <w:r>
        <w:t xml:space="preserve"> </w:t>
      </w:r>
      <w:proofErr w:type="spellStart"/>
      <w:r>
        <w:t>some</w:t>
      </w:r>
      <w:proofErr w:type="spellEnd"/>
      <w:r>
        <w:t xml:space="preserve"> modules </w:t>
      </w:r>
      <w:proofErr w:type="spellStart"/>
      <w:r>
        <w:t>must</w:t>
      </w:r>
      <w:proofErr w:type="spellEnd"/>
      <w:r>
        <w:t xml:space="preserve"> be </w:t>
      </w:r>
      <w:proofErr w:type="spellStart"/>
      <w:r>
        <w:t>redefined</w:t>
      </w:r>
      <w:proofErr w:type="spellEnd"/>
      <w:r>
        <w:t xml:space="preserve">, </w:t>
      </w:r>
      <w:proofErr w:type="spellStart"/>
      <w:r>
        <w:t>but</w:t>
      </w:r>
      <w:proofErr w:type="spellEnd"/>
      <w:r>
        <w:t xml:space="preserve"> </w:t>
      </w:r>
      <w:proofErr w:type="spellStart"/>
      <w:r>
        <w:t>most</w:t>
      </w:r>
      <w:proofErr w:type="spellEnd"/>
      <w:r>
        <w:t xml:space="preserve"> </w:t>
      </w:r>
      <w:proofErr w:type="spellStart"/>
      <w:r>
        <w:t>of</w:t>
      </w:r>
      <w:proofErr w:type="spellEnd"/>
      <w:r>
        <w:t xml:space="preserve"> </w:t>
      </w:r>
      <w:proofErr w:type="spellStart"/>
      <w:r>
        <w:t>the</w:t>
      </w:r>
      <w:proofErr w:type="spellEnd"/>
      <w:r>
        <w:t xml:space="preserve"> API </w:t>
      </w:r>
      <w:proofErr w:type="spellStart"/>
      <w:r>
        <w:t>we</w:t>
      </w:r>
      <w:proofErr w:type="spellEnd"/>
      <w:r>
        <w:t xml:space="preserve"> </w:t>
      </w:r>
      <w:proofErr w:type="spellStart"/>
      <w:r>
        <w:t>built</w:t>
      </w:r>
      <w:proofErr w:type="spellEnd"/>
      <w:r>
        <w:t xml:space="preserve"> can be </w:t>
      </w:r>
      <w:proofErr w:type="spellStart"/>
      <w:r>
        <w:t>reused</w:t>
      </w:r>
      <w:proofErr w:type="spellEnd"/>
      <w:r>
        <w:t>.</w:t>
      </w:r>
    </w:p>
    <w:p w14:paraId="650B90E8" w14:textId="77777777" w:rsidR="00310D7C" w:rsidRDefault="00000000">
      <w:pPr>
        <w:pStyle w:val="Ttulo2"/>
        <w:keepNext/>
        <w:spacing w:before="300" w:after="120"/>
      </w:pPr>
      <w:r>
        <w:rPr>
          <w:b/>
          <w:bCs/>
          <w:color w:val="1E3A5F"/>
        </w:rPr>
        <w:t>Paulina Escudero Díaz</w:t>
      </w:r>
    </w:p>
    <w:p w14:paraId="07C2F7F1" w14:textId="77777777" w:rsidR="00310D7C" w:rsidRDefault="00000000">
      <w:pPr>
        <w:spacing w:after="140" w:line="360" w:lineRule="auto"/>
        <w:jc w:val="both"/>
      </w:pPr>
      <w:r>
        <w:t>Durante los tres primeros sprints desarrollé el frontend de Pethub con Angular e Ionic e integré las pantallas con la API creada por Evelyn. Trabajé en el registro e inicio de sesión, la gestión de mascotas, el carnet sanitario digital, la inscripción de donantes, las solicitudes de sangre y el buscador. Este proceso me permitió aplicar mis conocimientos de programación, validación de formularios y experiencia de usuario en un proyecto compartido. Aprendí que una funcionalidad requiere también mensajes claros, manejo de errores y pruebas que permitan comprobar su comportamiento. Hasta esta entrega, la suite del frontend cuenta con 66 pruebas aprobadas, incluidas las de solicitudes y búsqueda. El proyecto se relaciona con mi interés en el desarrollo de software y me ha ayudado a ganar seguridad al resolver problemas e integrar funcionalidades. Para la siguiente etapa debemos mantener las pruebas actualizadas y precisar el alcance de la versión web antes de desarrollar nuevos módulos.</w:t>
      </w:r>
    </w:p>
    <w:p w14:paraId="5DAE7BFE" w14:textId="77777777" w:rsidR="00310D7C" w:rsidRDefault="00000000">
      <w:pPr>
        <w:pStyle w:val="Ttulo1"/>
        <w:keepNext/>
        <w:pageBreakBefore/>
        <w:spacing w:after="200"/>
      </w:pPr>
      <w:r>
        <w:rPr>
          <w:b/>
          <w:bCs/>
          <w:color w:val="1E3A5F"/>
        </w:rPr>
        <w:lastRenderedPageBreak/>
        <w:t>5. Reflexión (</w:t>
      </w:r>
      <w:proofErr w:type="spellStart"/>
      <w:r>
        <w:rPr>
          <w:b/>
          <w:bCs/>
          <w:color w:val="1E3A5F"/>
        </w:rPr>
        <w:t>Reflection</w:t>
      </w:r>
      <w:proofErr w:type="spellEnd"/>
      <w:r>
        <w:rPr>
          <w:b/>
          <w:bCs/>
          <w:color w:val="1E3A5F"/>
        </w:rPr>
        <w:t>)</w:t>
      </w:r>
    </w:p>
    <w:p w14:paraId="09D795E5" w14:textId="77777777" w:rsidR="00310D7C" w:rsidRDefault="00000000">
      <w:pPr>
        <w:pStyle w:val="Ttulo2"/>
        <w:keepNext/>
        <w:spacing w:before="300" w:after="120"/>
      </w:pPr>
      <w:r>
        <w:rPr>
          <w:b/>
          <w:bCs/>
          <w:color w:val="1E3A5F"/>
        </w:rPr>
        <w:t>Evelyn Barrera Guevara</w:t>
      </w:r>
    </w:p>
    <w:p w14:paraId="2E9E24C5" w14:textId="77777777" w:rsidR="00310D7C" w:rsidRDefault="00000000">
      <w:pPr>
        <w:spacing w:after="140" w:line="360" w:lineRule="auto"/>
        <w:jc w:val="both"/>
      </w:pPr>
      <w:proofErr w:type="spellStart"/>
      <w:r>
        <w:t>Before</w:t>
      </w:r>
      <w:proofErr w:type="spellEnd"/>
      <w:r>
        <w:t xml:space="preserve"> </w:t>
      </w:r>
      <w:proofErr w:type="spellStart"/>
      <w:r>
        <w:t>this</w:t>
      </w:r>
      <w:proofErr w:type="spellEnd"/>
      <w:r>
        <w:t xml:space="preserve"> </w:t>
      </w:r>
      <w:proofErr w:type="spellStart"/>
      <w:r>
        <w:t>project</w:t>
      </w:r>
      <w:proofErr w:type="spellEnd"/>
      <w:r>
        <w:t xml:space="preserve"> I </w:t>
      </w:r>
      <w:proofErr w:type="spellStart"/>
      <w:r>
        <w:t>had</w:t>
      </w:r>
      <w:proofErr w:type="spellEnd"/>
      <w:r>
        <w:t xml:space="preserve"> </w:t>
      </w:r>
      <w:proofErr w:type="spellStart"/>
      <w:r>
        <w:t>only</w:t>
      </w:r>
      <w:proofErr w:type="spellEnd"/>
      <w:r>
        <w:t xml:space="preserve"> </w:t>
      </w:r>
      <w:proofErr w:type="spellStart"/>
      <w:r>
        <w:t>built</w:t>
      </w:r>
      <w:proofErr w:type="spellEnd"/>
      <w:r>
        <w:t xml:space="preserve"> </w:t>
      </w:r>
      <w:proofErr w:type="spellStart"/>
      <w:r>
        <w:t>small</w:t>
      </w:r>
      <w:proofErr w:type="spellEnd"/>
      <w:r>
        <w:t xml:space="preserve"> </w:t>
      </w:r>
      <w:proofErr w:type="spellStart"/>
      <w:r>
        <w:t>applications</w:t>
      </w:r>
      <w:proofErr w:type="spellEnd"/>
      <w:r>
        <w:t xml:space="preserve"> </w:t>
      </w:r>
      <w:proofErr w:type="spellStart"/>
      <w:r>
        <w:t>on</w:t>
      </w:r>
      <w:proofErr w:type="spellEnd"/>
      <w:r>
        <w:t xml:space="preserve"> </w:t>
      </w:r>
      <w:proofErr w:type="spellStart"/>
      <w:r>
        <w:t>my</w:t>
      </w:r>
      <w:proofErr w:type="spellEnd"/>
      <w:r>
        <w:t xml:space="preserve"> </w:t>
      </w:r>
      <w:proofErr w:type="spellStart"/>
      <w:r>
        <w:t>own</w:t>
      </w:r>
      <w:proofErr w:type="spellEnd"/>
      <w:r>
        <w:t xml:space="preserve">. </w:t>
      </w:r>
      <w:proofErr w:type="spellStart"/>
      <w:r>
        <w:t>This</w:t>
      </w:r>
      <w:proofErr w:type="spellEnd"/>
      <w:r>
        <w:t xml:space="preserve"> </w:t>
      </w:r>
      <w:proofErr w:type="spellStart"/>
      <w:r>
        <w:t>was</w:t>
      </w:r>
      <w:proofErr w:type="spellEnd"/>
      <w:r>
        <w:t xml:space="preserve"> </w:t>
      </w:r>
      <w:proofErr w:type="spellStart"/>
      <w:r>
        <w:t>the</w:t>
      </w:r>
      <w:proofErr w:type="spellEnd"/>
      <w:r>
        <w:t xml:space="preserve"> </w:t>
      </w:r>
      <w:proofErr w:type="spellStart"/>
      <w:r>
        <w:t>first</w:t>
      </w:r>
      <w:proofErr w:type="spellEnd"/>
      <w:r>
        <w:t xml:space="preserve"> time I </w:t>
      </w:r>
      <w:proofErr w:type="spellStart"/>
      <w:r>
        <w:t>coordinated</w:t>
      </w:r>
      <w:proofErr w:type="spellEnd"/>
      <w:r>
        <w:t xml:space="preserve"> a </w:t>
      </w:r>
      <w:proofErr w:type="spellStart"/>
      <w:r>
        <w:t>backend</w:t>
      </w:r>
      <w:proofErr w:type="spellEnd"/>
      <w:r>
        <w:t xml:space="preserve"> </w:t>
      </w:r>
      <w:proofErr w:type="spellStart"/>
      <w:r>
        <w:t>with</w:t>
      </w:r>
      <w:proofErr w:type="spellEnd"/>
      <w:r>
        <w:t xml:space="preserve"> a </w:t>
      </w:r>
      <w:proofErr w:type="spellStart"/>
      <w:r>
        <w:t>teammate</w:t>
      </w:r>
      <w:proofErr w:type="spellEnd"/>
      <w:r>
        <w:t xml:space="preserve"> </w:t>
      </w:r>
      <w:proofErr w:type="spellStart"/>
      <w:r>
        <w:t>who</w:t>
      </w:r>
      <w:proofErr w:type="spellEnd"/>
      <w:r>
        <w:t xml:space="preserve"> </w:t>
      </w:r>
      <w:proofErr w:type="spellStart"/>
      <w:r>
        <w:t>was</w:t>
      </w:r>
      <w:proofErr w:type="spellEnd"/>
      <w:r>
        <w:t xml:space="preserve"> </w:t>
      </w:r>
      <w:proofErr w:type="spellStart"/>
      <w:r>
        <w:t>building</w:t>
      </w:r>
      <w:proofErr w:type="spellEnd"/>
      <w:r>
        <w:t xml:space="preserve"> </w:t>
      </w:r>
      <w:proofErr w:type="spellStart"/>
      <w:r>
        <w:t>the</w:t>
      </w:r>
      <w:proofErr w:type="spellEnd"/>
      <w:r>
        <w:t xml:space="preserve"> </w:t>
      </w:r>
      <w:proofErr w:type="spellStart"/>
      <w:r>
        <w:t>frontend</w:t>
      </w:r>
      <w:proofErr w:type="spellEnd"/>
      <w:r>
        <w:t xml:space="preserve"> at </w:t>
      </w:r>
      <w:proofErr w:type="spellStart"/>
      <w:r>
        <w:t>the</w:t>
      </w:r>
      <w:proofErr w:type="spellEnd"/>
      <w:r>
        <w:t xml:space="preserve"> </w:t>
      </w:r>
      <w:proofErr w:type="spellStart"/>
      <w:r>
        <w:t>same</w:t>
      </w:r>
      <w:proofErr w:type="spellEnd"/>
      <w:r>
        <w:t xml:space="preserve"> time, and </w:t>
      </w:r>
      <w:proofErr w:type="spellStart"/>
      <w:r>
        <w:t>that</w:t>
      </w:r>
      <w:proofErr w:type="spellEnd"/>
      <w:r>
        <w:t xml:space="preserve"> </w:t>
      </w:r>
      <w:proofErr w:type="spellStart"/>
      <w:r>
        <w:t>taught</w:t>
      </w:r>
      <w:proofErr w:type="spellEnd"/>
      <w:r>
        <w:t xml:space="preserve"> me </w:t>
      </w:r>
      <w:proofErr w:type="spellStart"/>
      <w:r>
        <w:t>that</w:t>
      </w:r>
      <w:proofErr w:type="spellEnd"/>
      <w:r>
        <w:t xml:space="preserve"> </w:t>
      </w:r>
      <w:proofErr w:type="spellStart"/>
      <w:r>
        <w:t>technical</w:t>
      </w:r>
      <w:proofErr w:type="spellEnd"/>
      <w:r>
        <w:t xml:space="preserve"> </w:t>
      </w:r>
      <w:proofErr w:type="spellStart"/>
      <w:r>
        <w:t>decisions</w:t>
      </w:r>
      <w:proofErr w:type="spellEnd"/>
      <w:r>
        <w:t xml:space="preserve"> </w:t>
      </w:r>
      <w:proofErr w:type="spellStart"/>
      <w:r>
        <w:t>have</w:t>
      </w:r>
      <w:proofErr w:type="spellEnd"/>
      <w:r>
        <w:t xml:space="preserve"> </w:t>
      </w:r>
      <w:proofErr w:type="spellStart"/>
      <w:r>
        <w:t>to</w:t>
      </w:r>
      <w:proofErr w:type="spellEnd"/>
      <w:r>
        <w:t xml:space="preserve"> be </w:t>
      </w:r>
      <w:proofErr w:type="spellStart"/>
      <w:r>
        <w:t>agreed</w:t>
      </w:r>
      <w:proofErr w:type="spellEnd"/>
      <w:r>
        <w:t xml:space="preserve"> </w:t>
      </w:r>
      <w:proofErr w:type="spellStart"/>
      <w:r>
        <w:t>on</w:t>
      </w:r>
      <w:proofErr w:type="spellEnd"/>
      <w:r>
        <w:t xml:space="preserve"> and </w:t>
      </w:r>
      <w:proofErr w:type="spellStart"/>
      <w:r>
        <w:t>documented</w:t>
      </w:r>
      <w:proofErr w:type="spellEnd"/>
      <w:r>
        <w:t xml:space="preserve">, </w:t>
      </w:r>
      <w:proofErr w:type="spellStart"/>
      <w:r>
        <w:t>not</w:t>
      </w:r>
      <w:proofErr w:type="spellEnd"/>
      <w:r>
        <w:t xml:space="preserve"> </w:t>
      </w:r>
      <w:proofErr w:type="spellStart"/>
      <w:r>
        <w:t>just</w:t>
      </w:r>
      <w:proofErr w:type="spellEnd"/>
      <w:r>
        <w:t xml:space="preserve"> </w:t>
      </w:r>
      <w:proofErr w:type="spellStart"/>
      <w:r>
        <w:t>coded</w:t>
      </w:r>
      <w:proofErr w:type="spellEnd"/>
      <w:r>
        <w:t xml:space="preserve">. The </w:t>
      </w:r>
      <w:proofErr w:type="spellStart"/>
      <w:r>
        <w:t>hardest</w:t>
      </w:r>
      <w:proofErr w:type="spellEnd"/>
      <w:r>
        <w:t xml:space="preserve"> </w:t>
      </w:r>
      <w:proofErr w:type="spellStart"/>
      <w:r>
        <w:t>moment</w:t>
      </w:r>
      <w:proofErr w:type="spellEnd"/>
      <w:r>
        <w:t xml:space="preserve"> </w:t>
      </w:r>
      <w:proofErr w:type="spellStart"/>
      <w:r>
        <w:t>was</w:t>
      </w:r>
      <w:proofErr w:type="spellEnd"/>
      <w:r>
        <w:t xml:space="preserve"> </w:t>
      </w:r>
      <w:proofErr w:type="spellStart"/>
      <w:r>
        <w:t>the</w:t>
      </w:r>
      <w:proofErr w:type="spellEnd"/>
      <w:r>
        <w:t xml:space="preserve"> </w:t>
      </w:r>
      <w:proofErr w:type="spellStart"/>
      <w:r>
        <w:t>reorganization</w:t>
      </w:r>
      <w:proofErr w:type="spellEnd"/>
      <w:r>
        <w:t xml:space="preserve"> </w:t>
      </w:r>
      <w:proofErr w:type="spellStart"/>
      <w:r>
        <w:t>of</w:t>
      </w:r>
      <w:proofErr w:type="spellEnd"/>
      <w:r>
        <w:t xml:space="preserve"> </w:t>
      </w:r>
      <w:proofErr w:type="spellStart"/>
      <w:r>
        <w:t>the</w:t>
      </w:r>
      <w:proofErr w:type="spellEnd"/>
      <w:r>
        <w:t xml:space="preserve"> </w:t>
      </w:r>
      <w:proofErr w:type="spellStart"/>
      <w:r>
        <w:t>repository</w:t>
      </w:r>
      <w:proofErr w:type="spellEnd"/>
      <w:r>
        <w:t xml:space="preserve"> in </w:t>
      </w:r>
      <w:proofErr w:type="spellStart"/>
      <w:r>
        <w:t>the</w:t>
      </w:r>
      <w:proofErr w:type="spellEnd"/>
      <w:r>
        <w:t xml:space="preserve"> </w:t>
      </w:r>
      <w:proofErr w:type="spellStart"/>
      <w:r>
        <w:t>middle</w:t>
      </w:r>
      <w:proofErr w:type="spellEnd"/>
      <w:r>
        <w:t xml:space="preserve"> </w:t>
      </w:r>
      <w:proofErr w:type="spellStart"/>
      <w:r>
        <w:t>of</w:t>
      </w:r>
      <w:proofErr w:type="spellEnd"/>
      <w:r>
        <w:t xml:space="preserve"> Sprint 3, </w:t>
      </w:r>
      <w:proofErr w:type="spellStart"/>
      <w:r>
        <w:t>because</w:t>
      </w:r>
      <w:proofErr w:type="spellEnd"/>
      <w:r>
        <w:t xml:space="preserve"> </w:t>
      </w:r>
      <w:proofErr w:type="spellStart"/>
      <w:r>
        <w:t>it</w:t>
      </w:r>
      <w:proofErr w:type="spellEnd"/>
      <w:r>
        <w:t xml:space="preserve"> </w:t>
      </w:r>
      <w:proofErr w:type="spellStart"/>
      <w:r>
        <w:t>produced</w:t>
      </w:r>
      <w:proofErr w:type="spellEnd"/>
      <w:r>
        <w:t xml:space="preserve"> </w:t>
      </w:r>
      <w:proofErr w:type="spellStart"/>
      <w:r>
        <w:t>merge</w:t>
      </w:r>
      <w:proofErr w:type="spellEnd"/>
      <w:r>
        <w:t xml:space="preserve"> </w:t>
      </w:r>
      <w:proofErr w:type="spellStart"/>
      <w:r>
        <w:t>conflicts</w:t>
      </w:r>
      <w:proofErr w:type="spellEnd"/>
      <w:r>
        <w:t xml:space="preserve"> </w:t>
      </w:r>
      <w:proofErr w:type="spellStart"/>
      <w:r>
        <w:t>that</w:t>
      </w:r>
      <w:proofErr w:type="spellEnd"/>
      <w:r>
        <w:t xml:space="preserve"> I </w:t>
      </w:r>
      <w:proofErr w:type="spellStart"/>
      <w:r>
        <w:t>did</w:t>
      </w:r>
      <w:proofErr w:type="spellEnd"/>
      <w:r>
        <w:t xml:space="preserve"> </w:t>
      </w:r>
      <w:proofErr w:type="spellStart"/>
      <w:r>
        <w:t>not</w:t>
      </w:r>
      <w:proofErr w:type="spellEnd"/>
      <w:r>
        <w:t xml:space="preserve"> </w:t>
      </w:r>
      <w:proofErr w:type="spellStart"/>
      <w:r>
        <w:t>know</w:t>
      </w:r>
      <w:proofErr w:type="spellEnd"/>
      <w:r>
        <w:t xml:space="preserve"> </w:t>
      </w:r>
      <w:proofErr w:type="spellStart"/>
      <w:r>
        <w:t>how</w:t>
      </w:r>
      <w:proofErr w:type="spellEnd"/>
      <w:r>
        <w:t xml:space="preserve"> </w:t>
      </w:r>
      <w:proofErr w:type="spellStart"/>
      <w:r>
        <w:t>to</w:t>
      </w:r>
      <w:proofErr w:type="spellEnd"/>
      <w:r>
        <w:t xml:space="preserve"> </w:t>
      </w:r>
      <w:proofErr w:type="spellStart"/>
      <w:r>
        <w:t>read</w:t>
      </w:r>
      <w:proofErr w:type="spellEnd"/>
      <w:r>
        <w:t xml:space="preserve"> at </w:t>
      </w:r>
      <w:proofErr w:type="spellStart"/>
      <w:r>
        <w:t>first</w:t>
      </w:r>
      <w:proofErr w:type="spellEnd"/>
      <w:r>
        <w:t xml:space="preserve">. I </w:t>
      </w:r>
      <w:proofErr w:type="spellStart"/>
      <w:r>
        <w:t>learned</w:t>
      </w:r>
      <w:proofErr w:type="spellEnd"/>
      <w:r>
        <w:t xml:space="preserve"> </w:t>
      </w:r>
      <w:proofErr w:type="spellStart"/>
      <w:r>
        <w:t>to</w:t>
      </w:r>
      <w:proofErr w:type="spellEnd"/>
      <w:r>
        <w:t xml:space="preserve"> </w:t>
      </w:r>
      <w:proofErr w:type="spellStart"/>
      <w:r>
        <w:t>read</w:t>
      </w:r>
      <w:proofErr w:type="spellEnd"/>
      <w:r>
        <w:t xml:space="preserve"> </w:t>
      </w:r>
      <w:proofErr w:type="spellStart"/>
      <w:r>
        <w:t>Git's</w:t>
      </w:r>
      <w:proofErr w:type="spellEnd"/>
      <w:r>
        <w:t xml:space="preserve"> </w:t>
      </w:r>
      <w:proofErr w:type="spellStart"/>
      <w:r>
        <w:t>messages</w:t>
      </w:r>
      <w:proofErr w:type="spellEnd"/>
      <w:r>
        <w:t xml:space="preserve"> </w:t>
      </w:r>
      <w:proofErr w:type="spellStart"/>
      <w:r>
        <w:t>carefully</w:t>
      </w:r>
      <w:proofErr w:type="spellEnd"/>
      <w:r>
        <w:t xml:space="preserve">, </w:t>
      </w:r>
      <w:proofErr w:type="spellStart"/>
      <w:r>
        <w:t>to</w:t>
      </w:r>
      <w:proofErr w:type="spellEnd"/>
      <w:r>
        <w:t xml:space="preserve"> </w:t>
      </w:r>
      <w:proofErr w:type="spellStart"/>
      <w:r>
        <w:t>check</w:t>
      </w:r>
      <w:proofErr w:type="spellEnd"/>
      <w:r>
        <w:t xml:space="preserve"> </w:t>
      </w:r>
      <w:proofErr w:type="spellStart"/>
      <w:r>
        <w:t>what</w:t>
      </w:r>
      <w:proofErr w:type="spellEnd"/>
      <w:r>
        <w:t xml:space="preserve"> a </w:t>
      </w:r>
      <w:proofErr w:type="spellStart"/>
      <w:r>
        <w:t>command</w:t>
      </w:r>
      <w:proofErr w:type="spellEnd"/>
      <w:r>
        <w:t xml:space="preserve"> </w:t>
      </w:r>
      <w:proofErr w:type="spellStart"/>
      <w:r>
        <w:t>will</w:t>
      </w:r>
      <w:proofErr w:type="spellEnd"/>
      <w:r>
        <w:t xml:space="preserve"> </w:t>
      </w:r>
      <w:proofErr w:type="spellStart"/>
      <w:r>
        <w:t>include</w:t>
      </w:r>
      <w:proofErr w:type="spellEnd"/>
      <w:r>
        <w:t xml:space="preserve"> </w:t>
      </w:r>
      <w:proofErr w:type="spellStart"/>
      <w:r>
        <w:t>before</w:t>
      </w:r>
      <w:proofErr w:type="spellEnd"/>
      <w:r>
        <w:t xml:space="preserve"> running </w:t>
      </w:r>
      <w:proofErr w:type="spellStart"/>
      <w:r>
        <w:t>it</w:t>
      </w:r>
      <w:proofErr w:type="spellEnd"/>
      <w:r>
        <w:t xml:space="preserve">, and </w:t>
      </w:r>
      <w:proofErr w:type="spellStart"/>
      <w:r>
        <w:t>to</w:t>
      </w:r>
      <w:proofErr w:type="spellEnd"/>
      <w:r>
        <w:t xml:space="preserve"> </w:t>
      </w:r>
      <w:proofErr w:type="spellStart"/>
      <w:r>
        <w:t>avoid</w:t>
      </w:r>
      <w:proofErr w:type="spellEnd"/>
      <w:r>
        <w:t xml:space="preserve"> </w:t>
      </w:r>
      <w:proofErr w:type="spellStart"/>
      <w:r>
        <w:t>risky</w:t>
      </w:r>
      <w:proofErr w:type="spellEnd"/>
      <w:r>
        <w:t xml:space="preserve"> </w:t>
      </w:r>
      <w:proofErr w:type="spellStart"/>
      <w:r>
        <w:t>shortcuts</w:t>
      </w:r>
      <w:proofErr w:type="spellEnd"/>
      <w:r>
        <w:t xml:space="preserve"> </w:t>
      </w:r>
      <w:proofErr w:type="spellStart"/>
      <w:r>
        <w:t>such</w:t>
      </w:r>
      <w:proofErr w:type="spellEnd"/>
      <w:r>
        <w:t xml:space="preserve"> as </w:t>
      </w:r>
      <w:proofErr w:type="spellStart"/>
      <w:r>
        <w:t>adding</w:t>
      </w:r>
      <w:proofErr w:type="spellEnd"/>
      <w:r>
        <w:t xml:space="preserve"> </w:t>
      </w:r>
      <w:proofErr w:type="spellStart"/>
      <w:r>
        <w:t>every</w:t>
      </w:r>
      <w:proofErr w:type="spellEnd"/>
      <w:r>
        <w:t xml:space="preserve"> file at once, </w:t>
      </w:r>
      <w:proofErr w:type="spellStart"/>
      <w:r>
        <w:t>which</w:t>
      </w:r>
      <w:proofErr w:type="spellEnd"/>
      <w:r>
        <w:t xml:space="preserve"> </w:t>
      </w:r>
      <w:proofErr w:type="spellStart"/>
      <w:r>
        <w:t>could</w:t>
      </w:r>
      <w:proofErr w:type="spellEnd"/>
      <w:r>
        <w:t xml:space="preserve"> </w:t>
      </w:r>
      <w:proofErr w:type="spellStart"/>
      <w:r>
        <w:t>have</w:t>
      </w:r>
      <w:proofErr w:type="spellEnd"/>
      <w:r>
        <w:t xml:space="preserve"> </w:t>
      </w:r>
      <w:proofErr w:type="spellStart"/>
      <w:r>
        <w:t>uploaded</w:t>
      </w:r>
      <w:proofErr w:type="spellEnd"/>
      <w:r>
        <w:t xml:space="preserve"> </w:t>
      </w:r>
      <w:proofErr w:type="spellStart"/>
      <w:r>
        <w:t>private</w:t>
      </w:r>
      <w:proofErr w:type="spellEnd"/>
      <w:r>
        <w:t xml:space="preserve"> </w:t>
      </w:r>
      <w:proofErr w:type="spellStart"/>
      <w:r>
        <w:t>configuration</w:t>
      </w:r>
      <w:proofErr w:type="spellEnd"/>
      <w:r>
        <w:t xml:space="preserve"> files. I </w:t>
      </w:r>
      <w:proofErr w:type="spellStart"/>
      <w:r>
        <w:t>also</w:t>
      </w:r>
      <w:proofErr w:type="spellEnd"/>
      <w:r>
        <w:t xml:space="preserve"> </w:t>
      </w:r>
      <w:proofErr w:type="spellStart"/>
      <w:r>
        <w:t>noticed</w:t>
      </w:r>
      <w:proofErr w:type="spellEnd"/>
      <w:r>
        <w:t xml:space="preserve"> </w:t>
      </w:r>
      <w:proofErr w:type="spellStart"/>
      <w:r>
        <w:t>that</w:t>
      </w:r>
      <w:proofErr w:type="spellEnd"/>
      <w:r>
        <w:t xml:space="preserve"> </w:t>
      </w:r>
      <w:proofErr w:type="spellStart"/>
      <w:r>
        <w:t>explaining</w:t>
      </w:r>
      <w:proofErr w:type="spellEnd"/>
      <w:r>
        <w:t xml:space="preserve"> </w:t>
      </w:r>
      <w:proofErr w:type="spellStart"/>
      <w:r>
        <w:t>my</w:t>
      </w:r>
      <w:proofErr w:type="spellEnd"/>
      <w:r>
        <w:t xml:space="preserve"> </w:t>
      </w:r>
      <w:proofErr w:type="spellStart"/>
      <w:r>
        <w:t>work</w:t>
      </w:r>
      <w:proofErr w:type="spellEnd"/>
      <w:r>
        <w:t xml:space="preserve"> step </w:t>
      </w:r>
      <w:proofErr w:type="spellStart"/>
      <w:r>
        <w:t>by</w:t>
      </w:r>
      <w:proofErr w:type="spellEnd"/>
      <w:r>
        <w:t xml:space="preserve"> step, in test </w:t>
      </w:r>
      <w:proofErr w:type="spellStart"/>
      <w:r>
        <w:t>reports</w:t>
      </w:r>
      <w:proofErr w:type="spellEnd"/>
      <w:r>
        <w:t xml:space="preserve">, Scrum </w:t>
      </w:r>
      <w:proofErr w:type="spellStart"/>
      <w:r>
        <w:t>records</w:t>
      </w:r>
      <w:proofErr w:type="spellEnd"/>
      <w:r>
        <w:t xml:space="preserve"> and </w:t>
      </w:r>
      <w:proofErr w:type="spellStart"/>
      <w:r>
        <w:t>this</w:t>
      </w:r>
      <w:proofErr w:type="spellEnd"/>
      <w:r>
        <w:t xml:space="preserve"> </w:t>
      </w:r>
      <w:proofErr w:type="spellStart"/>
      <w:r>
        <w:t>report</w:t>
      </w:r>
      <w:proofErr w:type="spellEnd"/>
      <w:r>
        <w:t xml:space="preserve">, </w:t>
      </w:r>
      <w:proofErr w:type="spellStart"/>
      <w:r>
        <w:t>helps</w:t>
      </w:r>
      <w:proofErr w:type="spellEnd"/>
      <w:r>
        <w:t xml:space="preserve"> me </w:t>
      </w:r>
      <w:proofErr w:type="spellStart"/>
      <w:r>
        <w:t>understand</w:t>
      </w:r>
      <w:proofErr w:type="spellEnd"/>
      <w:r>
        <w:t xml:space="preserve"> </w:t>
      </w:r>
      <w:proofErr w:type="spellStart"/>
      <w:r>
        <w:t>it</w:t>
      </w:r>
      <w:proofErr w:type="spellEnd"/>
      <w:r>
        <w:t xml:space="preserve"> </w:t>
      </w:r>
      <w:proofErr w:type="spellStart"/>
      <w:r>
        <w:t>better</w:t>
      </w:r>
      <w:proofErr w:type="spellEnd"/>
      <w:r>
        <w:t xml:space="preserve">. For </w:t>
      </w:r>
      <w:proofErr w:type="spellStart"/>
      <w:r>
        <w:t>the</w:t>
      </w:r>
      <w:proofErr w:type="spellEnd"/>
      <w:r>
        <w:t xml:space="preserve"> </w:t>
      </w:r>
      <w:proofErr w:type="spellStart"/>
      <w:r>
        <w:t>next</w:t>
      </w:r>
      <w:proofErr w:type="spellEnd"/>
      <w:r>
        <w:t xml:space="preserve"> </w:t>
      </w:r>
      <w:proofErr w:type="spellStart"/>
      <w:r>
        <w:t>sprints</w:t>
      </w:r>
      <w:proofErr w:type="spellEnd"/>
      <w:r>
        <w:t xml:space="preserve"> I </w:t>
      </w:r>
      <w:proofErr w:type="spellStart"/>
      <w:r>
        <w:t>want</w:t>
      </w:r>
      <w:proofErr w:type="spellEnd"/>
      <w:r>
        <w:t xml:space="preserve"> </w:t>
      </w:r>
      <w:proofErr w:type="spellStart"/>
      <w:r>
        <w:t>to</w:t>
      </w:r>
      <w:proofErr w:type="spellEnd"/>
      <w:r>
        <w:t xml:space="preserve"> </w:t>
      </w:r>
      <w:proofErr w:type="spellStart"/>
      <w:r>
        <w:t>keep</w:t>
      </w:r>
      <w:proofErr w:type="spellEnd"/>
      <w:r>
        <w:t xml:space="preserve"> </w:t>
      </w:r>
      <w:proofErr w:type="spellStart"/>
      <w:r>
        <w:t>the</w:t>
      </w:r>
      <w:proofErr w:type="spellEnd"/>
      <w:r>
        <w:t xml:space="preserve"> </w:t>
      </w:r>
      <w:proofErr w:type="spellStart"/>
      <w:r>
        <w:t>daily</w:t>
      </w:r>
      <w:proofErr w:type="spellEnd"/>
      <w:r>
        <w:t xml:space="preserve"> </w:t>
      </w:r>
      <w:proofErr w:type="spellStart"/>
      <w:r>
        <w:t>record</w:t>
      </w:r>
      <w:proofErr w:type="spellEnd"/>
      <w:r>
        <w:t xml:space="preserve"> up </w:t>
      </w:r>
      <w:proofErr w:type="spellStart"/>
      <w:r>
        <w:t>to</w:t>
      </w:r>
      <w:proofErr w:type="spellEnd"/>
      <w:r>
        <w:t xml:space="preserve"> date, </w:t>
      </w:r>
      <w:proofErr w:type="spellStart"/>
      <w:r>
        <w:t>write</w:t>
      </w:r>
      <w:proofErr w:type="spellEnd"/>
      <w:r>
        <w:t xml:space="preserve"> </w:t>
      </w:r>
      <w:proofErr w:type="spellStart"/>
      <w:r>
        <w:t>tests</w:t>
      </w:r>
      <w:proofErr w:type="spellEnd"/>
      <w:r>
        <w:t xml:space="preserve"> </w:t>
      </w:r>
      <w:proofErr w:type="spellStart"/>
      <w:r>
        <w:t>together</w:t>
      </w:r>
      <w:proofErr w:type="spellEnd"/>
      <w:r>
        <w:t xml:space="preserve"> </w:t>
      </w:r>
      <w:proofErr w:type="spellStart"/>
      <w:r>
        <w:t>with</w:t>
      </w:r>
      <w:proofErr w:type="spellEnd"/>
      <w:r>
        <w:t xml:space="preserve"> </w:t>
      </w:r>
      <w:proofErr w:type="spellStart"/>
      <w:r>
        <w:t>each</w:t>
      </w:r>
      <w:proofErr w:type="spellEnd"/>
      <w:r>
        <w:t xml:space="preserve"> </w:t>
      </w:r>
      <w:proofErr w:type="spellStart"/>
      <w:r>
        <w:t>feature</w:t>
      </w:r>
      <w:proofErr w:type="spellEnd"/>
      <w:r>
        <w:t xml:space="preserve">, and </w:t>
      </w:r>
      <w:proofErr w:type="spellStart"/>
      <w:r>
        <w:t>take</w:t>
      </w:r>
      <w:proofErr w:type="spellEnd"/>
      <w:r>
        <w:t xml:space="preserve"> </w:t>
      </w:r>
      <w:proofErr w:type="spellStart"/>
      <w:r>
        <w:t>part</w:t>
      </w:r>
      <w:proofErr w:type="spellEnd"/>
      <w:r>
        <w:t xml:space="preserve"> in </w:t>
      </w:r>
      <w:proofErr w:type="spellStart"/>
      <w:r>
        <w:t>the</w:t>
      </w:r>
      <w:proofErr w:type="spellEnd"/>
      <w:r>
        <w:t xml:space="preserve"> </w:t>
      </w:r>
      <w:proofErr w:type="spellStart"/>
      <w:r>
        <w:t>redefinition</w:t>
      </w:r>
      <w:proofErr w:type="spellEnd"/>
      <w:r>
        <w:t xml:space="preserve"> </w:t>
      </w:r>
      <w:proofErr w:type="spellStart"/>
      <w:r>
        <w:t>of</w:t>
      </w:r>
      <w:proofErr w:type="spellEnd"/>
      <w:r>
        <w:t xml:space="preserve"> </w:t>
      </w:r>
      <w:proofErr w:type="spellStart"/>
      <w:r>
        <w:t>the</w:t>
      </w:r>
      <w:proofErr w:type="spellEnd"/>
      <w:r>
        <w:t xml:space="preserve"> </w:t>
      </w:r>
      <w:proofErr w:type="spellStart"/>
      <w:r>
        <w:t>project</w:t>
      </w:r>
      <w:proofErr w:type="spellEnd"/>
      <w:r>
        <w:t xml:space="preserve"> so </w:t>
      </w:r>
      <w:proofErr w:type="spellStart"/>
      <w:r>
        <w:t>that</w:t>
      </w:r>
      <w:proofErr w:type="spellEnd"/>
      <w:r>
        <w:t xml:space="preserve"> </w:t>
      </w:r>
      <w:proofErr w:type="spellStart"/>
      <w:r>
        <w:t>the</w:t>
      </w:r>
      <w:proofErr w:type="spellEnd"/>
      <w:r>
        <w:t xml:space="preserve"> new </w:t>
      </w:r>
      <w:proofErr w:type="spellStart"/>
      <w:r>
        <w:t>scope</w:t>
      </w:r>
      <w:proofErr w:type="spellEnd"/>
      <w:r>
        <w:t xml:space="preserve"> </w:t>
      </w:r>
      <w:proofErr w:type="spellStart"/>
      <w:r>
        <w:t>is</w:t>
      </w:r>
      <w:proofErr w:type="spellEnd"/>
      <w:r>
        <w:t xml:space="preserve"> </w:t>
      </w:r>
      <w:proofErr w:type="spellStart"/>
      <w:r>
        <w:t>clear</w:t>
      </w:r>
      <w:proofErr w:type="spellEnd"/>
      <w:r>
        <w:t xml:space="preserve"> </w:t>
      </w:r>
      <w:proofErr w:type="spellStart"/>
      <w:r>
        <w:t>to</w:t>
      </w:r>
      <w:proofErr w:type="spellEnd"/>
      <w:r>
        <w:t xml:space="preserve"> </w:t>
      </w:r>
      <w:proofErr w:type="spellStart"/>
      <w:r>
        <w:t>both</w:t>
      </w:r>
      <w:proofErr w:type="spellEnd"/>
      <w:r>
        <w:t xml:space="preserve"> </w:t>
      </w:r>
      <w:proofErr w:type="spellStart"/>
      <w:r>
        <w:t>of</w:t>
      </w:r>
      <w:proofErr w:type="spellEnd"/>
      <w:r>
        <w:t xml:space="preserve"> </w:t>
      </w:r>
      <w:proofErr w:type="spellStart"/>
      <w:r>
        <w:t>us</w:t>
      </w:r>
      <w:proofErr w:type="spellEnd"/>
      <w:r>
        <w:t xml:space="preserve"> </w:t>
      </w:r>
      <w:proofErr w:type="spellStart"/>
      <w:r>
        <w:t>before</w:t>
      </w:r>
      <w:proofErr w:type="spellEnd"/>
      <w:r>
        <w:t xml:space="preserve"> </w:t>
      </w:r>
      <w:proofErr w:type="spellStart"/>
      <w:r>
        <w:t>we</w:t>
      </w:r>
      <w:proofErr w:type="spellEnd"/>
      <w:r>
        <w:t xml:space="preserve"> </w:t>
      </w:r>
      <w:proofErr w:type="spellStart"/>
      <w:r>
        <w:t>start</w:t>
      </w:r>
      <w:proofErr w:type="spellEnd"/>
      <w:r>
        <w:t xml:space="preserve"> </w:t>
      </w:r>
      <w:proofErr w:type="spellStart"/>
      <w:r>
        <w:t>building</w:t>
      </w:r>
      <w:proofErr w:type="spellEnd"/>
      <w:r>
        <w:t>.</w:t>
      </w:r>
    </w:p>
    <w:p w14:paraId="03F56459" w14:textId="77777777" w:rsidR="00310D7C" w:rsidRDefault="00000000">
      <w:pPr>
        <w:pStyle w:val="Ttulo2"/>
        <w:keepNext/>
        <w:spacing w:before="300" w:after="120"/>
      </w:pPr>
      <w:r>
        <w:rPr>
          <w:b/>
          <w:bCs/>
          <w:color w:val="1E3A5F"/>
        </w:rPr>
        <w:t>Paulina Escudero Díaz</w:t>
      </w:r>
    </w:p>
    <w:p w14:paraId="78176872" w14:textId="77777777" w:rsidR="00310D7C" w:rsidRDefault="00000000">
      <w:pPr>
        <w:spacing w:after="140" w:line="360" w:lineRule="auto"/>
        <w:jc w:val="both"/>
      </w:pPr>
      <w:r>
        <w:t>El desarrollo de Pethub me ha exigido ser constante y aprender a revisar los problemas paso a paso. Una de mis principales dificultades fue comprender los errores de integración y del entorno de pruebas, además de mantener actualizado el proyecto al trabajar desde computadores distintos. Aprendí a revisar los mensajes de la terminal, comprobar las peticiones y respuestas, y verificar los cambios antes de guardarlos en GitHub. La coordinación con Evelyn ha sido importante para acordar los datos que envía el frontend y las respuestas que entrega el backend. También reconozco que debo fortalecer mi autonomía técnica y organizar mejor el tiempo dedicado a las pruebas y a la documentación, para que no se acumulen al cierre del sprint. El cambio hacia una página web y una sección educativa nos obliga a revisar nuestras prioridades. Para continuar, quiero registrar los avances durante el trabajo, escribir las pruebas junto con cada funcionalidad y confirmar los requisitos antes de implementarlos.</w:t>
      </w:r>
    </w:p>
    <w:p w14:paraId="350ECD82" w14:textId="77777777" w:rsidR="00310D7C" w:rsidRDefault="00000000">
      <w:pPr>
        <w:pStyle w:val="Ttulo1"/>
        <w:keepNext/>
        <w:pageBreakBefore/>
        <w:spacing w:after="200"/>
      </w:pPr>
      <w:r>
        <w:rPr>
          <w:b/>
          <w:bCs/>
          <w:color w:val="1E3A5F"/>
        </w:rPr>
        <w:lastRenderedPageBreak/>
        <w:t>Referencias</w:t>
      </w:r>
    </w:p>
    <w:p w14:paraId="13EEC3E1" w14:textId="77777777" w:rsidR="00310D7C" w:rsidRDefault="00000000">
      <w:pPr>
        <w:spacing w:after="120" w:line="320" w:lineRule="auto"/>
        <w:ind w:left="540" w:hanging="540"/>
      </w:pPr>
      <w:r>
        <w:t xml:space="preserve">Angular. (s. f.). Angular </w:t>
      </w:r>
      <w:proofErr w:type="spellStart"/>
      <w:r>
        <w:t>documentation</w:t>
      </w:r>
      <w:proofErr w:type="spellEnd"/>
      <w:r>
        <w:t>. https://angular.dev</w:t>
      </w:r>
    </w:p>
    <w:p w14:paraId="49DD4570" w14:textId="77777777" w:rsidR="00310D7C" w:rsidRDefault="00000000">
      <w:pPr>
        <w:spacing w:after="120" w:line="320" w:lineRule="auto"/>
        <w:ind w:left="540" w:hanging="540"/>
      </w:pPr>
      <w:r>
        <w:t xml:space="preserve">Express. (s. f.). Express: Node.js web </w:t>
      </w:r>
      <w:proofErr w:type="spellStart"/>
      <w:r>
        <w:t>application</w:t>
      </w:r>
      <w:proofErr w:type="spellEnd"/>
      <w:r>
        <w:t xml:space="preserve"> </w:t>
      </w:r>
      <w:proofErr w:type="spellStart"/>
      <w:r>
        <w:t>framework</w:t>
      </w:r>
      <w:proofErr w:type="spellEnd"/>
      <w:r>
        <w:t>. https://expressjs.com</w:t>
      </w:r>
    </w:p>
    <w:p w14:paraId="48BDA417" w14:textId="77777777" w:rsidR="00310D7C" w:rsidRDefault="00000000">
      <w:pPr>
        <w:spacing w:after="120" w:line="320" w:lineRule="auto"/>
        <w:ind w:left="540" w:hanging="540"/>
      </w:pPr>
      <w:r>
        <w:t xml:space="preserve">GitHub. (s. f.). GitHub </w:t>
      </w:r>
      <w:proofErr w:type="spellStart"/>
      <w:r>
        <w:t>flow</w:t>
      </w:r>
      <w:proofErr w:type="spellEnd"/>
      <w:r>
        <w:t>. https://docs.github.com/en/get-started/using-github/github-flow</w:t>
      </w:r>
    </w:p>
    <w:p w14:paraId="2E4CEE5B" w14:textId="77777777" w:rsidR="00310D7C" w:rsidRDefault="00000000">
      <w:pPr>
        <w:spacing w:after="120" w:line="320" w:lineRule="auto"/>
        <w:ind w:left="540" w:hanging="540"/>
      </w:pPr>
      <w:proofErr w:type="spellStart"/>
      <w:r>
        <w:t>Ionic</w:t>
      </w:r>
      <w:proofErr w:type="spellEnd"/>
      <w:r>
        <w:t xml:space="preserve">. (s. f.). </w:t>
      </w:r>
      <w:proofErr w:type="spellStart"/>
      <w:r>
        <w:t>Ionic</w:t>
      </w:r>
      <w:proofErr w:type="spellEnd"/>
      <w:r>
        <w:t xml:space="preserve"> Framework </w:t>
      </w:r>
      <w:proofErr w:type="spellStart"/>
      <w:r>
        <w:t>documentation</w:t>
      </w:r>
      <w:proofErr w:type="spellEnd"/>
      <w:r>
        <w:t>. https://ionicframework.com/docs</w:t>
      </w:r>
    </w:p>
    <w:p w14:paraId="5860F764" w14:textId="77777777" w:rsidR="00310D7C" w:rsidRDefault="00000000">
      <w:pPr>
        <w:spacing w:after="120" w:line="320" w:lineRule="auto"/>
        <w:ind w:left="540" w:hanging="540"/>
      </w:pPr>
      <w:r>
        <w:t xml:space="preserve">Jest. (s. f.). Jest </w:t>
      </w:r>
      <w:proofErr w:type="spellStart"/>
      <w:r>
        <w:t>documentation</w:t>
      </w:r>
      <w:proofErr w:type="spellEnd"/>
      <w:r>
        <w:t>. https://jestjs.io/docs/getting-started</w:t>
      </w:r>
    </w:p>
    <w:p w14:paraId="1AFFAB78" w14:textId="77777777" w:rsidR="00310D7C" w:rsidRDefault="00000000">
      <w:pPr>
        <w:spacing w:after="120" w:line="320" w:lineRule="auto"/>
        <w:ind w:left="540" w:hanging="540"/>
      </w:pPr>
      <w:r>
        <w:t xml:space="preserve">PostgreSQL Global </w:t>
      </w:r>
      <w:proofErr w:type="spellStart"/>
      <w:r>
        <w:t>Development</w:t>
      </w:r>
      <w:proofErr w:type="spellEnd"/>
      <w:r>
        <w:t xml:space="preserve"> Group. (s. f.). PostgreSQL </w:t>
      </w:r>
      <w:proofErr w:type="spellStart"/>
      <w:r>
        <w:t>documentation</w:t>
      </w:r>
      <w:proofErr w:type="spellEnd"/>
      <w:r>
        <w:t>. https://www.postgresql.org/docs/</w:t>
      </w:r>
    </w:p>
    <w:p w14:paraId="5D61E2E6" w14:textId="77777777" w:rsidR="00310D7C" w:rsidRDefault="00000000">
      <w:pPr>
        <w:spacing w:after="120" w:line="320" w:lineRule="auto"/>
        <w:ind w:left="540" w:hanging="540"/>
      </w:pPr>
      <w:r>
        <w:t xml:space="preserve">Prisma. (s. f.). Prisma ORM </w:t>
      </w:r>
      <w:proofErr w:type="spellStart"/>
      <w:r>
        <w:t>documentation</w:t>
      </w:r>
      <w:proofErr w:type="spellEnd"/>
      <w:r>
        <w:t>. https://www.prisma.io/docs</w:t>
      </w:r>
    </w:p>
    <w:p w14:paraId="0F4A7643" w14:textId="77777777" w:rsidR="00310D7C" w:rsidRDefault="00000000">
      <w:pPr>
        <w:spacing w:after="120" w:line="320" w:lineRule="auto"/>
        <w:ind w:left="540" w:hanging="540"/>
      </w:pPr>
      <w:r>
        <w:t>Schwaber, K., y Sutherland, J. (2020). La guía de Scrum. https://scrumguides.org</w:t>
      </w:r>
    </w:p>
    <w:p w14:paraId="36A7A09D" w14:textId="77777777" w:rsidR="00310D7C" w:rsidRDefault="00000000">
      <w:pPr>
        <w:pStyle w:val="Ttulo1"/>
        <w:keepNext/>
        <w:pageBreakBefore/>
        <w:spacing w:after="200"/>
      </w:pPr>
      <w:r>
        <w:rPr>
          <w:b/>
          <w:bCs/>
          <w:color w:val="1E3A5F"/>
        </w:rPr>
        <w:lastRenderedPageBreak/>
        <w:t>Anexos</w:t>
      </w:r>
    </w:p>
    <w:p w14:paraId="57C96A52" w14:textId="77777777" w:rsidR="00310D7C" w:rsidRDefault="00000000">
      <w:pPr>
        <w:keepNext/>
        <w:spacing w:before="120" w:after="80"/>
      </w:pPr>
      <w:r>
        <w:rPr>
          <w:i/>
          <w:iCs/>
          <w:color w:val="595959"/>
          <w:sz w:val="20"/>
          <w:szCs w:val="20"/>
        </w:rPr>
        <w:t>Tabla 11. Anexos del informe.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4400"/>
        <w:gridCol w:w="3660"/>
      </w:tblGrid>
      <w:tr w:rsidR="00310D7C" w14:paraId="1F936B82" w14:textId="77777777">
        <w:tblPrEx>
          <w:tblCellMar>
            <w:top w:w="0" w:type="dxa"/>
            <w:bottom w:w="0" w:type="dxa"/>
          </w:tblCellMar>
        </w:tblPrEx>
        <w:trPr>
          <w:cantSplit/>
          <w:tblHeader/>
        </w:trPr>
        <w:tc>
          <w:tcPr>
            <w:tcW w:w="1300" w:type="dxa"/>
            <w:tcBorders>
              <w:top w:val="single" w:sz="4" w:space="0" w:color="BFC5CE"/>
              <w:left w:val="single" w:sz="4" w:space="0" w:color="BFC5CE"/>
              <w:bottom w:val="single" w:sz="4" w:space="0" w:color="BFC5CE"/>
              <w:right w:val="single" w:sz="4" w:space="0" w:color="BFC5CE"/>
            </w:tcBorders>
            <w:shd w:val="clear" w:color="auto" w:fill="1E3A5F"/>
            <w:tcMar>
              <w:top w:w="60" w:type="dxa"/>
              <w:left w:w="90" w:type="dxa"/>
              <w:bottom w:w="60" w:type="dxa"/>
              <w:right w:w="90" w:type="dxa"/>
            </w:tcMar>
          </w:tcPr>
          <w:p w14:paraId="6500A9F9" w14:textId="77777777" w:rsidR="00310D7C" w:rsidRDefault="00000000">
            <w:pPr>
              <w:spacing w:after="20"/>
            </w:pPr>
            <w:r>
              <w:rPr>
                <w:b/>
                <w:bCs/>
                <w:color w:val="FFFFFF"/>
                <w:sz w:val="20"/>
                <w:szCs w:val="20"/>
              </w:rPr>
              <w:t>Anexo</w:t>
            </w:r>
          </w:p>
        </w:tc>
        <w:tc>
          <w:tcPr>
            <w:tcW w:w="4400" w:type="dxa"/>
            <w:tcBorders>
              <w:top w:val="single" w:sz="4" w:space="0" w:color="BFC5CE"/>
              <w:left w:val="single" w:sz="4" w:space="0" w:color="BFC5CE"/>
              <w:bottom w:val="single" w:sz="4" w:space="0" w:color="BFC5CE"/>
              <w:right w:val="single" w:sz="4" w:space="0" w:color="BFC5CE"/>
            </w:tcBorders>
            <w:shd w:val="clear" w:color="auto" w:fill="1E3A5F"/>
            <w:tcMar>
              <w:top w:w="60" w:type="dxa"/>
              <w:left w:w="90" w:type="dxa"/>
              <w:bottom w:w="60" w:type="dxa"/>
              <w:right w:w="90" w:type="dxa"/>
            </w:tcMar>
          </w:tcPr>
          <w:p w14:paraId="65859BA8" w14:textId="77777777" w:rsidR="00310D7C" w:rsidRDefault="00000000">
            <w:pPr>
              <w:spacing w:after="20"/>
            </w:pPr>
            <w:r>
              <w:rPr>
                <w:b/>
                <w:bCs/>
                <w:color w:val="FFFFFF"/>
                <w:sz w:val="20"/>
                <w:szCs w:val="20"/>
              </w:rPr>
              <w:t>Contenido</w:t>
            </w:r>
          </w:p>
        </w:tc>
        <w:tc>
          <w:tcPr>
            <w:tcW w:w="3660" w:type="dxa"/>
            <w:tcBorders>
              <w:top w:val="single" w:sz="4" w:space="0" w:color="BFC5CE"/>
              <w:left w:val="single" w:sz="4" w:space="0" w:color="BFC5CE"/>
              <w:bottom w:val="single" w:sz="4" w:space="0" w:color="BFC5CE"/>
              <w:right w:val="single" w:sz="4" w:space="0" w:color="BFC5CE"/>
            </w:tcBorders>
            <w:shd w:val="clear" w:color="auto" w:fill="1E3A5F"/>
            <w:tcMar>
              <w:top w:w="60" w:type="dxa"/>
              <w:left w:w="90" w:type="dxa"/>
              <w:bottom w:w="60" w:type="dxa"/>
              <w:right w:w="90" w:type="dxa"/>
            </w:tcMar>
          </w:tcPr>
          <w:p w14:paraId="51B172F1" w14:textId="77777777" w:rsidR="00310D7C" w:rsidRDefault="00000000">
            <w:pPr>
              <w:spacing w:after="20"/>
            </w:pPr>
            <w:r>
              <w:rPr>
                <w:b/>
                <w:bCs/>
                <w:color w:val="FFFFFF"/>
                <w:sz w:val="20"/>
                <w:szCs w:val="20"/>
              </w:rPr>
              <w:t>Archivo</w:t>
            </w:r>
          </w:p>
        </w:tc>
      </w:tr>
      <w:tr w:rsidR="00310D7C" w14:paraId="7127A026" w14:textId="77777777">
        <w:tblPrEx>
          <w:tblCellMar>
            <w:top w:w="0" w:type="dxa"/>
            <w:bottom w:w="0" w:type="dxa"/>
          </w:tblCellMar>
        </w:tblPrEx>
        <w:trPr>
          <w:cantSplit/>
        </w:trPr>
        <w:tc>
          <w:tcPr>
            <w:tcW w:w="13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7590198A" w14:textId="77777777" w:rsidR="00310D7C" w:rsidRDefault="00000000">
            <w:pPr>
              <w:spacing w:after="20"/>
            </w:pPr>
            <w:r>
              <w:rPr>
                <w:color w:val="000000"/>
                <w:sz w:val="20"/>
                <w:szCs w:val="20"/>
              </w:rPr>
              <w:t>A</w:t>
            </w:r>
          </w:p>
        </w:tc>
        <w:tc>
          <w:tcPr>
            <w:tcW w:w="44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3430AFA1" w14:textId="77777777" w:rsidR="00310D7C" w:rsidRDefault="00000000">
            <w:pPr>
              <w:spacing w:after="20"/>
            </w:pPr>
            <w:r>
              <w:rPr>
                <w:color w:val="000000"/>
                <w:sz w:val="20"/>
                <w:szCs w:val="20"/>
              </w:rPr>
              <w:t xml:space="preserve">Evidencia de pruebas de los </w:t>
            </w:r>
            <w:proofErr w:type="spellStart"/>
            <w:r>
              <w:rPr>
                <w:color w:val="000000"/>
                <w:sz w:val="20"/>
                <w:szCs w:val="20"/>
              </w:rPr>
              <w:t>Sprints</w:t>
            </w:r>
            <w:proofErr w:type="spellEnd"/>
            <w:r>
              <w:rPr>
                <w:color w:val="000000"/>
                <w:sz w:val="20"/>
                <w:szCs w:val="20"/>
              </w:rPr>
              <w:t xml:space="preserve"> 1 a 3: pruebas automatizadas, unitarias y manuales con pantallazos.</w:t>
            </w:r>
          </w:p>
        </w:tc>
        <w:tc>
          <w:tcPr>
            <w:tcW w:w="36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4ACE8DED" w14:textId="77777777" w:rsidR="00310D7C" w:rsidRDefault="00000000">
            <w:pPr>
              <w:spacing w:after="20"/>
            </w:pPr>
            <w:r>
              <w:rPr>
                <w:color w:val="000000"/>
                <w:sz w:val="20"/>
                <w:szCs w:val="20"/>
              </w:rPr>
              <w:t>Pethub_Evidencia_de_Pruebas.docx</w:t>
            </w:r>
          </w:p>
        </w:tc>
      </w:tr>
      <w:tr w:rsidR="00310D7C" w14:paraId="62EEFCE9" w14:textId="77777777">
        <w:tblPrEx>
          <w:tblCellMar>
            <w:top w:w="0" w:type="dxa"/>
            <w:bottom w:w="0" w:type="dxa"/>
          </w:tblCellMar>
        </w:tblPrEx>
        <w:trPr>
          <w:cantSplit/>
        </w:trPr>
        <w:tc>
          <w:tcPr>
            <w:tcW w:w="13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1837D6F4" w14:textId="77777777" w:rsidR="00310D7C" w:rsidRDefault="00000000">
            <w:pPr>
              <w:spacing w:after="20"/>
            </w:pPr>
            <w:r>
              <w:rPr>
                <w:color w:val="000000"/>
                <w:sz w:val="20"/>
                <w:szCs w:val="20"/>
              </w:rPr>
              <w:t>B</w:t>
            </w:r>
          </w:p>
        </w:tc>
        <w:tc>
          <w:tcPr>
            <w:tcW w:w="44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313E1FF0" w14:textId="77777777" w:rsidR="00310D7C" w:rsidRDefault="00000000">
            <w:pPr>
              <w:spacing w:after="20"/>
            </w:pPr>
            <w:r>
              <w:rPr>
                <w:color w:val="000000"/>
                <w:sz w:val="20"/>
                <w:szCs w:val="20"/>
              </w:rPr>
              <w:t xml:space="preserve">Documentación Scrum del Sprint 3: Sprint Backlog, </w:t>
            </w:r>
            <w:proofErr w:type="spellStart"/>
            <w:r>
              <w:rPr>
                <w:color w:val="000000"/>
                <w:sz w:val="20"/>
                <w:szCs w:val="20"/>
              </w:rPr>
              <w:t>Scrumboard</w:t>
            </w:r>
            <w:proofErr w:type="spellEnd"/>
            <w:r>
              <w:rPr>
                <w:color w:val="000000"/>
                <w:sz w:val="20"/>
                <w:szCs w:val="20"/>
              </w:rPr>
              <w:t xml:space="preserve">, </w:t>
            </w:r>
            <w:proofErr w:type="spellStart"/>
            <w:r>
              <w:rPr>
                <w:color w:val="000000"/>
                <w:sz w:val="20"/>
                <w:szCs w:val="20"/>
              </w:rPr>
              <w:t>burndown</w:t>
            </w:r>
            <w:proofErr w:type="spellEnd"/>
            <w:r>
              <w:rPr>
                <w:color w:val="000000"/>
                <w:sz w:val="20"/>
                <w:szCs w:val="20"/>
              </w:rPr>
              <w:t xml:space="preserve">, bitácora diaria, impedimentos, </w:t>
            </w:r>
            <w:proofErr w:type="spellStart"/>
            <w:r>
              <w:rPr>
                <w:color w:val="000000"/>
                <w:sz w:val="20"/>
                <w:szCs w:val="20"/>
              </w:rPr>
              <w:t>Review</w:t>
            </w:r>
            <w:proofErr w:type="spellEnd"/>
            <w:r>
              <w:rPr>
                <w:color w:val="000000"/>
                <w:sz w:val="20"/>
                <w:szCs w:val="20"/>
              </w:rPr>
              <w:t xml:space="preserve"> y Retrospectiva.</w:t>
            </w:r>
          </w:p>
        </w:tc>
        <w:tc>
          <w:tcPr>
            <w:tcW w:w="36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375C1719" w14:textId="77777777" w:rsidR="00310D7C" w:rsidRDefault="00000000">
            <w:pPr>
              <w:spacing w:after="20"/>
            </w:pPr>
            <w:r>
              <w:rPr>
                <w:color w:val="000000"/>
                <w:sz w:val="20"/>
                <w:szCs w:val="20"/>
              </w:rPr>
              <w:t>Pethub_Sprint3_Scrum.xlsx</w:t>
            </w:r>
          </w:p>
        </w:tc>
      </w:tr>
      <w:tr w:rsidR="00310D7C" w14:paraId="38725AA6" w14:textId="77777777">
        <w:tblPrEx>
          <w:tblCellMar>
            <w:top w:w="0" w:type="dxa"/>
            <w:bottom w:w="0" w:type="dxa"/>
          </w:tblCellMar>
        </w:tblPrEx>
        <w:trPr>
          <w:cantSplit/>
        </w:trPr>
        <w:tc>
          <w:tcPr>
            <w:tcW w:w="13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056966E4" w14:textId="77777777" w:rsidR="00310D7C" w:rsidRDefault="00000000">
            <w:pPr>
              <w:spacing w:after="20"/>
            </w:pPr>
            <w:r>
              <w:rPr>
                <w:color w:val="000000"/>
                <w:sz w:val="20"/>
                <w:szCs w:val="20"/>
              </w:rPr>
              <w:t>C</w:t>
            </w:r>
          </w:p>
        </w:tc>
        <w:tc>
          <w:tcPr>
            <w:tcW w:w="44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379CF00D" w14:textId="77777777" w:rsidR="00310D7C" w:rsidRDefault="00000000">
            <w:pPr>
              <w:spacing w:after="20"/>
            </w:pPr>
            <w:r>
              <w:rPr>
                <w:color w:val="000000"/>
                <w:sz w:val="20"/>
                <w:szCs w:val="20"/>
              </w:rPr>
              <w:t xml:space="preserve">Presentación de avance de los </w:t>
            </w:r>
            <w:proofErr w:type="spellStart"/>
            <w:r>
              <w:rPr>
                <w:color w:val="000000"/>
                <w:sz w:val="20"/>
                <w:szCs w:val="20"/>
              </w:rPr>
              <w:t>Sprints</w:t>
            </w:r>
            <w:proofErr w:type="spellEnd"/>
            <w:r>
              <w:rPr>
                <w:color w:val="000000"/>
                <w:sz w:val="20"/>
                <w:szCs w:val="20"/>
              </w:rPr>
              <w:t xml:space="preserve"> 1 a 3.</w:t>
            </w:r>
          </w:p>
        </w:tc>
        <w:tc>
          <w:tcPr>
            <w:tcW w:w="36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1AB1F78B" w14:textId="77777777" w:rsidR="00310D7C" w:rsidRDefault="00000000">
            <w:pPr>
              <w:spacing w:after="20"/>
            </w:pPr>
            <w:r>
              <w:rPr>
                <w:color w:val="000000"/>
                <w:sz w:val="20"/>
                <w:szCs w:val="20"/>
              </w:rPr>
              <w:t>Presentación Proyecto.pptx</w:t>
            </w:r>
          </w:p>
        </w:tc>
      </w:tr>
      <w:tr w:rsidR="00310D7C" w14:paraId="10B90397" w14:textId="77777777">
        <w:tblPrEx>
          <w:tblCellMar>
            <w:top w:w="0" w:type="dxa"/>
            <w:bottom w:w="0" w:type="dxa"/>
          </w:tblCellMar>
        </w:tblPrEx>
        <w:trPr>
          <w:cantSplit/>
        </w:trPr>
        <w:tc>
          <w:tcPr>
            <w:tcW w:w="13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160C7344" w14:textId="77777777" w:rsidR="00310D7C" w:rsidRDefault="00000000">
            <w:pPr>
              <w:spacing w:after="20"/>
            </w:pPr>
            <w:r>
              <w:rPr>
                <w:color w:val="000000"/>
                <w:sz w:val="20"/>
                <w:szCs w:val="20"/>
              </w:rPr>
              <w:t>D</w:t>
            </w:r>
          </w:p>
        </w:tc>
        <w:tc>
          <w:tcPr>
            <w:tcW w:w="440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76AEACD3" w14:textId="77777777" w:rsidR="00310D7C" w:rsidRDefault="00000000">
            <w:pPr>
              <w:spacing w:after="20"/>
            </w:pPr>
            <w:r>
              <w:rPr>
                <w:color w:val="000000"/>
                <w:sz w:val="20"/>
                <w:szCs w:val="20"/>
              </w:rPr>
              <w:t>Carta Gantt del proyecto.</w:t>
            </w:r>
          </w:p>
        </w:tc>
        <w:tc>
          <w:tcPr>
            <w:tcW w:w="3660" w:type="dxa"/>
            <w:tcBorders>
              <w:top w:val="single" w:sz="4" w:space="0" w:color="BFC5CE"/>
              <w:left w:val="single" w:sz="4" w:space="0" w:color="BFC5CE"/>
              <w:bottom w:val="single" w:sz="4" w:space="0" w:color="BFC5CE"/>
              <w:right w:val="single" w:sz="4" w:space="0" w:color="BFC5CE"/>
            </w:tcBorders>
            <w:tcMar>
              <w:top w:w="60" w:type="dxa"/>
              <w:left w:w="90" w:type="dxa"/>
              <w:bottom w:w="60" w:type="dxa"/>
              <w:right w:w="90" w:type="dxa"/>
            </w:tcMar>
          </w:tcPr>
          <w:p w14:paraId="2629128A" w14:textId="77777777" w:rsidR="00310D7C" w:rsidRDefault="00000000">
            <w:pPr>
              <w:spacing w:after="20"/>
            </w:pPr>
            <w:r>
              <w:rPr>
                <w:color w:val="000000"/>
                <w:sz w:val="20"/>
                <w:szCs w:val="20"/>
              </w:rPr>
              <w:t>Pethub_Carta_Gantt.xlsx</w:t>
            </w:r>
          </w:p>
        </w:tc>
      </w:tr>
    </w:tbl>
    <w:p w14:paraId="24CB67F6" w14:textId="77777777" w:rsidR="00053781" w:rsidRDefault="00053781"/>
    <w:sectPr w:rsidR="00053781">
      <w:footerReference w:type="default" r:id="rId12"/>
      <w:pgSz w:w="12240" w:h="15840"/>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64C92" w14:textId="77777777" w:rsidR="00053781" w:rsidRDefault="00053781">
      <w:r>
        <w:separator/>
      </w:r>
    </w:p>
  </w:endnote>
  <w:endnote w:type="continuationSeparator" w:id="0">
    <w:p w14:paraId="2FB23FA7" w14:textId="77777777" w:rsidR="00053781" w:rsidRDefault="000537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46A83" w14:textId="77777777" w:rsidR="00310D7C" w:rsidRDefault="00000000">
    <w:pPr>
      <w:jc w:val="right"/>
    </w:pPr>
    <w:r>
      <w:rPr>
        <w:color w:val="595959"/>
        <w:sz w:val="18"/>
        <w:szCs w:val="18"/>
      </w:rPr>
      <w:t xml:space="preserve">Pethub · Informe de Avance Proyecto APT   |   </w:t>
    </w:r>
    <w:r>
      <w:rPr>
        <w:color w:val="595959"/>
        <w:sz w:val="18"/>
        <w:szCs w:val="18"/>
      </w:rPr>
      <w:fldChar w:fldCharType="begin"/>
    </w:r>
    <w:r>
      <w:rPr>
        <w:color w:val="595959"/>
        <w:sz w:val="18"/>
        <w:szCs w:val="18"/>
      </w:rPr>
      <w:instrText>PAGE</w:instrText>
    </w:r>
    <w:r>
      <w:rPr>
        <w:color w:val="595959"/>
        <w:sz w:val="18"/>
        <w:szCs w:val="18"/>
      </w:rPr>
      <w:fldChar w:fldCharType="separate"/>
    </w:r>
    <w:r w:rsidR="00642E98">
      <w:rPr>
        <w:noProof/>
        <w:color w:val="595959"/>
        <w:sz w:val="18"/>
        <w:szCs w:val="18"/>
      </w:rPr>
      <w:t>2</w:t>
    </w:r>
    <w:r>
      <w:rPr>
        <w:color w:val="595959"/>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FEF05" w14:textId="12CB96C1" w:rsidR="00310D7C" w:rsidRDefault="00000000">
    <w:pPr>
      <w:jc w:val="right"/>
    </w:pPr>
    <w:r>
      <w:rPr>
        <w:color w:val="595959"/>
        <w:sz w:val="18"/>
        <w:szCs w:val="18"/>
      </w:rPr>
      <w:t xml:space="preserve">Pethub · Informe de Avance Proyecto APT   |   </w:t>
    </w:r>
    <w:r>
      <w:rPr>
        <w:color w:val="595959"/>
        <w:sz w:val="18"/>
        <w:szCs w:val="18"/>
      </w:rPr>
      <w:fldChar w:fldCharType="begin"/>
    </w:r>
    <w:r>
      <w:rPr>
        <w:color w:val="595959"/>
        <w:sz w:val="18"/>
        <w:szCs w:val="18"/>
      </w:rPr>
      <w:instrText>PAGE</w:instrText>
    </w:r>
    <w:r>
      <w:rPr>
        <w:color w:val="595959"/>
        <w:sz w:val="18"/>
        <w:szCs w:val="18"/>
      </w:rPr>
      <w:fldChar w:fldCharType="separate"/>
    </w:r>
    <w:r w:rsidR="00642E98">
      <w:rPr>
        <w:noProof/>
        <w:color w:val="595959"/>
        <w:sz w:val="18"/>
        <w:szCs w:val="18"/>
      </w:rPr>
      <w:t>10</w:t>
    </w:r>
    <w:r>
      <w:rPr>
        <w:color w:val="595959"/>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F8658" w14:textId="2763241C" w:rsidR="00310D7C" w:rsidRDefault="00000000">
    <w:pPr>
      <w:jc w:val="right"/>
    </w:pPr>
    <w:r>
      <w:rPr>
        <w:color w:val="595959"/>
        <w:sz w:val="18"/>
        <w:szCs w:val="18"/>
      </w:rPr>
      <w:t xml:space="preserve">Pethub · Informe de Avance Proyecto APT   |   </w:t>
    </w:r>
    <w:r>
      <w:rPr>
        <w:color w:val="595959"/>
        <w:sz w:val="18"/>
        <w:szCs w:val="18"/>
      </w:rPr>
      <w:fldChar w:fldCharType="begin"/>
    </w:r>
    <w:r>
      <w:rPr>
        <w:color w:val="595959"/>
        <w:sz w:val="18"/>
        <w:szCs w:val="18"/>
      </w:rPr>
      <w:instrText>PAGE</w:instrText>
    </w:r>
    <w:r>
      <w:rPr>
        <w:color w:val="595959"/>
        <w:sz w:val="18"/>
        <w:szCs w:val="18"/>
      </w:rPr>
      <w:fldChar w:fldCharType="separate"/>
    </w:r>
    <w:r w:rsidR="00642E98">
      <w:rPr>
        <w:noProof/>
        <w:color w:val="595959"/>
        <w:sz w:val="18"/>
        <w:szCs w:val="18"/>
      </w:rPr>
      <w:t>12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922B1" w14:textId="77777777" w:rsidR="00053781" w:rsidRDefault="00053781">
      <w:r>
        <w:separator/>
      </w:r>
    </w:p>
  </w:footnote>
  <w:footnote w:type="continuationSeparator" w:id="0">
    <w:p w14:paraId="0098684F" w14:textId="77777777" w:rsidR="00053781" w:rsidRDefault="000537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B24FAC"/>
    <w:multiLevelType w:val="hybridMultilevel"/>
    <w:tmpl w:val="643CD218"/>
    <w:lvl w:ilvl="0" w:tplc="64185DA8">
      <w:start w:val="1"/>
      <w:numFmt w:val="bullet"/>
      <w:lvlText w:val="•"/>
      <w:lvlJc w:val="left"/>
      <w:pPr>
        <w:ind w:left="540" w:hanging="270"/>
      </w:pPr>
    </w:lvl>
    <w:lvl w:ilvl="1" w:tplc="7E8E768C">
      <w:numFmt w:val="decimal"/>
      <w:lvlText w:val=""/>
      <w:lvlJc w:val="left"/>
    </w:lvl>
    <w:lvl w:ilvl="2" w:tplc="460CD1D0">
      <w:numFmt w:val="decimal"/>
      <w:lvlText w:val=""/>
      <w:lvlJc w:val="left"/>
    </w:lvl>
    <w:lvl w:ilvl="3" w:tplc="CF881440">
      <w:numFmt w:val="decimal"/>
      <w:lvlText w:val=""/>
      <w:lvlJc w:val="left"/>
    </w:lvl>
    <w:lvl w:ilvl="4" w:tplc="44140A1E">
      <w:numFmt w:val="decimal"/>
      <w:lvlText w:val=""/>
      <w:lvlJc w:val="left"/>
    </w:lvl>
    <w:lvl w:ilvl="5" w:tplc="8FA6704A">
      <w:numFmt w:val="decimal"/>
      <w:lvlText w:val=""/>
      <w:lvlJc w:val="left"/>
    </w:lvl>
    <w:lvl w:ilvl="6" w:tplc="2B8054DA">
      <w:numFmt w:val="decimal"/>
      <w:lvlText w:val=""/>
      <w:lvlJc w:val="left"/>
    </w:lvl>
    <w:lvl w:ilvl="7" w:tplc="888033C0">
      <w:numFmt w:val="decimal"/>
      <w:lvlText w:val=""/>
      <w:lvlJc w:val="left"/>
    </w:lvl>
    <w:lvl w:ilvl="8" w:tplc="CC4E63CE">
      <w:numFmt w:val="decimal"/>
      <w:lvlText w:val=""/>
      <w:lvlJc w:val="left"/>
    </w:lvl>
  </w:abstractNum>
  <w:abstractNum w:abstractNumId="1" w15:restartNumberingAfterBreak="0">
    <w:nsid w:val="3C315C1A"/>
    <w:multiLevelType w:val="hybridMultilevel"/>
    <w:tmpl w:val="2062AE7E"/>
    <w:lvl w:ilvl="0" w:tplc="C6C86748">
      <w:start w:val="1"/>
      <w:numFmt w:val="bullet"/>
      <w:lvlText w:val="●"/>
      <w:lvlJc w:val="left"/>
      <w:pPr>
        <w:ind w:left="720" w:hanging="360"/>
      </w:pPr>
    </w:lvl>
    <w:lvl w:ilvl="1" w:tplc="960EFD92">
      <w:start w:val="1"/>
      <w:numFmt w:val="bullet"/>
      <w:lvlText w:val="○"/>
      <w:lvlJc w:val="left"/>
      <w:pPr>
        <w:ind w:left="1440" w:hanging="360"/>
      </w:pPr>
    </w:lvl>
    <w:lvl w:ilvl="2" w:tplc="6B50678A">
      <w:start w:val="1"/>
      <w:numFmt w:val="bullet"/>
      <w:lvlText w:val="■"/>
      <w:lvlJc w:val="left"/>
      <w:pPr>
        <w:ind w:left="2160" w:hanging="360"/>
      </w:pPr>
    </w:lvl>
    <w:lvl w:ilvl="3" w:tplc="A4B2EADE">
      <w:start w:val="1"/>
      <w:numFmt w:val="bullet"/>
      <w:lvlText w:val="●"/>
      <w:lvlJc w:val="left"/>
      <w:pPr>
        <w:ind w:left="2880" w:hanging="360"/>
      </w:pPr>
    </w:lvl>
    <w:lvl w:ilvl="4" w:tplc="ED00B476">
      <w:start w:val="1"/>
      <w:numFmt w:val="bullet"/>
      <w:lvlText w:val="○"/>
      <w:lvlJc w:val="left"/>
      <w:pPr>
        <w:ind w:left="3600" w:hanging="360"/>
      </w:pPr>
    </w:lvl>
    <w:lvl w:ilvl="5" w:tplc="9DE49AFC">
      <w:start w:val="1"/>
      <w:numFmt w:val="bullet"/>
      <w:lvlText w:val="■"/>
      <w:lvlJc w:val="left"/>
      <w:pPr>
        <w:ind w:left="4320" w:hanging="360"/>
      </w:pPr>
    </w:lvl>
    <w:lvl w:ilvl="6" w:tplc="5A22384A">
      <w:start w:val="1"/>
      <w:numFmt w:val="bullet"/>
      <w:lvlText w:val="●"/>
      <w:lvlJc w:val="left"/>
      <w:pPr>
        <w:ind w:left="5040" w:hanging="360"/>
      </w:pPr>
    </w:lvl>
    <w:lvl w:ilvl="7" w:tplc="D18CA7CC">
      <w:start w:val="1"/>
      <w:numFmt w:val="bullet"/>
      <w:lvlText w:val="●"/>
      <w:lvlJc w:val="left"/>
      <w:pPr>
        <w:ind w:left="5760" w:hanging="360"/>
      </w:pPr>
    </w:lvl>
    <w:lvl w:ilvl="8" w:tplc="E1480BFE">
      <w:start w:val="1"/>
      <w:numFmt w:val="bullet"/>
      <w:lvlText w:val="●"/>
      <w:lvlJc w:val="left"/>
      <w:pPr>
        <w:ind w:left="6480" w:hanging="360"/>
      </w:pPr>
    </w:lvl>
  </w:abstractNum>
  <w:num w:numId="1" w16cid:durableId="15910458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D7C"/>
    <w:rsid w:val="00053781"/>
    <w:rsid w:val="00304BFB"/>
    <w:rsid w:val="00310D7C"/>
    <w:rsid w:val="00642E98"/>
    <w:rsid w:val="008B15C8"/>
    <w:rsid w:val="00F249D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566F5"/>
  <w15:docId w15:val="{B53B5B2F-CF6B-4404-A95F-D28F2B87E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 Id="rId15" Type="http://schemas.openxmlformats.org/officeDocument/2006/relationships/image" Target="media/image4.png"/><Relationship Id="rId16"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4151</Words>
  <Characters>22833</Characters>
  <Application>Microsoft Office Word</Application>
  <DocSecurity>0</DocSecurity>
  <Lines>190</Lines>
  <Paragraphs>53</Paragraphs>
  <ScaleCrop>false</ScaleCrop>
  <HeadingPairs>
    <vt:vector size="2" baseType="variant">
      <vt:variant>
        <vt:lpstr>Título</vt:lpstr>
      </vt:variant>
      <vt:variant>
        <vt:i4>1</vt:i4>
      </vt:variant>
    </vt:vector>
  </HeadingPairs>
  <TitlesOfParts>
    <vt:vector size="1" baseType="lpstr">
      <vt:lpstr>Informe de Avance Proyecto APT — Pethub</vt:lpstr>
    </vt:vector>
  </TitlesOfParts>
  <Company/>
  <LinksUpToDate>false</LinksUpToDate>
  <CharactersWithSpaces>26931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Avance Proyecto APT — Pethub</dc:title>
  <dc:creator>Pethub</dc:creator>
  <cp:lastModifiedBy>Fabián</cp:lastModifiedBy>
  <cp:revision>3</cp:revision>
  <dcterms:created xsi:type="dcterms:W3CDTF">2026-10-18T00:23:00Z</dcterms:created>
  <dcterms:modified xsi:type="dcterms:W3CDTF">2026-10-18T00:50:00Z</dcterms:modified>
</cp:coreProperties>
</file>