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домашней работе №3</w:t>
      </w:r>
    </w:p>
    <w:p>
      <w:pPr>
        <w:pStyle w:val="Subtitle"/>
      </w:pPr>
      <w:r>
        <w:t xml:space="preserve">Анализ трафика в Wireshark</w:t>
      </w:r>
    </w:p>
    <w:p>
      <w:pPr>
        <w:pStyle w:val="Author"/>
      </w:pPr>
      <w:r>
        <w:t xml:space="preserve">Камбунду Паулине Де Лоурдеш Бранку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посредством Wireshark кадров Ethernet, анализ PDU протоколов транспортного и прикладного уровней стека TCP/IP.</w:t>
      </w:r>
    </w:p>
    <w:bookmarkEnd w:id="20"/>
    <w:bookmarkStart w:id="9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mac-адресация"/>
    <w:p>
      <w:pPr>
        <w:pStyle w:val="Heading2"/>
      </w:pPr>
      <w:r>
        <w:t xml:space="preserve">2.1 11.3.1. MAC-адресация</w:t>
      </w:r>
    </w:p>
    <w:p>
      <w:pPr>
        <w:pStyle w:val="FirstParagraph"/>
      </w:pPr>
      <w:r>
        <w:t xml:space="preserve">Для получения информации о текущей сетевой конфигурации в операционной системе Windows использую команду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. В стандартном режиме команда выводит основные параметры сетевых интерфейсов: IPv4- и IPv6-адреса, маску подсети и основной шлюз.</w:t>
      </w:r>
    </w:p>
    <w:p>
      <w:pPr>
        <w:pStyle w:val="BodyText"/>
      </w:pPr>
      <w:r>
        <w:t xml:space="preserve">На компьютере присутствуют два Ethernet-интерфейса. Интерфейс</w:t>
      </w:r>
      <w:r>
        <w:t xml:space="preserve"> </w:t>
      </w:r>
      <w:r>
        <w:rPr>
          <w:rStyle w:val="VerbatimChar"/>
        </w:rPr>
        <w:t xml:space="preserve">Ethernet 2</w:t>
      </w:r>
      <w:r>
        <w:t xml:space="preserve"> </w:t>
      </w:r>
      <w:r>
        <w:t xml:space="preserve">имеет IPv4-адрес</w:t>
      </w:r>
      <w:r>
        <w:t xml:space="preserve"> </w:t>
      </w:r>
      <w:r>
        <w:rPr>
          <w:rStyle w:val="VerbatimChar"/>
        </w:rPr>
        <w:t xml:space="preserve">192.168.56.1</w:t>
      </w:r>
      <w:r>
        <w:t xml:space="preserve"> </w:t>
      </w:r>
      <w:r>
        <w:t xml:space="preserve">и маску подсети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, что соответствует префиксу</w:t>
      </w:r>
      <w:r>
        <w:t xml:space="preserve"> </w:t>
      </w:r>
      <w:r>
        <w:rPr>
          <w:rStyle w:val="VerbatimChar"/>
        </w:rPr>
        <w:t xml:space="preserve">/24</w:t>
      </w:r>
      <w:r>
        <w:t xml:space="preserve">. Основной шлюз для данного интерфейса отсутствует. Также интерфейсу назначен локальный IPv6-адрес канала</w:t>
      </w:r>
      <w:r>
        <w:t xml:space="preserve"> </w:t>
      </w:r>
      <w:r>
        <w:rPr>
          <w:rStyle w:val="VerbatimChar"/>
        </w:rPr>
        <w:t xml:space="preserve">fe80::c080:3353:3af3:6fc8%18</w:t>
      </w:r>
      <w:r>
        <w:t xml:space="preserve">. Адреса диапазона</w:t>
      </w:r>
      <w:r>
        <w:t xml:space="preserve"> </w:t>
      </w:r>
      <w:r>
        <w:rPr>
          <w:rStyle w:val="VerbatimChar"/>
        </w:rPr>
        <w:t xml:space="preserve">fe80::/10</w:t>
      </w:r>
      <w:r>
        <w:t xml:space="preserve"> </w:t>
      </w:r>
      <w:r>
        <w:t xml:space="preserve">являются link-local IPv6-адресами и используются для взаимодействия в пределах одного сетевого сегмента. Значение после символа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обозначает индекс сетевого интерфейса в Windows.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Ethernet 3</w:t>
      </w:r>
      <w:r>
        <w:t xml:space="preserve"> </w:t>
      </w:r>
      <w:r>
        <w:t xml:space="preserve">имеет IPv4-адрес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, маску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 </w:t>
      </w:r>
      <w:r>
        <w:t xml:space="preserve">и основной шлюз</w:t>
      </w:r>
      <w:r>
        <w:t xml:space="preserve"> </w:t>
      </w:r>
      <w:r>
        <w:rPr>
          <w:rStyle w:val="VerbatimChar"/>
        </w:rPr>
        <w:t xml:space="preserve">10.21.58.106</w:t>
      </w:r>
      <w:r>
        <w:t xml:space="preserve">. Следовательно, именно этот интерфейс используется для обмена данными с другими сетями. Для него также назначен локальный IPv6-адрес</w:t>
      </w:r>
      <w:r>
        <w:t xml:space="preserve"> </w:t>
      </w:r>
      <w:r>
        <w:rPr>
          <w:rStyle w:val="VerbatimChar"/>
        </w:rPr>
        <w:t xml:space="preserve">fe80::2658:cf7e:27cd:6a8a%55</w:t>
      </w:r>
      <w:r>
        <w:t xml:space="preserve"> </w:t>
      </w:r>
      <w:r>
        <w:t xml:space="preserve">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621389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1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Просмотр основной сетевой конфигурации с помощью команды ipconfig</w:t>
            </w:r>
          </w:p>
          <w:bookmarkEnd w:id="24"/>
        </w:tc>
      </w:tr>
    </w:tbl>
    <w:p>
      <w:pPr>
        <w:pStyle w:val="BodyText"/>
      </w:pPr>
      <w:r>
        <w:t xml:space="preserve">Для получения расширенной информации использую команду</w:t>
      </w:r>
      <w:r>
        <w:t xml:space="preserve"> </w:t>
      </w:r>
      <w:r>
        <w:rPr>
          <w:rStyle w:val="VerbatimChar"/>
        </w:rPr>
        <w:t xml:space="preserve">ipconfig /all</w:t>
      </w:r>
      <w:r>
        <w:t xml:space="preserve">. В отличие от обычной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, данный вариант дополнительно выводит описание сетевого адаптера, физический адрес, состояние DHCP и автонастройки, сведения об аренде адреса, адреса DHCP- и DNS-серверов, а также другие параметры сетевого интерфейса.</w:t>
      </w:r>
    </w:p>
    <w:p>
      <w:pPr>
        <w:pStyle w:val="BodyText"/>
      </w:pPr>
      <w:r>
        <w:t xml:space="preserve">Интерфейс</w:t>
      </w:r>
      <w:r>
        <w:t xml:space="preserve"> </w:t>
      </w:r>
      <w:r>
        <w:rPr>
          <w:rStyle w:val="VerbatimChar"/>
        </w:rPr>
        <w:t xml:space="preserve">Ethernet 2</w:t>
      </w:r>
      <w:r>
        <w:t xml:space="preserve"> </w:t>
      </w:r>
      <w:r>
        <w:t xml:space="preserve">определяется как</w:t>
      </w:r>
      <w:r>
        <w:t xml:space="preserve"> </w:t>
      </w:r>
      <w:r>
        <w:rPr>
          <w:rStyle w:val="VerbatimChar"/>
        </w:rPr>
        <w:t xml:space="preserve">VirtualBox Host-Only Ethernet Adapter</w:t>
      </w:r>
      <w:r>
        <w:t xml:space="preserve">. Его физический, то есть MAC-адрес, имеет значение</w:t>
      </w:r>
      <w:r>
        <w:t xml:space="preserve"> </w:t>
      </w:r>
      <w:r>
        <w:rPr>
          <w:rStyle w:val="VerbatimChar"/>
        </w:rPr>
        <w:t xml:space="preserve">0A-00-27-00-00-12</w:t>
      </w:r>
      <w:r>
        <w:t xml:space="preserve">. DHCP для данного интерфейса отключён, а автонастройка включена. IPv4-адрес</w:t>
      </w:r>
      <w:r>
        <w:t xml:space="preserve"> </w:t>
      </w:r>
      <w:r>
        <w:rPr>
          <w:rStyle w:val="VerbatimChar"/>
        </w:rPr>
        <w:t xml:space="preserve">192.168.56.1</w:t>
      </w:r>
      <w:r>
        <w:t xml:space="preserve"> </w:t>
      </w:r>
      <w:r>
        <w:t xml:space="preserve">назначен интерфейсу с маской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. Отсутствие основного шлюза соответствует назначению Host-Only-интерфейса VirtualBox: он используется для связи основной системы с виртуальными машинами внутри локального виртуального сегмента и не обязан обеспечивать маршрутизацию во внешнюю сеть.</w:t>
      </w:r>
    </w:p>
    <w:p>
      <w:pPr>
        <w:pStyle w:val="BodyText"/>
      </w:pPr>
      <w:r>
        <w:t xml:space="preserve">Активный интерфейс</w:t>
      </w:r>
      <w:r>
        <w:t xml:space="preserve"> </w:t>
      </w:r>
      <w:r>
        <w:rPr>
          <w:rStyle w:val="VerbatimChar"/>
        </w:rPr>
        <w:t xml:space="preserve">Ethernet 3</w:t>
      </w:r>
      <w:r>
        <w:t xml:space="preserve"> </w:t>
      </w:r>
      <w:r>
        <w:t xml:space="preserve">определяется как</w:t>
      </w:r>
      <w:r>
        <w:t xml:space="preserve"> </w:t>
      </w:r>
      <w:r>
        <w:rPr>
          <w:rStyle w:val="VerbatimChar"/>
        </w:rPr>
        <w:t xml:space="preserve">Remote NDIS Compatible Device</w:t>
      </w:r>
      <w:r>
        <w:t xml:space="preserve">. Его MAC-адрес равен</w:t>
      </w:r>
      <w:r>
        <w:t xml:space="preserve"> </w:t>
      </w:r>
      <w:r>
        <w:rPr>
          <w:rStyle w:val="VerbatimChar"/>
        </w:rPr>
        <w:t xml:space="preserve">12-A3-EF-62-D1-5B</w:t>
      </w:r>
      <w:r>
        <w:t xml:space="preserve">. Для интерфейса включён DHCP, IPv4-адрес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 </w:t>
      </w:r>
      <w:r>
        <w:t xml:space="preserve">получен динамически. Маска подсети равна</w:t>
      </w:r>
      <w:r>
        <w:t xml:space="preserve"> </w:t>
      </w:r>
      <w:r>
        <w:rPr>
          <w:rStyle w:val="VerbatimChar"/>
        </w:rPr>
        <w:t xml:space="preserve">255.255.255.0</w:t>
      </w:r>
      <w:r>
        <w:t xml:space="preserve">, основной шлюз —</w:t>
      </w:r>
      <w:r>
        <w:t xml:space="preserve"> </w:t>
      </w:r>
      <w:r>
        <w:rPr>
          <w:rStyle w:val="VerbatimChar"/>
        </w:rPr>
        <w:t xml:space="preserve">10.21.58.106</w:t>
      </w:r>
      <w:r>
        <w:t xml:space="preserve">. В качестве DHCP-сервера и DNS-сервера также используется узел</w:t>
      </w:r>
      <w:r>
        <w:t xml:space="preserve"> </w:t>
      </w:r>
      <w:r>
        <w:rPr>
          <w:rStyle w:val="VerbatimChar"/>
        </w:rPr>
        <w:t xml:space="preserve">10.21.58.106</w:t>
      </w:r>
      <w:r>
        <w:t xml:space="preserve">. В выводе дополнительно указаны время получения и время окончания аренды IPv4-адреса. Следовательно, узел</w:t>
      </w:r>
      <w:r>
        <w:t xml:space="preserve"> </w:t>
      </w:r>
      <w:r>
        <w:rPr>
          <w:rStyle w:val="VerbatimChar"/>
        </w:rPr>
        <w:t xml:space="preserve">10.21.58.106</w:t>
      </w:r>
      <w:r>
        <w:t xml:space="preserve"> </w:t>
      </w:r>
      <w:r>
        <w:t xml:space="preserve">выполняет для данного подключения сразу несколько функций: является шлюзом по умолчанию, DHCP-сервером и DNS-сервером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99529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5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Получение расширенной сетевой конфигурации и MAC-адресов с помощью ipconfig /all</w:t>
            </w:r>
          </w:p>
          <w:bookmarkEnd w:id="28"/>
        </w:tc>
      </w:tr>
    </w:tbl>
    <w:p>
      <w:pPr>
        <w:pStyle w:val="BodyText"/>
      </w:pPr>
      <w:r>
        <w:t xml:space="preserve">MAC-адрес Ethernet представляет собой 48-битное значение, состоящее из шести октетов. В традиционной структуре глобально назначенного MAC-адреса первые 24 бита, то есть первые три октета, образуют идентификатор организации OUI (</w:t>
      </w:r>
      <w:r>
        <w:rPr>
          <w:rStyle w:val="VerbatimChar"/>
        </w:rPr>
        <w:t xml:space="preserve">Organizationally Unique Identifier</w:t>
      </w:r>
      <w:r>
        <w:t xml:space="preserve">), назначаемый производителю сетевого оборудования. Последние 24 бита используются производителем для идентификации конкретного сетевого интерфейса.</w:t>
      </w:r>
    </w:p>
    <w:p>
      <w:pPr>
        <w:pStyle w:val="BodyText"/>
      </w:pPr>
      <w:r>
        <w:t xml:space="preserve">Для адреса</w:t>
      </w:r>
      <w:r>
        <w:t xml:space="preserve"> </w:t>
      </w:r>
      <w:r>
        <w:rPr>
          <w:rStyle w:val="VerbatimChar"/>
        </w:rPr>
        <w:t xml:space="preserve">0A-00-27-00-00-12</w:t>
      </w:r>
      <w:r>
        <w:t xml:space="preserve"> </w:t>
      </w:r>
      <w:r>
        <w:t xml:space="preserve">первые три октета имеют вид</w:t>
      </w:r>
      <w:r>
        <w:t xml:space="preserve"> </w:t>
      </w:r>
      <w:r>
        <w:rPr>
          <w:rStyle w:val="VerbatimChar"/>
        </w:rPr>
        <w:t xml:space="preserve">0A-00-27</w:t>
      </w:r>
      <w:r>
        <w:t xml:space="preserve">, а последние три —</w:t>
      </w:r>
      <w:r>
        <w:t xml:space="preserve"> </w:t>
      </w:r>
      <w:r>
        <w:rPr>
          <w:rStyle w:val="VerbatimChar"/>
        </w:rPr>
        <w:t xml:space="preserve">00-00-12</w:t>
      </w:r>
      <w:r>
        <w:t xml:space="preserve">. Для адреса</w:t>
      </w:r>
      <w:r>
        <w:t xml:space="preserve"> </w:t>
      </w:r>
      <w:r>
        <w:rPr>
          <w:rStyle w:val="VerbatimChar"/>
        </w:rPr>
        <w:t xml:space="preserve">12-A3-EF-62-D1-5B</w:t>
      </w:r>
      <w:r>
        <w:t xml:space="preserve"> </w:t>
      </w:r>
      <w:r>
        <w:t xml:space="preserve">первые три октета имеют вид</w:t>
      </w:r>
      <w:r>
        <w:t xml:space="preserve"> </w:t>
      </w:r>
      <w:r>
        <w:rPr>
          <w:rStyle w:val="VerbatimChar"/>
        </w:rPr>
        <w:t xml:space="preserve">12-A3-EF</w:t>
      </w:r>
      <w:r>
        <w:t xml:space="preserve">, а последние три —</w:t>
      </w:r>
      <w:r>
        <w:t xml:space="preserve"> </w:t>
      </w:r>
      <w:r>
        <w:rPr>
          <w:rStyle w:val="VerbatimChar"/>
        </w:rPr>
        <w:t xml:space="preserve">62-D1-5B</w:t>
      </w:r>
      <w:r>
        <w:t xml:space="preserve">. Однако оба обнаруженных адреса являются локально администрируемыми, поэтому первые 24 бита в данном случае нельзя корректно интерпретировать как глобально назначенный производителю OUI. Принадлежность первого интерфейса VirtualBox устанавливается из поля описания адаптера</w:t>
      </w:r>
      <w:r>
        <w:t xml:space="preserve"> </w:t>
      </w:r>
      <w:r>
        <w:rPr>
          <w:rStyle w:val="VerbatimChar"/>
        </w:rPr>
        <w:t xml:space="preserve">VirtualBox Host-Only Ethernet Adapter</w:t>
      </w:r>
      <w:r>
        <w:t xml:space="preserve">, а не из его MAC-адреса.</w:t>
      </w:r>
    </w:p>
    <w:p>
      <w:pPr>
        <w:pStyle w:val="BodyText"/>
      </w:pPr>
      <w:r>
        <w:t xml:space="preserve">Тип MAC-адреса определяется по двум младшим битам первого октета. Младший бит</w:t>
      </w:r>
      <w:r>
        <w:t xml:space="preserve"> </w:t>
      </w:r>
      <w:r>
        <w:rPr>
          <w:rStyle w:val="VerbatimChar"/>
        </w:rPr>
        <w:t xml:space="preserve">I/G</w:t>
      </w:r>
      <w:r>
        <w:t xml:space="preserve"> </w:t>
      </w:r>
      <w:r>
        <w:t xml:space="preserve">(</w:t>
      </w:r>
      <w:r>
        <w:rPr>
          <w:rStyle w:val="VerbatimChar"/>
        </w:rPr>
        <w:t xml:space="preserve">Individual/Group</w:t>
      </w:r>
      <w:r>
        <w:t xml:space="preserve">) показывает, является адрес индивидуальным или групповым. Значение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соответствует индивидуальному unicast-адресу, а значение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групповому адресу. Следующий бит</w:t>
      </w:r>
      <w:r>
        <w:t xml:space="preserve"> </w:t>
      </w:r>
      <w:r>
        <w:rPr>
          <w:rStyle w:val="VerbatimChar"/>
        </w:rPr>
        <w:t xml:space="preserve">U/L</w:t>
      </w:r>
      <w:r>
        <w:t xml:space="preserve"> </w:t>
      </w:r>
      <w:r>
        <w:t xml:space="preserve">(</w:t>
      </w:r>
      <w:r>
        <w:rPr>
          <w:rStyle w:val="VerbatimChar"/>
        </w:rPr>
        <w:t xml:space="preserve">Universal/Local</w:t>
      </w:r>
      <w:r>
        <w:t xml:space="preserve">) определяет способ администрирования: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соответствует глобально администрируемому адресу, а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— локально администрируемому.</w:t>
      </w:r>
    </w:p>
    <w:p>
      <w:pPr>
        <w:pStyle w:val="BodyText"/>
      </w:pPr>
      <w:r>
        <w:t xml:space="preserve">Для MAC-адреса</w:t>
      </w:r>
      <w:r>
        <w:t xml:space="preserve"> </w:t>
      </w:r>
      <w:r>
        <w:rPr>
          <w:rStyle w:val="VerbatimChar"/>
        </w:rPr>
        <w:t xml:space="preserve">0A-00-27-00-00-12</w:t>
      </w:r>
      <w:r>
        <w:t xml:space="preserve"> </w:t>
      </w:r>
      <w:r>
        <w:t xml:space="preserve">первый октет</w:t>
      </w:r>
      <w:r>
        <w:t xml:space="preserve"> </w:t>
      </w:r>
      <w:r>
        <w:rPr>
          <w:rStyle w:val="VerbatimChar"/>
        </w:rPr>
        <w:t xml:space="preserve">0A₁₆</w:t>
      </w:r>
      <w:r>
        <w:t xml:space="preserve"> </w:t>
      </w:r>
      <w:r>
        <w:t xml:space="preserve">имеет двоичное представление</w:t>
      </w:r>
      <w:r>
        <w:t xml:space="preserve"> </w:t>
      </w:r>
      <w:r>
        <w:rPr>
          <w:rStyle w:val="VerbatimChar"/>
        </w:rPr>
        <w:t xml:space="preserve">00001010₂</w:t>
      </w:r>
      <w:r>
        <w:t xml:space="preserve">. Его младший бит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, поэтому адрес является индивидуальным, то есть unicast. Второй младший бит равен</w:t>
      </w:r>
      <w:r>
        <w:t xml:space="preserve"> </w:t>
      </w:r>
      <w:r>
        <w:rPr>
          <w:rStyle w:val="VerbatimChar"/>
        </w:rPr>
        <w:t xml:space="preserve">1</w:t>
      </w:r>
      <w:r>
        <w:t xml:space="preserve">, следовательно, адрес локально администрируемый.</w:t>
      </w:r>
    </w:p>
    <w:p>
      <w:pPr>
        <w:pStyle w:val="BodyText"/>
      </w:pPr>
      <w:r>
        <w:t xml:space="preserve">Для MAC-адреса</w:t>
      </w:r>
      <w:r>
        <w:t xml:space="preserve"> </w:t>
      </w:r>
      <w:r>
        <w:rPr>
          <w:rStyle w:val="VerbatimChar"/>
        </w:rPr>
        <w:t xml:space="preserve">12-A3-EF-62-D1-5B</w:t>
      </w:r>
      <w:r>
        <w:t xml:space="preserve"> </w:t>
      </w:r>
      <w:r>
        <w:t xml:space="preserve">первый октет</w:t>
      </w:r>
      <w:r>
        <w:t xml:space="preserve"> </w:t>
      </w:r>
      <w:r>
        <w:rPr>
          <w:rStyle w:val="VerbatimChar"/>
        </w:rPr>
        <w:t xml:space="preserve">12₁₆</w:t>
      </w:r>
      <w:r>
        <w:t xml:space="preserve"> </w:t>
      </w:r>
      <w:r>
        <w:t xml:space="preserve">имеет двоичное представление</w:t>
      </w:r>
      <w:r>
        <w:t xml:space="preserve"> </w:t>
      </w:r>
      <w:r>
        <w:rPr>
          <w:rStyle w:val="VerbatimChar"/>
        </w:rPr>
        <w:t xml:space="preserve">00010010₂</w:t>
      </w:r>
      <w:r>
        <w:t xml:space="preserve">. Здесь младший бит также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, а второй младший бит —</w:t>
      </w:r>
      <w:r>
        <w:t xml:space="preserve"> </w:t>
      </w:r>
      <w:r>
        <w:rPr>
          <w:rStyle w:val="VerbatimChar"/>
        </w:rPr>
        <w:t xml:space="preserve">1</w:t>
      </w:r>
      <w:r>
        <w:t xml:space="preserve">. Следовательно, этот MAC-адрес также является индивидуальным и локально администрируемым. Данный результат далее подтверждается Wireshark, который для адреса</w:t>
      </w:r>
      <w:r>
        <w:t xml:space="preserve"> </w:t>
      </w:r>
      <w:r>
        <w:rPr>
          <w:rStyle w:val="VerbatimChar"/>
        </w:rPr>
        <w:t xml:space="preserve">12:a3:ef:62:d1:5b</w:t>
      </w:r>
      <w:r>
        <w:t xml:space="preserve"> </w:t>
      </w:r>
      <w:r>
        <w:t xml:space="preserve">непосредственно указывает</w:t>
      </w:r>
      <w:r>
        <w:t xml:space="preserve"> </w:t>
      </w:r>
      <w:r>
        <w:rPr>
          <w:rStyle w:val="VerbatimChar"/>
        </w:rPr>
        <w:t xml:space="preserve">LG bit: Locally administered address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IG bit: Individual address (unicast)</w:t>
      </w:r>
      <w:r>
        <w:t xml:space="preserve">.</w:t>
      </w:r>
    </w:p>
    <w:bookmarkEnd w:id="29"/>
    <w:bookmarkStart w:id="62" w:name="X6c76421fbd19cc984e76814c23119fc66625a76"/>
    <w:p>
      <w:pPr>
        <w:pStyle w:val="Heading2"/>
      </w:pPr>
      <w:r>
        <w:t xml:space="preserve">2.2 11.3.2. Анализ кадров канального уровня в Wireshark</w:t>
      </w:r>
    </w:p>
    <w:p>
      <w:pPr>
        <w:pStyle w:val="FirstParagraph"/>
      </w:pPr>
      <w:r>
        <w:t xml:space="preserve">Для анализа кадров устанавливаю и запускаю Wireshark. Захват сетевого трафика выполняю на активном интерфейсе</w:t>
      </w:r>
      <w:r>
        <w:t xml:space="preserve"> </w:t>
      </w:r>
      <w:r>
        <w:rPr>
          <w:rStyle w:val="VerbatimChar"/>
        </w:rPr>
        <w:t xml:space="preserve">Ethernet 3</w:t>
      </w:r>
      <w:r>
        <w:t xml:space="preserve">, которому назначен IPv4-адрес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. Из результатов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 </w:t>
      </w:r>
      <w:r>
        <w:t xml:space="preserve">было установлено, что основным шлюзом данного интерфейса является</w:t>
      </w:r>
      <w:r>
        <w:t xml:space="preserve"> </w:t>
      </w:r>
      <w:r>
        <w:rPr>
          <w:rStyle w:val="VerbatimChar"/>
        </w:rPr>
        <w:t xml:space="preserve">10.21.58.106</w:t>
      </w:r>
      <w:r>
        <w:t xml:space="preserve">.</w:t>
      </w:r>
    </w:p>
    <w:p>
      <w:pPr>
        <w:pStyle w:val="BodyText"/>
      </w:pPr>
      <w:r>
        <w:t xml:space="preserve">Для проверки связи со шлюзом выполняю команду</w:t>
      </w:r>
      <w:r>
        <w:t xml:space="preserve"> </w:t>
      </w:r>
      <w:r>
        <w:rPr>
          <w:rStyle w:val="VerbatimChar"/>
        </w:rPr>
        <w:t xml:space="preserve">ping 10.21.58.106</w:t>
      </w:r>
      <w:r>
        <w:t xml:space="preserve">. Отправлено четыре ICMP Echo Request, на каждый из которых получен ICMP Echo Reply. Размер поля данных каждого сообщения составляет 32 байта. Все четыре ответа поступили менее чем за</w:t>
      </w:r>
      <w:r>
        <w:t xml:space="preserve"> </w:t>
      </w:r>
      <w:r>
        <w:rPr>
          <w:rStyle w:val="VerbatimChar"/>
        </w:rPr>
        <w:t xml:space="preserve">1 мс</w:t>
      </w:r>
      <w:r>
        <w:t xml:space="preserve">, количество потерянных пакетов равно нулю, а значение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полученных ответов составляет</w:t>
      </w:r>
      <w:r>
        <w:t xml:space="preserve"> </w:t>
      </w:r>
      <w:r>
        <w:rPr>
          <w:rStyle w:val="VerbatimChar"/>
        </w:rPr>
        <w:t xml:space="preserve">64</w:t>
      </w:r>
      <w:r>
        <w:t xml:space="preserve">. Успешное получение всех четырёх ответов подтверждает доступность шлюза</w:t>
      </w:r>
      <w:r>
        <w:t xml:space="preserve"> </w:t>
      </w:r>
      <w:r>
        <w:rPr>
          <w:rStyle w:val="VerbatimChar"/>
        </w:rPr>
        <w:t xml:space="preserve">10.21.58.106</w:t>
      </w:r>
      <w:r>
        <w:t xml:space="preserve"> </w:t>
      </w:r>
      <w:r>
        <w:t xml:space="preserve">с локального узла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165023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0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Проверка доступности шлюза по умолчанию с помощью ping</w:t>
            </w:r>
          </w:p>
          <w:bookmarkEnd w:id="33"/>
        </w:tc>
      </w:tr>
    </w:tbl>
    <w:p>
      <w:pPr>
        <w:pStyle w:val="BodyText"/>
      </w:pPr>
      <w:r>
        <w:t xml:space="preserve">После выполнения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останавливаю захват и применяю в Wireshark фильтр отображения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. В результате в списке остаются только кадры ARP и пакеты ICMP. Для анализа ICMP Echo Request выбираю кадр № 34.</w:t>
      </w:r>
    </w:p>
    <w:p>
      <w:pPr>
        <w:pStyle w:val="BodyText"/>
      </w:pPr>
      <w:r>
        <w:t xml:space="preserve">Длина кадра составляет</w:t>
      </w:r>
      <w:r>
        <w:t xml:space="preserve"> </w:t>
      </w:r>
      <w:r>
        <w:rPr>
          <w:rStyle w:val="VerbatimChar"/>
        </w:rPr>
        <w:t xml:space="preserve">74 байта</w:t>
      </w:r>
      <w:r>
        <w:t xml:space="preserve">, или</w:t>
      </w:r>
      <w:r>
        <w:t xml:space="preserve"> </w:t>
      </w:r>
      <w:r>
        <w:rPr>
          <w:rStyle w:val="VerbatimChar"/>
        </w:rPr>
        <w:t xml:space="preserve">592 бита</w:t>
      </w:r>
      <w:r>
        <w:t xml:space="preserve">. На канальном уровне используется формат</w:t>
      </w:r>
      <w:r>
        <w:t xml:space="preserve"> </w:t>
      </w:r>
      <w:r>
        <w:rPr>
          <w:rStyle w:val="VerbatimChar"/>
        </w:rPr>
        <w:t xml:space="preserve">Ethernet II</w:t>
      </w:r>
      <w:r>
        <w:t xml:space="preserve">. В заголовке Ethernet II MAC-адресом источника является</w:t>
      </w:r>
      <w:r>
        <w:t xml:space="preserve"> </w:t>
      </w:r>
      <w:r>
        <w:rPr>
          <w:rStyle w:val="VerbatimChar"/>
        </w:rPr>
        <w:t xml:space="preserve">12:a3:ef:62:d1:5b</w:t>
      </w:r>
      <w:r>
        <w:t xml:space="preserve">, то есть MAC-адрес интерфейса</w:t>
      </w:r>
      <w:r>
        <w:t xml:space="preserve"> </w:t>
      </w:r>
      <w:r>
        <w:rPr>
          <w:rStyle w:val="VerbatimChar"/>
        </w:rPr>
        <w:t xml:space="preserve">Ethernet 3</w:t>
      </w:r>
      <w:r>
        <w:t xml:space="preserve">. MAC-адрес назначения —</w:t>
      </w:r>
      <w:r>
        <w:t xml:space="preserve"> </w:t>
      </w:r>
      <w:r>
        <w:rPr>
          <w:rStyle w:val="VerbatimChar"/>
        </w:rPr>
        <w:t xml:space="preserve">3a:a3:2b:ce:b3:84</w:t>
      </w:r>
      <w:r>
        <w:t xml:space="preserve">, принадлежащий шлюзу. Поле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содержит значение</w:t>
      </w:r>
      <w:r>
        <w:t xml:space="preserve"> </w:t>
      </w:r>
      <w:r>
        <w:rPr>
          <w:rStyle w:val="VerbatimChar"/>
        </w:rPr>
        <w:t xml:space="preserve">IPv4 (0x0800)</w:t>
      </w:r>
      <w:r>
        <w:t xml:space="preserve">, поэтому полезная нагрузка Ethernet представляет собой пакет IPv4.</w:t>
      </w:r>
    </w:p>
    <w:p>
      <w:pPr>
        <w:pStyle w:val="BodyText"/>
      </w:pPr>
      <w:r>
        <w:t xml:space="preserve">Wireshark показывает для обоих MAC-адресов признаки</w:t>
      </w:r>
      <w:r>
        <w:t xml:space="preserve"> </w:t>
      </w:r>
      <w:r>
        <w:rPr>
          <w:rStyle w:val="VerbatimChar"/>
        </w:rPr>
        <w:t xml:space="preserve">Locally administered address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Individual address (unicast)</w:t>
      </w:r>
      <w:r>
        <w:t xml:space="preserve">. Для локального адреса первый октет</w:t>
      </w:r>
      <w:r>
        <w:t xml:space="preserve"> </w:t>
      </w:r>
      <w:r>
        <w:rPr>
          <w:rStyle w:val="VerbatimChar"/>
        </w:rPr>
        <w:t xml:space="preserve">12₁₆ = 00010010₂</w:t>
      </w:r>
      <w:r>
        <w:t xml:space="preserve">, а для адреса шлюза</w:t>
      </w:r>
      <w:r>
        <w:t xml:space="preserve"> </w:t>
      </w:r>
      <w:r>
        <w:rPr>
          <w:rStyle w:val="VerbatimChar"/>
        </w:rPr>
        <w:t xml:space="preserve">3A₁₆ = 00111010₂</w:t>
      </w:r>
      <w:r>
        <w:t xml:space="preserve">. В обоих случаях младший бит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, а второй младший бит равен</w:t>
      </w:r>
      <w:r>
        <w:t xml:space="preserve"> </w:t>
      </w:r>
      <w:r>
        <w:rPr>
          <w:rStyle w:val="VerbatimChar"/>
        </w:rPr>
        <w:t xml:space="preserve">1</w:t>
      </w:r>
      <w:r>
        <w:t xml:space="preserve">. Следовательно, оба адреса индивидуальные и локально администрируемые.</w:t>
      </w:r>
    </w:p>
    <w:p>
      <w:pPr>
        <w:pStyle w:val="BodyText"/>
      </w:pPr>
      <w:r>
        <w:t xml:space="preserve">На сетевом уровне исходным IP-адресом является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, адресом назначения —</w:t>
      </w:r>
      <w:r>
        <w:t xml:space="preserve"> </w:t>
      </w:r>
      <w:r>
        <w:rPr>
          <w:rStyle w:val="VerbatimChar"/>
        </w:rPr>
        <w:t xml:space="preserve">10.21.58.106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исходящего IPv4-пакета равно</w:t>
      </w:r>
      <w:r>
        <w:t xml:space="preserve"> </w:t>
      </w:r>
      <w:r>
        <w:rPr>
          <w:rStyle w:val="VerbatimChar"/>
        </w:rPr>
        <w:t xml:space="preserve">128</w:t>
      </w:r>
      <w:r>
        <w:t xml:space="preserve">. В заголовке ICMP указано</w:t>
      </w:r>
      <w:r>
        <w:t xml:space="preserve"> </w:t>
      </w:r>
      <w:r>
        <w:rPr>
          <w:rStyle w:val="VerbatimChar"/>
        </w:rPr>
        <w:t xml:space="preserve">Type: Echo (ping) request (8)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Code: 0</w:t>
      </w:r>
      <w:r>
        <w:t xml:space="preserve">. Идентификатор равен</w:t>
      </w:r>
      <w:r>
        <w:t xml:space="preserve"> </w:t>
      </w:r>
      <w:r>
        <w:rPr>
          <w:rStyle w:val="VerbatimChar"/>
        </w:rPr>
        <w:t xml:space="preserve">1</w:t>
      </w:r>
      <w:r>
        <w:t xml:space="preserve">, номер последовательности —</w:t>
      </w:r>
      <w:r>
        <w:t xml:space="preserve"> </w:t>
      </w:r>
      <w:r>
        <w:rPr>
          <w:rStyle w:val="VerbatimChar"/>
        </w:rPr>
        <w:t xml:space="preserve">17</w:t>
      </w:r>
      <w:r>
        <w:t xml:space="preserve">, а объём данных ICMP составляет</w:t>
      </w:r>
      <w:r>
        <w:t xml:space="preserve"> </w:t>
      </w:r>
      <w:r>
        <w:rPr>
          <w:rStyle w:val="VerbatimChar"/>
        </w:rPr>
        <w:t xml:space="preserve">32 байта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2726468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64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Анализ ICMP Echo Request к шлюзу в Wireshark</w:t>
            </w:r>
          </w:p>
          <w:bookmarkEnd w:id="37"/>
        </w:tc>
      </w:tr>
    </w:tbl>
    <w:p>
      <w:pPr>
        <w:pStyle w:val="BodyText"/>
      </w:pPr>
      <w:r>
        <w:t xml:space="preserve">Для анализа ответа выбираю кадр № 35. Его длина также составляет</w:t>
      </w:r>
      <w:r>
        <w:t xml:space="preserve"> </w:t>
      </w:r>
      <w:r>
        <w:rPr>
          <w:rStyle w:val="VerbatimChar"/>
        </w:rPr>
        <w:t xml:space="preserve">74 байта</w:t>
      </w:r>
      <w:r>
        <w:t xml:space="preserve">. Используется кадр</w:t>
      </w:r>
      <w:r>
        <w:t xml:space="preserve"> </w:t>
      </w:r>
      <w:r>
        <w:rPr>
          <w:rStyle w:val="VerbatimChar"/>
        </w:rPr>
        <w:t xml:space="preserve">Ethernet II</w:t>
      </w:r>
      <w:r>
        <w:t xml:space="preserve">, но направления MAC-адресов меняются местами: источником является шлюз с MAC-адресом</w:t>
      </w:r>
      <w:r>
        <w:t xml:space="preserve"> </w:t>
      </w:r>
      <w:r>
        <w:rPr>
          <w:rStyle w:val="VerbatimChar"/>
        </w:rPr>
        <w:t xml:space="preserve">3a:a3:2b:ce:b3:84</w:t>
      </w:r>
      <w:r>
        <w:t xml:space="preserve">, а получателем — локальный интерфейс</w:t>
      </w:r>
      <w:r>
        <w:t xml:space="preserve"> </w:t>
      </w:r>
      <w:r>
        <w:rPr>
          <w:rStyle w:val="VerbatimChar"/>
        </w:rPr>
        <w:t xml:space="preserve">12:a3:ef:62:d1:5b</w:t>
      </w:r>
      <w:r>
        <w:t xml:space="preserve">.</w:t>
      </w:r>
    </w:p>
    <w:p>
      <w:pPr>
        <w:pStyle w:val="BodyText"/>
      </w:pPr>
      <w:r>
        <w:t xml:space="preserve">На уровне IPv4 исходным адресом становится</w:t>
      </w:r>
      <w:r>
        <w:t xml:space="preserve"> </w:t>
      </w:r>
      <w:r>
        <w:rPr>
          <w:rStyle w:val="VerbatimChar"/>
        </w:rPr>
        <w:t xml:space="preserve">10.21.58.106</w:t>
      </w:r>
      <w:r>
        <w:t xml:space="preserve">, а адресом назначения —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полученного пакета равно</w:t>
      </w:r>
      <w:r>
        <w:t xml:space="preserve"> </w:t>
      </w:r>
      <w:r>
        <w:rPr>
          <w:rStyle w:val="VerbatimChar"/>
        </w:rPr>
        <w:t xml:space="preserve">64</w:t>
      </w:r>
      <w:r>
        <w:t xml:space="preserve">. ICMP-сообщение имеет</w:t>
      </w:r>
      <w:r>
        <w:t xml:space="preserve"> </w:t>
      </w:r>
      <w:r>
        <w:rPr>
          <w:rStyle w:val="VerbatimChar"/>
        </w:rPr>
        <w:t xml:space="preserve">Type: Echo (ping) reply (0)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Code: 0</w:t>
      </w:r>
      <w:r>
        <w:t xml:space="preserve">. Значения идентификатора и номера последовательности соответствуют запросу:</w:t>
      </w:r>
      <w:r>
        <w:t xml:space="preserve"> </w:t>
      </w:r>
      <w:r>
        <w:rPr>
          <w:rStyle w:val="VerbatimChar"/>
        </w:rPr>
        <w:t xml:space="preserve">Identifier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Sequence Number = 17</w:t>
      </w:r>
      <w:r>
        <w:t xml:space="preserve">. Wireshark связывает кадр ответа с запросом № 34 и показывает время между ними около</w:t>
      </w:r>
      <w:r>
        <w:t xml:space="preserve"> </w:t>
      </w:r>
      <w:r>
        <w:rPr>
          <w:rStyle w:val="VerbatimChar"/>
        </w:rPr>
        <w:t xml:space="preserve">1,107 мс</w:t>
      </w:r>
      <w:r>
        <w:t xml:space="preserve">. Совпадение идентификатора и номера последовательности позволяет однозначно сопоставить ICMP Echo Reply с отправленным Echo Request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264067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0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Анализ ICMP Echo Reply от шлюза в Wireshark</w:t>
            </w:r>
          </w:p>
          <w:bookmarkEnd w:id="41"/>
        </w:tc>
      </w:tr>
    </w:tbl>
    <w:p>
      <w:pPr>
        <w:pStyle w:val="BodyText"/>
      </w:pPr>
      <w:r>
        <w:t xml:space="preserve">Далее изучаю работу протокола ARP. В кадре № 27 находится ARP-запрос</w:t>
      </w:r>
      <w:r>
        <w:t xml:space="preserve"> </w:t>
      </w:r>
      <w:r>
        <w:rPr>
          <w:rStyle w:val="VerbatimChar"/>
        </w:rPr>
        <w:t xml:space="preserve">Who has 10.21.58.50? Tell 10.21.58.106</w:t>
      </w:r>
      <w:r>
        <w:t xml:space="preserve">. Длина кадра равна</w:t>
      </w:r>
      <w:r>
        <w:t xml:space="preserve"> </w:t>
      </w:r>
      <w:r>
        <w:rPr>
          <w:rStyle w:val="VerbatimChar"/>
        </w:rPr>
        <w:t xml:space="preserve">42 байтам</w:t>
      </w:r>
      <w:r>
        <w:t xml:space="preserve">. В заголовке</w:t>
      </w:r>
      <w:r>
        <w:t xml:space="preserve"> </w:t>
      </w:r>
      <w:r>
        <w:rPr>
          <w:rStyle w:val="VerbatimChar"/>
        </w:rPr>
        <w:t xml:space="preserve">Ethernet II</w:t>
      </w:r>
      <w:r>
        <w:t xml:space="preserve"> </w:t>
      </w:r>
      <w:r>
        <w:t xml:space="preserve">источником является MAC-адрес шлюза</w:t>
      </w:r>
      <w:r>
        <w:t xml:space="preserve"> </w:t>
      </w:r>
      <w:r>
        <w:rPr>
          <w:rStyle w:val="VerbatimChar"/>
        </w:rPr>
        <w:t xml:space="preserve">3a:a3:2b:ce:b3:84</w:t>
      </w:r>
      <w:r>
        <w:t xml:space="preserve">, а получателем —</w:t>
      </w:r>
      <w:r>
        <w:t xml:space="preserve"> </w:t>
      </w:r>
      <w:r>
        <w:rPr>
          <w:rStyle w:val="VerbatimChar"/>
        </w:rPr>
        <w:t xml:space="preserve">12:a3:ef:62:d1:5b</w:t>
      </w:r>
      <w:r>
        <w:t xml:space="preserve">. Поле типа Ethernet содержит</w:t>
      </w:r>
      <w:r>
        <w:t xml:space="preserve"> </w:t>
      </w:r>
      <w:r>
        <w:rPr>
          <w:rStyle w:val="VerbatimChar"/>
        </w:rPr>
        <w:t xml:space="preserve">ARP (0x0806)</w:t>
      </w:r>
      <w:r>
        <w:t xml:space="preserve">.</w:t>
      </w:r>
    </w:p>
    <w:p>
      <w:pPr>
        <w:pStyle w:val="BodyText"/>
      </w:pPr>
      <w:r>
        <w:t xml:space="preserve">В заголовке ARP указано</w:t>
      </w:r>
      <w:r>
        <w:t xml:space="preserve"> </w:t>
      </w:r>
      <w:r>
        <w:rPr>
          <w:rStyle w:val="VerbatimChar"/>
        </w:rPr>
        <w:t xml:space="preserve">Hardware type: Ethernet (1)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Protocol type: IPv4 (0x0800)</w:t>
      </w:r>
      <w:r>
        <w:t xml:space="preserve">. Размер аппаратного адреса составляет</w:t>
      </w:r>
      <w:r>
        <w:t xml:space="preserve"> </w:t>
      </w:r>
      <w:r>
        <w:rPr>
          <w:rStyle w:val="VerbatimChar"/>
        </w:rPr>
        <w:t xml:space="preserve">6 байт</w:t>
      </w:r>
      <w:r>
        <w:t xml:space="preserve">, а сетевого IPv4-адреса —</w:t>
      </w:r>
      <w:r>
        <w:t xml:space="preserve"> </w:t>
      </w:r>
      <w:r>
        <w:rPr>
          <w:rStyle w:val="VerbatimChar"/>
        </w:rPr>
        <w:t xml:space="preserve">4 байта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Opcode: request (1)</w:t>
      </w:r>
      <w:r>
        <w:t xml:space="preserve"> </w:t>
      </w:r>
      <w:r>
        <w:t xml:space="preserve">определяет сообщение как ARP-запрос. Поля отправителя содержат MAC-адрес</w:t>
      </w:r>
      <w:r>
        <w:t xml:space="preserve"> </w:t>
      </w:r>
      <w:r>
        <w:rPr>
          <w:rStyle w:val="VerbatimChar"/>
        </w:rPr>
        <w:t xml:space="preserve">3a:a3:2b:ce:b3:84</w:t>
      </w:r>
      <w:r>
        <w:t xml:space="preserve"> </w:t>
      </w:r>
      <w:r>
        <w:t xml:space="preserve">и IP-адрес</w:t>
      </w:r>
      <w:r>
        <w:t xml:space="preserve"> </w:t>
      </w:r>
      <w:r>
        <w:rPr>
          <w:rStyle w:val="VerbatimChar"/>
        </w:rPr>
        <w:t xml:space="preserve">10.21.58.106</w:t>
      </w:r>
      <w:r>
        <w:t xml:space="preserve">. Искомому узлу соответствует IP-адрес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, а поле</w:t>
      </w:r>
      <w:r>
        <w:t xml:space="preserve"> </w:t>
      </w:r>
      <w:r>
        <w:rPr>
          <w:rStyle w:val="VerbatimChar"/>
        </w:rPr>
        <w:t xml:space="preserve">Target MAC address</w:t>
      </w:r>
      <w:r>
        <w:t xml:space="preserve"> </w:t>
      </w:r>
      <w:r>
        <w:t xml:space="preserve">внутри ARP пока заполнено нулями</w:t>
      </w:r>
      <w:r>
        <w:t xml:space="preserve"> </w:t>
      </w:r>
      <w:r>
        <w:rPr>
          <w:rStyle w:val="VerbatimChar"/>
        </w:rPr>
        <w:t xml:space="preserve">00:00:00:00:00:00</w:t>
      </w:r>
      <w:r>
        <w:t xml:space="preserve">, поскольку именно MAC-адрес владельца IP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 </w:t>
      </w:r>
      <w:r>
        <w:t xml:space="preserve">требуется определить. В рассматриваемом захвате сам Ethernet-кадр запроса передан непосредственно на MAC-адрес</w:t>
      </w:r>
      <w:r>
        <w:t xml:space="preserve"> </w:t>
      </w:r>
      <w:r>
        <w:rPr>
          <w:rStyle w:val="VerbatimChar"/>
        </w:rPr>
        <w:t xml:space="preserve">12:a3:ef:62:d1:5b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215411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41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Анализ ARP-запроса в Wireshark</w:t>
            </w:r>
          </w:p>
          <w:bookmarkEnd w:id="45"/>
        </w:tc>
      </w:tr>
    </w:tbl>
    <w:p>
      <w:pPr>
        <w:pStyle w:val="BodyText"/>
      </w:pPr>
      <w:r>
        <w:t xml:space="preserve">В следующем кадре № 28 находится ARP-ответ. Его длина также составляет</w:t>
      </w:r>
      <w:r>
        <w:t xml:space="preserve"> </w:t>
      </w:r>
      <w:r>
        <w:rPr>
          <w:rStyle w:val="VerbatimChar"/>
        </w:rPr>
        <w:t xml:space="preserve">42 байта</w:t>
      </w:r>
      <w:r>
        <w:t xml:space="preserve">. Направление передачи изменяется: Ethernet-источник —</w:t>
      </w:r>
      <w:r>
        <w:t xml:space="preserve"> </w:t>
      </w:r>
      <w:r>
        <w:rPr>
          <w:rStyle w:val="VerbatimChar"/>
        </w:rPr>
        <w:t xml:space="preserve">12:a3:ef:62:d1:5b</w:t>
      </w:r>
      <w:r>
        <w:t xml:space="preserve">, а Ethernet-получатель —</w:t>
      </w:r>
      <w:r>
        <w:t xml:space="preserve"> </w:t>
      </w:r>
      <w:r>
        <w:rPr>
          <w:rStyle w:val="VerbatimChar"/>
        </w:rPr>
        <w:t xml:space="preserve">3a:a3:2b:ce:b3:84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Opcode: reply (2)</w:t>
      </w:r>
      <w:r>
        <w:t xml:space="preserve"> </w:t>
      </w:r>
      <w:r>
        <w:t xml:space="preserve">указывает на ARP Reply.</w:t>
      </w:r>
    </w:p>
    <w:p>
      <w:pPr>
        <w:pStyle w:val="BodyText"/>
      </w:pPr>
      <w:r>
        <w:t xml:space="preserve">В полях ARP отправителем указан узел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 </w:t>
      </w:r>
      <w:r>
        <w:t xml:space="preserve">с MAC-адресом</w:t>
      </w:r>
      <w:r>
        <w:t xml:space="preserve"> </w:t>
      </w:r>
      <w:r>
        <w:rPr>
          <w:rStyle w:val="VerbatimChar"/>
        </w:rPr>
        <w:t xml:space="preserve">12:a3:ef:62:d1:5b</w:t>
      </w:r>
      <w:r>
        <w:t xml:space="preserve">, а получателем —</w:t>
      </w:r>
      <w:r>
        <w:t xml:space="preserve"> </w:t>
      </w:r>
      <w:r>
        <w:rPr>
          <w:rStyle w:val="VerbatimChar"/>
        </w:rPr>
        <w:t xml:space="preserve">10.21.58.106</w:t>
      </w:r>
      <w:r>
        <w:t xml:space="preserve"> </w:t>
      </w:r>
      <w:r>
        <w:t xml:space="preserve">с MAC-адресом</w:t>
      </w:r>
      <w:r>
        <w:t xml:space="preserve"> </w:t>
      </w:r>
      <w:r>
        <w:rPr>
          <w:rStyle w:val="VerbatimChar"/>
        </w:rPr>
        <w:t xml:space="preserve">3a:a3:2b:ce:b3:84</w:t>
      </w:r>
      <w:r>
        <w:t xml:space="preserve">. Следовательно, ARP-обмен устанавливает соответствие между IPv4-адресом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 </w:t>
      </w:r>
      <w:r>
        <w:t xml:space="preserve">и физическим адресом</w:t>
      </w:r>
      <w:r>
        <w:t xml:space="preserve"> </w:t>
      </w:r>
      <w:r>
        <w:rPr>
          <w:rStyle w:val="VerbatimChar"/>
        </w:rPr>
        <w:t xml:space="preserve">12:a3:ef:62:d1:5b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84628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6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Анализ ARP-ответа в Wireshark</w:t>
            </w:r>
          </w:p>
          <w:bookmarkEnd w:id="49"/>
        </w:tc>
      </w:tr>
    </w:tbl>
    <w:p>
      <w:pPr>
        <w:pStyle w:val="BodyText"/>
      </w:pPr>
      <w:r>
        <w:t xml:space="preserve">Для анализа передачи ICMP к узлу за пределами локальной сети запускаю новый захват и выполняю команду</w:t>
      </w:r>
      <w:r>
        <w:t xml:space="preserve"> </w:t>
      </w:r>
      <w:r>
        <w:rPr>
          <w:rStyle w:val="VerbatimChar"/>
        </w:rPr>
        <w:t xml:space="preserve">ping yandex.ru</w:t>
      </w:r>
      <w:r>
        <w:t xml:space="preserve">. DNS-разрешение имени возвращает IPv4-адрес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. Отправлено четыре запроса по 32 байта, все четыре ответа успешно получены. Потери составляют</w:t>
      </w:r>
      <w:r>
        <w:t xml:space="preserve"> </w:t>
      </w:r>
      <w:r>
        <w:rPr>
          <w:rStyle w:val="VerbatimChar"/>
        </w:rPr>
        <w:t xml:space="preserve">0%</w:t>
      </w:r>
      <w:r>
        <w:t xml:space="preserve">. Время ответа составляет</w:t>
      </w:r>
      <w:r>
        <w:t xml:space="preserve"> </w:t>
      </w:r>
      <w:r>
        <w:rPr>
          <w:rStyle w:val="VerbatimChar"/>
        </w:rPr>
        <w:t xml:space="preserve">19</w:t>
      </w:r>
      <w:r>
        <w:t xml:space="preserve">,</w:t>
      </w:r>
      <w:r>
        <w:t xml:space="preserve"> </w:t>
      </w:r>
      <w:r>
        <w:rPr>
          <w:rStyle w:val="VerbatimChar"/>
        </w:rPr>
        <w:t xml:space="preserve">39</w:t>
      </w:r>
      <w:r>
        <w:t xml:space="preserve">,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23 мс</w:t>
      </w:r>
      <w:r>
        <w:t xml:space="preserve">, среднее значение —</w:t>
      </w:r>
      <w:r>
        <w:t xml:space="preserve"> </w:t>
      </w:r>
      <w:r>
        <w:rPr>
          <w:rStyle w:val="VerbatimChar"/>
        </w:rPr>
        <w:t xml:space="preserve">27 мс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полученных сообщений равно</w:t>
      </w:r>
      <w:r>
        <w:t xml:space="preserve"> </w:t>
      </w:r>
      <w:r>
        <w:rPr>
          <w:rStyle w:val="VerbatimChar"/>
        </w:rPr>
        <w:t xml:space="preserve">50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1504264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042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доступности yandex.ru с помощью команды ping</w:t>
            </w:r>
          </w:p>
          <w:bookmarkEnd w:id="53"/>
        </w:tc>
      </w:tr>
    </w:tbl>
    <w:p>
      <w:pPr>
        <w:pStyle w:val="BodyText"/>
      </w:pPr>
      <w:r>
        <w:t xml:space="preserve">После применения фильтра</w:t>
      </w:r>
      <w:r>
        <w:t xml:space="preserve"> </w:t>
      </w:r>
      <w:r>
        <w:rPr>
          <w:rStyle w:val="VerbatimChar"/>
        </w:rPr>
        <w:t xml:space="preserve">arp or icmp</w:t>
      </w:r>
      <w:r>
        <w:t xml:space="preserve"> </w:t>
      </w:r>
      <w:r>
        <w:t xml:space="preserve">выбираю ICMP Echo Request № 56. Длина кадра равна</w:t>
      </w:r>
      <w:r>
        <w:t xml:space="preserve"> </w:t>
      </w:r>
      <w:r>
        <w:rPr>
          <w:rStyle w:val="VerbatimChar"/>
        </w:rPr>
        <w:t xml:space="preserve">74 байтам</w:t>
      </w:r>
      <w:r>
        <w:t xml:space="preserve">. На сетевом уровне пакет передаётся от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 </w:t>
      </w:r>
      <w:r>
        <w:t xml:space="preserve">к удалённому адресу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. ICMP имеет тип</w:t>
      </w:r>
      <w:r>
        <w:t xml:space="preserve"> </w:t>
      </w:r>
      <w:r>
        <w:rPr>
          <w:rStyle w:val="VerbatimChar"/>
        </w:rPr>
        <w:t xml:space="preserve">Echo request (8)</w:t>
      </w:r>
      <w:r>
        <w:t xml:space="preserve">, код</w:t>
      </w:r>
      <w:r>
        <w:t xml:space="preserve"> </w:t>
      </w:r>
      <w:r>
        <w:rPr>
          <w:rStyle w:val="VerbatimChar"/>
        </w:rPr>
        <w:t xml:space="preserve">0</w:t>
      </w:r>
      <w:r>
        <w:t xml:space="preserve">, идентификатор</w:t>
      </w:r>
      <w:r>
        <w:t xml:space="preserve"> </w:t>
      </w:r>
      <w:r>
        <w:rPr>
          <w:rStyle w:val="VerbatimChar"/>
        </w:rPr>
        <w:t xml:space="preserve">1</w:t>
      </w:r>
      <w:r>
        <w:t xml:space="preserve">, номер последовательности</w:t>
      </w:r>
      <w:r>
        <w:t xml:space="preserve"> </w:t>
      </w:r>
      <w:r>
        <w:rPr>
          <w:rStyle w:val="VerbatimChar"/>
        </w:rPr>
        <w:t xml:space="preserve">21</w:t>
      </w:r>
      <w:r>
        <w:t xml:space="preserve">, размер данных</w:t>
      </w:r>
      <w:r>
        <w:t xml:space="preserve"> </w:t>
      </w:r>
      <w:r>
        <w:rPr>
          <w:rStyle w:val="VerbatimChar"/>
        </w:rPr>
        <w:t xml:space="preserve">32 байта</w:t>
      </w:r>
      <w:r>
        <w:t xml:space="preserve">, а исходное значение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128</w:t>
      </w:r>
      <w:r>
        <w:t xml:space="preserve">.</w:t>
      </w:r>
    </w:p>
    <w:p>
      <w:pPr>
        <w:pStyle w:val="BodyText"/>
      </w:pPr>
      <w:r>
        <w:t xml:space="preserve">Особенностью данного кадра является различие между адресацией сетевого и канального уровней. IP-адресом назначения является удалённый сервер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, однако MAC-адресом назначения в локальном Ethernet-сегменте является не физический адрес удалённого сервера, а MAC-адрес шлюза</w:t>
      </w:r>
      <w:r>
        <w:t xml:space="preserve"> </w:t>
      </w:r>
      <w:r>
        <w:rPr>
          <w:rStyle w:val="VerbatimChar"/>
        </w:rPr>
        <w:t xml:space="preserve">3a:a3:2b:ce:b3:84</w:t>
      </w:r>
      <w:r>
        <w:t xml:space="preserve">. Источником Ethernet-кадра является локальный MAC-адрес</w:t>
      </w:r>
      <w:r>
        <w:t xml:space="preserve"> </w:t>
      </w:r>
      <w:r>
        <w:rPr>
          <w:rStyle w:val="VerbatimChar"/>
        </w:rPr>
        <w:t xml:space="preserve">12:a3:ef:62:d1:5b</w:t>
      </w:r>
      <w:r>
        <w:t xml:space="preserve">. Это связано с тем, что MAC-адреса действуют только в пределах текущего канального сегмента. Для отправки пакета во внешнюю сеть компьютер передаёт кадр ближайшему маршрутизатору, после чего на следующих участках маршрута формируются новые канальные заголовки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261667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166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Анализ ICMP Echo Request к удалённому узлу</w:t>
            </w:r>
          </w:p>
          <w:bookmarkEnd w:id="57"/>
        </w:tc>
      </w:tr>
    </w:tbl>
    <w:p>
      <w:pPr>
        <w:pStyle w:val="BodyText"/>
      </w:pPr>
      <w:r>
        <w:t xml:space="preserve">В кадре № 57 содержится ответ от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. На IP-уровне источником является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, а получателем —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. ICMP имеет тип</w:t>
      </w:r>
      <w:r>
        <w:t xml:space="preserve"> </w:t>
      </w:r>
      <w:r>
        <w:rPr>
          <w:rStyle w:val="VerbatimChar"/>
        </w:rPr>
        <w:t xml:space="preserve">Echo reply (0)</w:t>
      </w:r>
      <w:r>
        <w:t xml:space="preserve">, код</w:t>
      </w:r>
      <w:r>
        <w:t xml:space="preserve"> </w:t>
      </w:r>
      <w:r>
        <w:rPr>
          <w:rStyle w:val="VerbatimChar"/>
        </w:rPr>
        <w:t xml:space="preserve">0</w:t>
      </w:r>
      <w:r>
        <w:t xml:space="preserve">, идентификатор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и номер последовательности</w:t>
      </w:r>
      <w:r>
        <w:t xml:space="preserve"> </w:t>
      </w:r>
      <w:r>
        <w:rPr>
          <w:rStyle w:val="VerbatimChar"/>
        </w:rPr>
        <w:t xml:space="preserve">21</w:t>
      </w:r>
      <w:r>
        <w:t xml:space="preserve">. Wireshark связывает его с запросом № 56, а измеренное время ответа составляет приблизительно</w:t>
      </w:r>
      <w:r>
        <w:t xml:space="preserve"> </w:t>
      </w:r>
      <w:r>
        <w:rPr>
          <w:rStyle w:val="VerbatimChar"/>
        </w:rPr>
        <w:t xml:space="preserve">19,850 мс</w:t>
      </w:r>
      <w:r>
        <w:t xml:space="preserve">. Значение</w:t>
      </w:r>
      <w:r>
        <w:t xml:space="preserve"> </w:t>
      </w:r>
      <w:r>
        <w:rPr>
          <w:rStyle w:val="VerbatimChar"/>
        </w:rPr>
        <w:t xml:space="preserve">TTL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50</w:t>
      </w:r>
      <w:r>
        <w:t xml:space="preserve">.</w:t>
      </w:r>
    </w:p>
    <w:p>
      <w:pPr>
        <w:pStyle w:val="BodyText"/>
      </w:pPr>
      <w:r>
        <w:t xml:space="preserve">На канальном уровне кадр приходит от шлюза</w:t>
      </w:r>
      <w:r>
        <w:t xml:space="preserve"> </w:t>
      </w:r>
      <w:r>
        <w:rPr>
          <w:rStyle w:val="VerbatimChar"/>
        </w:rPr>
        <w:t xml:space="preserve">3a:a3:2b:ce:b3:84</w:t>
      </w:r>
      <w:r>
        <w:t xml:space="preserve"> </w:t>
      </w:r>
      <w:r>
        <w:t xml:space="preserve">на интерфейс компьютера</w:t>
      </w:r>
      <w:r>
        <w:t xml:space="preserve"> </w:t>
      </w:r>
      <w:r>
        <w:rPr>
          <w:rStyle w:val="VerbatimChar"/>
        </w:rPr>
        <w:t xml:space="preserve">12:a3:ef:62:d1:5b</w:t>
      </w:r>
      <w:r>
        <w:t xml:space="preserve">. Следовательно, даже для ответа от удалённого сервера на локальном участке сети виден MAC-адрес маршрутизатора, а не MAC-адрес сервера</w:t>
      </w:r>
      <w:r>
        <w:t xml:space="preserve"> </w:t>
      </w:r>
      <w:r>
        <w:rPr>
          <w:rStyle w:val="VerbatimChar"/>
        </w:rPr>
        <w:t xml:space="preserve">5.255.255.77</w:t>
      </w:r>
      <w:r>
        <w:t xml:space="preserve">. Оба видимых MAC-адреса являются индивидуальными и локально администрируемыми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2579388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79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Анализ ICMP Echo Reply от удалённого узла</w:t>
            </w:r>
          </w:p>
          <w:bookmarkEnd w:id="61"/>
        </w:tc>
      </w:tr>
    </w:tbl>
    <w:bookmarkEnd w:id="62"/>
    <w:bookmarkStart w:id="87" w:name="X2966bb2fc3c9a92445bae0f6a1e0c47d9574f17"/>
    <w:p>
      <w:pPr>
        <w:pStyle w:val="Heading2"/>
      </w:pPr>
      <w:r>
        <w:t xml:space="preserve">2.3 11.3.3. Анализ протоколов транспортного уровня в Wireshark</w:t>
      </w:r>
    </w:p>
    <w:p>
      <w:pPr>
        <w:pStyle w:val="FirstParagraph"/>
      </w:pPr>
      <w:r>
        <w:t xml:space="preserve">Для исследования протокола HTTP запускаю захват трафика и открываю в браузере HTTP-сайт CERN. После выполнения запросов применяю в Wireshark фильтр</w:t>
      </w:r>
      <w:r>
        <w:t xml:space="preserve"> </w:t>
      </w:r>
      <w:r>
        <w:rPr>
          <w:rStyle w:val="VerbatimChar"/>
        </w:rPr>
        <w:t xml:space="preserve">http</w:t>
      </w:r>
      <w:r>
        <w:t xml:space="preserve">. В списке отображаются HTTP-запросы от локального узла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 </w:t>
      </w:r>
      <w:r>
        <w:t xml:space="preserve">к серверу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 </w:t>
      </w:r>
      <w:r>
        <w:t xml:space="preserve">и ответы сервера.</w:t>
      </w:r>
    </w:p>
    <w:p>
      <w:pPr>
        <w:pStyle w:val="BodyText"/>
      </w:pPr>
      <w:r>
        <w:t xml:space="preserve">В частности, видны запросы</w:t>
      </w:r>
      <w:r>
        <w:t xml:space="preserve"> </w:t>
      </w:r>
      <w:r>
        <w:rPr>
          <w:rStyle w:val="VerbatimChar"/>
        </w:rPr>
        <w:t xml:space="preserve">GET /apple-touch-icon.png HTTP/1.1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 HTTP/1.1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GET /favicon.ico HTTP/1.1</w:t>
      </w:r>
      <w:r>
        <w:t xml:space="preserve">. Для первого ресурса сервер возвращает ответ</w:t>
      </w:r>
      <w:r>
        <w:t xml:space="preserve"> </w:t>
      </w:r>
      <w:r>
        <w:rPr>
          <w:rStyle w:val="VerbatimChar"/>
        </w:rPr>
        <w:t xml:space="preserve">HTTP/1.1 404 Not Found</w:t>
      </w:r>
      <w:r>
        <w:t xml:space="preserve">, для корневой страницы —</w:t>
      </w:r>
      <w:r>
        <w:t xml:space="preserve"> </w:t>
      </w:r>
      <w:r>
        <w:rPr>
          <w:rStyle w:val="VerbatimChar"/>
        </w:rPr>
        <w:t xml:space="preserve">HTTP/1.1 200 OK (text/html)</w:t>
      </w:r>
      <w:r>
        <w:t xml:space="preserve">, а для</w:t>
      </w:r>
      <w:r>
        <w:t xml:space="preserve"> </w:t>
      </w:r>
      <w:r>
        <w:rPr>
          <w:rStyle w:val="VerbatimChar"/>
        </w:rPr>
        <w:t xml:space="preserve">favicon.ico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HTTP/1.1 200 OK</w:t>
      </w:r>
      <w:r>
        <w:t xml:space="preserve">.</w:t>
      </w:r>
    </w:p>
    <w:p>
      <w:pPr>
        <w:pStyle w:val="BodyText"/>
      </w:pPr>
      <w:r>
        <w:t xml:space="preserve">В кадре № 357 находится запрос</w:t>
      </w:r>
      <w:r>
        <w:t xml:space="preserve"> </w:t>
      </w:r>
      <w:r>
        <w:rPr>
          <w:rStyle w:val="VerbatimChar"/>
        </w:rPr>
        <w:t xml:space="preserve">GET / HTTP/1.1</w:t>
      </w:r>
      <w:r>
        <w:t xml:space="preserve">. IPv4-пакет направляется от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. HTTP работает поверх TCP. Исходный TCP-порт равен</w:t>
      </w:r>
      <w:r>
        <w:t xml:space="preserve"> </w:t>
      </w:r>
      <w:r>
        <w:rPr>
          <w:rStyle w:val="VerbatimChar"/>
        </w:rPr>
        <w:t xml:space="preserve">50359</w:t>
      </w:r>
      <w:r>
        <w:t xml:space="preserve">, порт назначения — стандартный HTTP-порт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. В данном TCP-сегменте относительный</w:t>
      </w:r>
      <w:r>
        <w:t xml:space="preserve"> </w:t>
      </w:r>
      <w:r>
        <w:rPr>
          <w:rStyle w:val="VerbatimChar"/>
        </w:rPr>
        <w:t xml:space="preserve">Sequence Number</w:t>
      </w:r>
      <w:r>
        <w:t xml:space="preserve"> </w:t>
      </w:r>
      <w:r>
        <w:t xml:space="preserve">равен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Acknowledgment Number</w:t>
      </w:r>
      <w:r>
        <w:t xml:space="preserve"> </w:t>
      </w:r>
      <w:r>
        <w:t xml:space="preserve">равен</w:t>
      </w:r>
      <w:r>
        <w:t xml:space="preserve"> </w:t>
      </w:r>
      <w:r>
        <w:rPr>
          <w:rStyle w:val="VerbatimChar"/>
        </w:rPr>
        <w:t xml:space="preserve">1</w:t>
      </w:r>
      <w:r>
        <w:t xml:space="preserve">, а длина TCP-полезной нагрузки составляет</w:t>
      </w:r>
      <w:r>
        <w:t xml:space="preserve"> </w:t>
      </w:r>
      <w:r>
        <w:rPr>
          <w:rStyle w:val="VerbatimChar"/>
        </w:rPr>
        <w:t xml:space="preserve">443 байта</w:t>
      </w:r>
      <w:r>
        <w:t xml:space="preserve">. Установлены флаги</w:t>
      </w:r>
      <w:r>
        <w:t xml:space="preserve"> </w:t>
      </w:r>
      <w:r>
        <w:rPr>
          <w:rStyle w:val="VerbatimChar"/>
        </w:rPr>
        <w:t xml:space="preserve">PSH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, то есть сегмент содержит прикладные данные и одновременно подтверждает ранее полученные данные. Следующий ожидаемый номер последовательности равен</w:t>
      </w:r>
      <w:r>
        <w:t xml:space="preserve"> </w:t>
      </w:r>
      <w:r>
        <w:rPr>
          <w:rStyle w:val="VerbatimChar"/>
        </w:rPr>
        <w:t xml:space="preserve">444</w:t>
      </w:r>
      <w:r>
        <w:t xml:space="preserve">, поскольку после байта с номером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передаются ещё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байта данных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44576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457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Анализ HTTP-запроса и TCP-заголовка в Wireshark</w:t>
            </w:r>
          </w:p>
          <w:bookmarkEnd w:id="66"/>
        </w:tc>
      </w:tr>
    </w:tbl>
    <w:p>
      <w:pPr>
        <w:pStyle w:val="BodyText"/>
      </w:pPr>
      <w:r>
        <w:t xml:space="preserve">Ответ сервера представлен кадром № 359. Источником является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, получателем —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. На транспортном уровне сервер использует исходный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, а портом назначения является клиентский порт</w:t>
      </w:r>
      <w:r>
        <w:t xml:space="preserve"> </w:t>
      </w:r>
      <w:r>
        <w:rPr>
          <w:rStyle w:val="VerbatimChar"/>
        </w:rPr>
        <w:t xml:space="preserve">50359</w:t>
      </w:r>
      <w:r>
        <w:t xml:space="preserve">. Относительный номер последовательности сервера равен</w:t>
      </w:r>
      <w:r>
        <w:t xml:space="preserve"> </w:t>
      </w:r>
      <w:r>
        <w:rPr>
          <w:rStyle w:val="VerbatimChar"/>
        </w:rPr>
        <w:t xml:space="preserve">1</w:t>
      </w:r>
      <w:r>
        <w:t xml:space="preserve">, а</w:t>
      </w:r>
      <w:r>
        <w:t xml:space="preserve"> </w:t>
      </w:r>
      <w:r>
        <w:rPr>
          <w:rStyle w:val="VerbatimChar"/>
        </w:rPr>
        <w:t xml:space="preserve">Acknowledgment Number</w:t>
      </w:r>
      <w:r>
        <w:t xml:space="preserve"> </w:t>
      </w:r>
      <w:r>
        <w:t xml:space="preserve">равен</w:t>
      </w:r>
      <w:r>
        <w:t xml:space="preserve"> </w:t>
      </w:r>
      <w:r>
        <w:rPr>
          <w:rStyle w:val="VerbatimChar"/>
        </w:rPr>
        <w:t xml:space="preserve">444</w:t>
      </w:r>
      <w:r>
        <w:t xml:space="preserve">, что подтверждает получение клиентского TCP-сегмента с</w:t>
      </w:r>
      <w:r>
        <w:t xml:space="preserve"> </w:t>
      </w:r>
      <w:r>
        <w:rPr>
          <w:rStyle w:val="VerbatimChar"/>
        </w:rPr>
        <w:t xml:space="preserve">443</w:t>
      </w:r>
      <w:r>
        <w:t xml:space="preserve"> </w:t>
      </w:r>
      <w:r>
        <w:t xml:space="preserve">байтами полезных данных. Длина полезной нагрузки TCP в ответе составляет</w:t>
      </w:r>
      <w:r>
        <w:t xml:space="preserve"> </w:t>
      </w:r>
      <w:r>
        <w:rPr>
          <w:rStyle w:val="VerbatimChar"/>
        </w:rPr>
        <w:t xml:space="preserve">878 байт</w:t>
      </w:r>
      <w:r>
        <w:t xml:space="preserve">, поэтому следующий относительный номер последовательности равен</w:t>
      </w:r>
      <w:r>
        <w:t xml:space="preserve"> </w:t>
      </w:r>
      <w:r>
        <w:rPr>
          <w:rStyle w:val="VerbatimChar"/>
        </w:rPr>
        <w:t xml:space="preserve">879</w:t>
      </w:r>
      <w:r>
        <w:t xml:space="preserve">.</w:t>
      </w:r>
    </w:p>
    <w:p>
      <w:pPr>
        <w:pStyle w:val="BodyText"/>
      </w:pPr>
      <w:r>
        <w:t xml:space="preserve">В HTTP-части кадра содержится статус</w:t>
      </w:r>
      <w:r>
        <w:t xml:space="preserve"> </w:t>
      </w:r>
      <w:r>
        <w:rPr>
          <w:rStyle w:val="VerbatimChar"/>
        </w:rPr>
        <w:t xml:space="preserve">HTTP/1.1 200 OK</w:t>
      </w:r>
      <w:r>
        <w:t xml:space="preserve"> </w:t>
      </w:r>
      <w:r>
        <w:t xml:space="preserve">и HTML-данные страницы. Флаги TCP снова имеют значения</w:t>
      </w:r>
      <w:r>
        <w:t xml:space="preserve"> </w:t>
      </w:r>
      <w:r>
        <w:rPr>
          <w:rStyle w:val="VerbatimChar"/>
        </w:rPr>
        <w:t xml:space="preserve">PSH, ACK</w:t>
      </w:r>
      <w:r>
        <w:t xml:space="preserve">. Данный обмен демонстрирует надёжность TCP: принимающая сторона подтверждает полученные байты посредством поля</w:t>
      </w:r>
      <w:r>
        <w:t xml:space="preserve"> </w:t>
      </w:r>
      <w:r>
        <w:rPr>
          <w:rStyle w:val="VerbatimChar"/>
        </w:rPr>
        <w:t xml:space="preserve">Acknowledgment Number</w:t>
      </w:r>
      <w:r>
        <w:t xml:space="preserve">, а последовательность байтов контролируется полем</w:t>
      </w:r>
      <w:r>
        <w:t xml:space="preserve"> </w:t>
      </w:r>
      <w:r>
        <w:rPr>
          <w:rStyle w:val="VerbatimChar"/>
        </w:rPr>
        <w:t xml:space="preserve">Sequence Number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2586339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63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Анализ HTTP-ответа 200 OK и TCP-заголовка</w:t>
            </w:r>
          </w:p>
          <w:bookmarkEnd w:id="70"/>
        </w:tc>
      </w:tr>
    </w:tbl>
    <w:p>
      <w:pPr>
        <w:pStyle w:val="BodyText"/>
      </w:pPr>
      <w:r>
        <w:t xml:space="preserve">Для исследования DNS применяю фильтр</w:t>
      </w:r>
      <w:r>
        <w:t xml:space="preserve"> </w:t>
      </w:r>
      <w:r>
        <w:rPr>
          <w:rStyle w:val="VerbatimChar"/>
        </w:rPr>
        <w:t xml:space="preserve">dns</w:t>
      </w:r>
      <w:r>
        <w:t xml:space="preserve">. В захвате присутствуют DNS-запросы от локального узла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 </w:t>
      </w:r>
      <w:r>
        <w:t xml:space="preserve">к DNS-серверу</w:t>
      </w:r>
      <w:r>
        <w:t xml:space="preserve"> </w:t>
      </w:r>
      <w:r>
        <w:rPr>
          <w:rStyle w:val="VerbatimChar"/>
        </w:rPr>
        <w:t xml:space="preserve">10.21.58.106</w:t>
      </w:r>
      <w:r>
        <w:t xml:space="preserve">. В частности, браузер выполняет разрешение имени</w:t>
      </w:r>
      <w:r>
        <w:t xml:space="preserve"> </w:t>
      </w:r>
      <w:r>
        <w:rPr>
          <w:rStyle w:val="VerbatimChar"/>
        </w:rPr>
        <w:t xml:space="preserve">home.web.cern.ch</w:t>
      </w:r>
      <w:r>
        <w:t xml:space="preserve">.</w:t>
      </w:r>
    </w:p>
    <w:p>
      <w:pPr>
        <w:pStyle w:val="BodyText"/>
      </w:pPr>
      <w:r>
        <w:t xml:space="preserve">В кадре № 393 находится DNS-запрос. В отличие от HTTP, рассматриваемый DNS-обмен выполняется поверх UDP. Исходным UDP-портом клиента является временный порт</w:t>
      </w:r>
      <w:r>
        <w:t xml:space="preserve"> </w:t>
      </w:r>
      <w:r>
        <w:rPr>
          <w:rStyle w:val="VerbatimChar"/>
        </w:rPr>
        <w:t xml:space="preserve">55002</w:t>
      </w:r>
      <w:r>
        <w:t xml:space="preserve">, а портом назначения — стандартный DNS-порт</w:t>
      </w:r>
      <w:r>
        <w:t xml:space="preserve"> </w:t>
      </w:r>
      <w:r>
        <w:rPr>
          <w:rStyle w:val="VerbatimChar"/>
        </w:rPr>
        <w:t xml:space="preserve">53</w:t>
      </w:r>
      <w:r>
        <w:t xml:space="preserve">. Длина полезной нагрузки UDP составляет</w:t>
      </w:r>
      <w:r>
        <w:t xml:space="preserve"> </w:t>
      </w:r>
      <w:r>
        <w:rPr>
          <w:rStyle w:val="VerbatimChar"/>
        </w:rPr>
        <w:t xml:space="preserve">34 байта</w:t>
      </w:r>
      <w:r>
        <w:t xml:space="preserve">. В заголовке DNS используется идентификатор транзакции</w:t>
      </w:r>
      <w:r>
        <w:t xml:space="preserve"> </w:t>
      </w:r>
      <w:r>
        <w:rPr>
          <w:rStyle w:val="VerbatimChar"/>
        </w:rPr>
        <w:t xml:space="preserve">0xe158</w:t>
      </w:r>
      <w:r>
        <w:t xml:space="preserve">, установлен флаг</w:t>
      </w:r>
      <w:r>
        <w:t xml:space="preserve"> </w:t>
      </w:r>
      <w:r>
        <w:rPr>
          <w:rStyle w:val="VerbatimChar"/>
        </w:rPr>
        <w:t xml:space="preserve">Standard query</w:t>
      </w:r>
      <w:r>
        <w:t xml:space="preserve">, количество запросов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 </w:t>
      </w:r>
      <w:r>
        <w:t xml:space="preserve">равно</w:t>
      </w:r>
      <w:r>
        <w:t xml:space="preserve"> </w:t>
      </w:r>
      <w:r>
        <w:rPr>
          <w:rStyle w:val="VerbatimChar"/>
        </w:rPr>
        <w:t xml:space="preserve">1</w:t>
      </w:r>
      <w:r>
        <w:t xml:space="preserve">, а количество ответов в запросе равно нулю. В данном случае выполняется запрос DNS-записи типа</w:t>
      </w:r>
      <w:r>
        <w:t xml:space="preserve"> </w:t>
      </w:r>
      <w:r>
        <w:rPr>
          <w:rStyle w:val="VerbatimChar"/>
        </w:rPr>
        <w:t xml:space="preserve">HTTPS</w:t>
      </w:r>
      <w:r>
        <w:t xml:space="preserve"> </w:t>
      </w:r>
      <w:r>
        <w:t xml:space="preserve">для имени</w:t>
      </w:r>
      <w:r>
        <w:t xml:space="preserve"> </w:t>
      </w:r>
      <w:r>
        <w:rPr>
          <w:rStyle w:val="VerbatimChar"/>
        </w:rPr>
        <w:t xml:space="preserve">home.web.cern.ch</w:t>
      </w:r>
      <w:r>
        <w:t xml:space="preserve">.</w:t>
      </w:r>
    </w:p>
    <w:p>
      <w:pPr>
        <w:pStyle w:val="BodyText"/>
      </w:pPr>
      <w:r>
        <w:t xml:space="preserve">UDP не выполняет предварительное установление соединения и не использует номера последовательности и подтверждения, характерные для TCP. Соответствие DNS-запроса и DNS-ответа обеспечивается, в частности, идентификатором транзакции DNS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199403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9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Анализ DNS-запроса, передаваемого по UDP</w:t>
            </w:r>
          </w:p>
          <w:bookmarkEnd w:id="74"/>
        </w:tc>
      </w:tr>
    </w:tbl>
    <w:p>
      <w:pPr>
        <w:pStyle w:val="BodyText"/>
      </w:pPr>
      <w:r>
        <w:t xml:space="preserve">Ответ на запрос находится в кадре № 398. Источником является DNS-сервер</w:t>
      </w:r>
      <w:r>
        <w:t xml:space="preserve"> </w:t>
      </w:r>
      <w:r>
        <w:rPr>
          <w:rStyle w:val="VerbatimChar"/>
        </w:rPr>
        <w:t xml:space="preserve">10.21.58.106</w:t>
      </w:r>
      <w:r>
        <w:t xml:space="preserve">, получателем —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. Исходный UDP-порт равен</w:t>
      </w:r>
      <w:r>
        <w:t xml:space="preserve"> </w:t>
      </w:r>
      <w:r>
        <w:rPr>
          <w:rStyle w:val="VerbatimChar"/>
        </w:rPr>
        <w:t xml:space="preserve">53</w:t>
      </w:r>
      <w:r>
        <w:t xml:space="preserve">, а порт назначения —</w:t>
      </w:r>
      <w:r>
        <w:t xml:space="preserve"> </w:t>
      </w:r>
      <w:r>
        <w:rPr>
          <w:rStyle w:val="VerbatimChar"/>
        </w:rPr>
        <w:t xml:space="preserve">55002</w:t>
      </w:r>
      <w:r>
        <w:t xml:space="preserve">, то есть значения портов относительно запроса меняются местами. UDP-пакет содержит</w:t>
      </w:r>
      <w:r>
        <w:t xml:space="preserve"> </w:t>
      </w:r>
      <w:r>
        <w:rPr>
          <w:rStyle w:val="VerbatimChar"/>
        </w:rPr>
        <w:t xml:space="preserve">141 байт</w:t>
      </w:r>
      <w:r>
        <w:t xml:space="preserve"> </w:t>
      </w:r>
      <w:r>
        <w:t xml:space="preserve">полезной нагрузки.</w:t>
      </w:r>
    </w:p>
    <w:p>
      <w:pPr>
        <w:pStyle w:val="BodyText"/>
      </w:pPr>
      <w:r>
        <w:t xml:space="preserve">Идентификатор DNS-транзакции остаётся равным</w:t>
      </w:r>
      <w:r>
        <w:t xml:space="preserve"> </w:t>
      </w:r>
      <w:r>
        <w:rPr>
          <w:rStyle w:val="VerbatimChar"/>
        </w:rPr>
        <w:t xml:space="preserve">0xe158</w:t>
      </w:r>
      <w:r>
        <w:t xml:space="preserve">, благодаря чему ответ связывается с кадром № 393. Флаги имеют значение</w:t>
      </w:r>
      <w:r>
        <w:t xml:space="preserve"> </w:t>
      </w:r>
      <w:r>
        <w:rPr>
          <w:rStyle w:val="VerbatimChar"/>
        </w:rPr>
        <w:t xml:space="preserve">0x8180</w:t>
      </w:r>
      <w:r>
        <w:t xml:space="preserve">, а Wireshark интерпретирует их как</w:t>
      </w:r>
      <w:r>
        <w:t xml:space="preserve"> </w:t>
      </w:r>
      <w:r>
        <w:rPr>
          <w:rStyle w:val="VerbatimChar"/>
        </w:rPr>
        <w:t xml:space="preserve">Standard query response, No error</w:t>
      </w:r>
      <w:r>
        <w:t xml:space="preserve">, то есть запрос обработан без ошибки. В ответе содержится одна запись в разделе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 </w:t>
      </w:r>
      <w:r>
        <w:t xml:space="preserve">и одна запись в разделе</w:t>
      </w:r>
      <w:r>
        <w:t xml:space="preserve"> </w:t>
      </w:r>
      <w:r>
        <w:rPr>
          <w:rStyle w:val="VerbatimChar"/>
        </w:rPr>
        <w:t xml:space="preserve">Authority</w:t>
      </w:r>
      <w:r>
        <w:t xml:space="preserve">. Для</w:t>
      </w:r>
      <w:r>
        <w:t xml:space="preserve"> </w:t>
      </w:r>
      <w:r>
        <w:rPr>
          <w:rStyle w:val="VerbatimChar"/>
        </w:rPr>
        <w:t xml:space="preserve">home.web.cern.ch</w:t>
      </w:r>
      <w:r>
        <w:t xml:space="preserve"> </w:t>
      </w:r>
      <w:r>
        <w:t xml:space="preserve">в списке пакетов также отображается CNAME</w:t>
      </w:r>
      <w:r>
        <w:t xml:space="preserve"> </w:t>
      </w:r>
      <w:r>
        <w:rPr>
          <w:rStyle w:val="VerbatimChar"/>
        </w:rPr>
        <w:t xml:space="preserve">app-catalogue-apps-lb-home.cern.ch</w:t>
      </w:r>
      <w:r>
        <w:t xml:space="preserve">. Время между запросом и выбранным ответом составляет приблизительно</w:t>
      </w:r>
      <w:r>
        <w:t xml:space="preserve"> </w:t>
      </w:r>
      <w:r>
        <w:rPr>
          <w:rStyle w:val="VerbatimChar"/>
        </w:rPr>
        <w:t xml:space="preserve">254,658 мс</w:t>
      </w:r>
      <w:r>
        <w:t xml:space="preserve"> </w:t>
      </w:r>
      <w:r>
        <w:t xml:space="preserve">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42727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7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Анализ DNS-ответа, передаваемого по UDP</w:t>
            </w:r>
          </w:p>
          <w:bookmarkEnd w:id="78"/>
        </w:tc>
      </w:tr>
    </w:tbl>
    <w:p>
      <w:pPr>
        <w:pStyle w:val="BodyText"/>
      </w:pPr>
      <w:r>
        <w:t xml:space="preserve">После этого применяю фильтр</w:t>
      </w:r>
      <w:r>
        <w:t xml:space="preserve"> </w:t>
      </w:r>
      <w:r>
        <w:rPr>
          <w:rStyle w:val="VerbatimChar"/>
        </w:rPr>
        <w:t xml:space="preserve">quic</w:t>
      </w:r>
      <w:r>
        <w:t xml:space="preserve"> </w:t>
      </w:r>
      <w:r>
        <w:t xml:space="preserve">для поиска трафика протокола QUIC. В выполненном захвате фильтр не отображает ни одного пакета. Следовательно, в рассматриваемом сеансе трафик, распознанный Wireshark как QUIC, отсутствует, и провести разбор заголовков QUIC по данному захвату невозможно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7933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3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Результат применения фильтра quic в Wireshark</w:t>
            </w:r>
          </w:p>
          <w:bookmarkEnd w:id="82"/>
        </w:tc>
      </w:tr>
    </w:tbl>
    <w:p>
      <w:pPr>
        <w:pStyle w:val="BodyText"/>
      </w:pPr>
      <w:r>
        <w:t xml:space="preserve">Дополнительно проверяю защищённый трафик фильтром</w:t>
      </w:r>
      <w:r>
        <w:t xml:space="preserve"> </w:t>
      </w:r>
      <w:r>
        <w:rPr>
          <w:rStyle w:val="VerbatimChar"/>
        </w:rPr>
        <w:t xml:space="preserve">tls</w:t>
      </w:r>
      <w:r>
        <w:t xml:space="preserve">. В отличие от</w:t>
      </w:r>
      <w:r>
        <w:t xml:space="preserve"> </w:t>
      </w:r>
      <w:r>
        <w:rPr>
          <w:rStyle w:val="VerbatimChar"/>
        </w:rPr>
        <w:t xml:space="preserve">quic</w:t>
      </w:r>
      <w:r>
        <w:t xml:space="preserve">, здесь отображается большое количество пакетов. Видны соединения TLS с удалёнными узлами на порт</w:t>
      </w:r>
      <w:r>
        <w:t xml:space="preserve"> </w:t>
      </w:r>
      <w:r>
        <w:rPr>
          <w:rStyle w:val="VerbatimChar"/>
        </w:rPr>
        <w:t xml:space="preserve">443</w:t>
      </w:r>
      <w:r>
        <w:t xml:space="preserve">, включая</w:t>
      </w:r>
      <w:r>
        <w:t xml:space="preserve"> </w:t>
      </w:r>
      <w:r>
        <w:rPr>
          <w:rStyle w:val="VerbatimChar"/>
        </w:rPr>
        <w:t xml:space="preserve">Client Hello</w:t>
      </w:r>
      <w:r>
        <w:t xml:space="preserve"> </w:t>
      </w:r>
      <w:r>
        <w:t xml:space="preserve">с именами серверов</w:t>
      </w:r>
      <w:r>
        <w:t xml:space="preserve"> </w:t>
      </w:r>
      <w:r>
        <w:rPr>
          <w:rStyle w:val="VerbatimChar"/>
        </w:rPr>
        <w:t xml:space="preserve">sync.browser.yandex.net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info.cern.ch</w:t>
      </w:r>
      <w:r>
        <w:t xml:space="preserve">, сообщения</w:t>
      </w:r>
      <w:r>
        <w:t xml:space="preserve"> </w:t>
      </w:r>
      <w:r>
        <w:rPr>
          <w:rStyle w:val="VerbatimChar"/>
        </w:rPr>
        <w:t xml:space="preserve">Server Hello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 Cipher 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Encrypted Handshake Message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Application Data</w:t>
      </w:r>
      <w:r>
        <w:t xml:space="preserve">.</w:t>
      </w:r>
    </w:p>
    <w:p>
      <w:pPr>
        <w:pStyle w:val="BodyText"/>
      </w:pPr>
      <w:r>
        <w:t xml:space="preserve">В выбранном соединении клиент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 </w:t>
      </w:r>
      <w:r>
        <w:t xml:space="preserve">обращается к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 </w:t>
      </w:r>
      <w:r>
        <w:t xml:space="preserve">через TCP-порт</w:t>
      </w:r>
      <w:r>
        <w:t xml:space="preserve"> </w:t>
      </w:r>
      <w:r>
        <w:rPr>
          <w:rStyle w:val="VerbatimChar"/>
        </w:rPr>
        <w:t xml:space="preserve">443</w:t>
      </w:r>
      <w:r>
        <w:t xml:space="preserve">. В заголовке TCP для выбранного сегмента указаны исходный порт</w:t>
      </w:r>
      <w:r>
        <w:t xml:space="preserve"> </w:t>
      </w:r>
      <w:r>
        <w:rPr>
          <w:rStyle w:val="VerbatimChar"/>
        </w:rPr>
        <w:t xml:space="preserve">62156</w:t>
      </w:r>
      <w:r>
        <w:t xml:space="preserve">, порт назначения</w:t>
      </w:r>
      <w:r>
        <w:t xml:space="preserve"> </w:t>
      </w:r>
      <w:r>
        <w:rPr>
          <w:rStyle w:val="VerbatimChar"/>
        </w:rPr>
        <w:t xml:space="preserve">443</w:t>
      </w:r>
      <w:r>
        <w:t xml:space="preserve">, флаги</w:t>
      </w:r>
      <w:r>
        <w:t xml:space="preserve"> </w:t>
      </w:r>
      <w:r>
        <w:rPr>
          <w:rStyle w:val="VerbatimChar"/>
        </w:rPr>
        <w:t xml:space="preserve">PSH, ACK</w:t>
      </w:r>
      <w:r>
        <w:t xml:space="preserve"> </w:t>
      </w:r>
      <w:r>
        <w:t xml:space="preserve">и наличие TCP-полезной нагрузки. В разделе TLS отображается</w:t>
      </w:r>
      <w:r>
        <w:t xml:space="preserve"> </w:t>
      </w:r>
      <w:r>
        <w:rPr>
          <w:rStyle w:val="VerbatimChar"/>
        </w:rPr>
        <w:t xml:space="preserve">Handshake Protocol: Client Hello</w:t>
      </w:r>
      <w:r>
        <w:t xml:space="preserve">. Следовательно, защищённые соединения в данном захвате передавались через TLS поверх TCP, в то время как отдельных пакетов QUIC Wireshark не зарегистрировал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2581656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1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Анализ TLS-трафика при отсутствии пакетов QUIC</w:t>
            </w:r>
          </w:p>
          <w:bookmarkEnd w:id="86"/>
        </w:tc>
      </w:tr>
    </w:tbl>
    <w:bookmarkEnd w:id="87"/>
    <w:bookmarkStart w:id="96" w:name="X05456eae27a32c8a8b6775570a47414c2cfb90d"/>
    <w:p>
      <w:pPr>
        <w:pStyle w:val="Heading2"/>
      </w:pPr>
      <w:r>
        <w:t xml:space="preserve">2.4 11.3.4. Анализ handshake протокола TCP в Wireshark</w:t>
      </w:r>
    </w:p>
    <w:p>
      <w:pPr>
        <w:pStyle w:val="FirstParagraph"/>
      </w:pPr>
      <w:r>
        <w:t xml:space="preserve">Для анализа процесса установления TCP-соединения применяю фильтр</w:t>
      </w:r>
      <w:r>
        <w:t xml:space="preserve"> </w:t>
      </w:r>
      <w:r>
        <w:rPr>
          <w:rStyle w:val="VerbatimChar"/>
        </w:rPr>
        <w:t xml:space="preserve">tcp</w:t>
      </w:r>
      <w:r>
        <w:t xml:space="preserve">. В захвате присутствует соединение между локальным узлом</w:t>
      </w:r>
      <w:r>
        <w:t xml:space="preserve"> </w:t>
      </w:r>
      <w:r>
        <w:rPr>
          <w:rStyle w:val="VerbatimChar"/>
        </w:rPr>
        <w:t xml:space="preserve">10.21.58.50</w:t>
      </w:r>
      <w:r>
        <w:t xml:space="preserve"> </w:t>
      </w:r>
      <w:r>
        <w:t xml:space="preserve">и HTTP-сервером</w:t>
      </w:r>
      <w:r>
        <w:t xml:space="preserve"> </w:t>
      </w:r>
      <w:r>
        <w:rPr>
          <w:rStyle w:val="VerbatimChar"/>
        </w:rPr>
        <w:t xml:space="preserve">188.184.67.127</w:t>
      </w:r>
      <w:r>
        <w:t xml:space="preserve">. Для рассмотрения трёхэтапного рукопожатия TCP использую соединение с клиентским портом</w:t>
      </w:r>
      <w:r>
        <w:t xml:space="preserve"> </w:t>
      </w:r>
      <w:r>
        <w:rPr>
          <w:rStyle w:val="VerbatimChar"/>
        </w:rPr>
        <w:t xml:space="preserve">51410</w:t>
      </w:r>
      <w:r>
        <w:t xml:space="preserve"> </w:t>
      </w:r>
      <w:r>
        <w:t xml:space="preserve">и серверным портом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pStyle w:val="BodyText"/>
      </w:pPr>
      <w:r>
        <w:t xml:space="preserve">Первым этапом является кадр № 14, переданный от</w:t>
      </w:r>
      <w:r>
        <w:t xml:space="preserve"> </w:t>
      </w:r>
      <w:r>
        <w:rPr>
          <w:rStyle w:val="VerbatimChar"/>
        </w:rPr>
        <w:t xml:space="preserve">10.21.58.50:51410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188.184.67.127:80</w:t>
      </w:r>
      <w:r>
        <w:t xml:space="preserve">. Установлен только флаг</w:t>
      </w:r>
      <w:r>
        <w:t xml:space="preserve"> </w:t>
      </w:r>
      <w:r>
        <w:rPr>
          <w:rStyle w:val="VerbatimChar"/>
        </w:rPr>
        <w:t xml:space="preserve">SYN</w:t>
      </w:r>
      <w:r>
        <w:t xml:space="preserve">, в Wireshark отображается</w:t>
      </w:r>
      <w:r>
        <w:t xml:space="preserve"> </w:t>
      </w:r>
      <w:r>
        <w:rPr>
          <w:rStyle w:val="VerbatimChar"/>
        </w:rPr>
        <w:t xml:space="preserve">[SYN] Seq=0 Win=64240 Len=0 MSS=1460 WS=256 SACK_PERM</w:t>
      </w:r>
      <w:r>
        <w:t xml:space="preserve">. Относительный номер последовательности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, а подтверждение отсутствует. SYN используется клиентом для запроса установления соединения и синхронизации начальных номеров последовательности. Сам флаг SYN занимает одно значение в пространстве номеров последовательности, поэтому следующим относительным номером клиента становится</w:t>
      </w:r>
      <w:r>
        <w:t xml:space="preserve"> </w:t>
      </w:r>
      <w:r>
        <w:rPr>
          <w:rStyle w:val="VerbatimChar"/>
        </w:rPr>
        <w:t xml:space="preserve">1</w:t>
      </w:r>
      <w:r>
        <w:t xml:space="preserve">. Для выбранного сегмента Wireshark также показывает исходное абсолютное значение Sequence Number</w:t>
      </w:r>
      <w:r>
        <w:t xml:space="preserve"> </w:t>
      </w:r>
      <w:r>
        <w:rPr>
          <w:rStyle w:val="VerbatimChar"/>
        </w:rPr>
        <w:t xml:space="preserve">4288130533</w:t>
      </w:r>
      <w:r>
        <w:t xml:space="preserve">.</w:t>
      </w:r>
    </w:p>
    <w:p>
      <w:pPr>
        <w:pStyle w:val="BodyText"/>
      </w:pPr>
      <w:r>
        <w:t xml:space="preserve">Вторым этапом является кадр № 16 от</w:t>
      </w:r>
      <w:r>
        <w:t xml:space="preserve"> </w:t>
      </w:r>
      <w:r>
        <w:rPr>
          <w:rStyle w:val="VerbatimChar"/>
        </w:rPr>
        <w:t xml:space="preserve">188.184.67.127:80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10.21.58.50:51410</w:t>
      </w:r>
      <w:r>
        <w:t xml:space="preserve">. Установлены флаги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. В списке пакетов отображается</w:t>
      </w:r>
      <w:r>
        <w:t xml:space="preserve"> </w:t>
      </w:r>
      <w:r>
        <w:rPr>
          <w:rStyle w:val="VerbatimChar"/>
        </w:rPr>
        <w:t xml:space="preserve">[SYN, ACK] Seq=0 Ack=1 Win=64240 Len=0 MSS=1300 SACK_PERM WS=128</w:t>
      </w:r>
      <w:r>
        <w:t xml:space="preserve">. Сервер устанавливает собственный начальный номер последовательности и одновременно подтверждает SYN клиента значением</w:t>
      </w:r>
      <w:r>
        <w:t xml:space="preserve"> </w:t>
      </w:r>
      <w:r>
        <w:rPr>
          <w:rStyle w:val="VerbatimChar"/>
        </w:rPr>
        <w:t xml:space="preserve">Ack=1</w:t>
      </w:r>
      <w:r>
        <w:t xml:space="preserve">.</w:t>
      </w:r>
    </w:p>
    <w:p>
      <w:pPr>
        <w:pStyle w:val="BodyText"/>
      </w:pPr>
      <w:r>
        <w:t xml:space="preserve">Третьим этапом является кадр № 17 от клиента к серверу. Он содержит флаг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и значения</w:t>
      </w:r>
      <w:r>
        <w:t xml:space="preserve"> </w:t>
      </w:r>
      <w:r>
        <w:rPr>
          <w:rStyle w:val="VerbatimChar"/>
        </w:rPr>
        <w:t xml:space="preserve">Seq=1 Ack=1</w:t>
      </w:r>
      <w:r>
        <w:t xml:space="preserve">. Клиент подтверждает получение SYN сервера, после чего TCP-соединение считается установленным. Сразу после завершения handshake в кадре № 18 передаётся прикладной запрос</w:t>
      </w:r>
      <w:r>
        <w:t xml:space="preserve"> </w:t>
      </w:r>
      <w:r>
        <w:rPr>
          <w:rStyle w:val="VerbatimChar"/>
        </w:rPr>
        <w:t xml:space="preserve">GET / HTTP/1.1</w:t>
      </w:r>
      <w:r>
        <w:t xml:space="preserve">. В захвате также видно второе параллельное TCP-соединение с клиентским портом</w:t>
      </w:r>
      <w:r>
        <w:t xml:space="preserve"> </w:t>
      </w:r>
      <w:r>
        <w:rPr>
          <w:rStyle w:val="VerbatimChar"/>
        </w:rPr>
        <w:t xml:space="preserve">52119</w:t>
      </w:r>
      <w:r>
        <w:t xml:space="preserve">, для которого повторяется последовательность</w:t>
      </w:r>
      <w:r>
        <w:t xml:space="preserve"> </w:t>
      </w:r>
      <w:r>
        <w:rPr>
          <w:rStyle w:val="VerbatimChar"/>
        </w:rPr>
        <w:t xml:space="preserve">SYN → SYN, ACK → ACK</w:t>
      </w:r>
      <w:r>
        <w:t xml:space="preserve"> </w:t>
      </w:r>
      <w:r>
        <w:t xml:space="preserve">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258727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7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Анализ трёхэтапного TCP handshake в Wireshark</w:t>
            </w:r>
          </w:p>
          <w:bookmarkEnd w:id="91"/>
        </w:tc>
      </w:tr>
    </w:tbl>
    <w:p>
      <w:pPr>
        <w:pStyle w:val="BodyText"/>
      </w:pPr>
      <w:r>
        <w:t xml:space="preserve">Для графического анализа обмена открываю в Wireshark меню</w:t>
      </w:r>
      <w:r>
        <w:t xml:space="preserve"> </w:t>
      </w:r>
      <w:r>
        <w:rPr>
          <w:rStyle w:val="VerbatimChar"/>
        </w:rPr>
        <w:t xml:space="preserve">Статистика</w:t>
      </w:r>
      <w:r>
        <w:t xml:space="preserve"> </w:t>
      </w:r>
      <w:r>
        <w:t xml:space="preserve">и выбираю</w:t>
      </w:r>
      <w:r>
        <w:t xml:space="preserve"> </w:t>
      </w:r>
      <w:r>
        <w:rPr>
          <w:rStyle w:val="VerbatimChar"/>
        </w:rPr>
        <w:t xml:space="preserve">График потока</w:t>
      </w:r>
      <w:r>
        <w:t xml:space="preserve">. На диаграмме отображаются участвующие узлы, направление сообщений и значения основных полей TCP.</w:t>
      </w:r>
    </w:p>
    <w:p>
      <w:pPr>
        <w:pStyle w:val="BodyText"/>
      </w:pPr>
      <w:r>
        <w:t xml:space="preserve">Для соединения</w:t>
      </w:r>
      <w:r>
        <w:t xml:space="preserve"> </w:t>
      </w:r>
      <w:r>
        <w:rPr>
          <w:rStyle w:val="VerbatimChar"/>
        </w:rPr>
        <w:t xml:space="preserve">10.21.58.50:51410 → 188.184.67.127:80</w:t>
      </w:r>
      <w:r>
        <w:t xml:space="preserve"> </w:t>
      </w:r>
      <w:r>
        <w:t xml:space="preserve">примерно в момент</w:t>
      </w:r>
      <w:r>
        <w:t xml:space="preserve"> </w:t>
      </w:r>
      <w:r>
        <w:rPr>
          <w:rStyle w:val="VerbatimChar"/>
        </w:rPr>
        <w:t xml:space="preserve">1,323840</w:t>
      </w:r>
      <w:r>
        <w:t xml:space="preserve"> </w:t>
      </w:r>
      <w:r>
        <w:t xml:space="preserve">с клиентской стороны передаётся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Seq=0</w:t>
      </w:r>
      <w:r>
        <w:t xml:space="preserve">. Примерно в момент</w:t>
      </w:r>
      <w:r>
        <w:t xml:space="preserve"> </w:t>
      </w:r>
      <w:r>
        <w:rPr>
          <w:rStyle w:val="VerbatimChar"/>
        </w:rPr>
        <w:t xml:space="preserve">1,415947</w:t>
      </w:r>
      <w:r>
        <w:t xml:space="preserve"> </w:t>
      </w:r>
      <w:r>
        <w:t xml:space="preserve">сервер отправляет встречный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Seq=0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Ack=1</w:t>
      </w:r>
      <w:r>
        <w:t xml:space="preserve">. Затем около</w:t>
      </w:r>
      <w:r>
        <w:t xml:space="preserve"> </w:t>
      </w:r>
      <w:r>
        <w:rPr>
          <w:rStyle w:val="VerbatimChar"/>
        </w:rPr>
        <w:t xml:space="preserve">1,416115</w:t>
      </w:r>
      <w:r>
        <w:t xml:space="preserve"> </w:t>
      </w:r>
      <w:r>
        <w:t xml:space="preserve">клиент отправляет заключительный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Seq=1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Ack=1</w:t>
      </w:r>
      <w:r>
        <w:t xml:space="preserve">. После завершения трёхэтапного рукопожатия на графике появляется</w:t>
      </w:r>
      <w:r>
        <w:t xml:space="preserve"> </w:t>
      </w:r>
      <w:r>
        <w:rPr>
          <w:rStyle w:val="VerbatimChar"/>
        </w:rPr>
        <w:t xml:space="preserve">GET / HTTP/1.1</w:t>
      </w:r>
      <w:r>
        <w:t xml:space="preserve">, то есть начинается передача данных прикладного уровня.</w:t>
      </w:r>
    </w:p>
    <w:p>
      <w:pPr>
        <w:pStyle w:val="BodyText"/>
      </w:pPr>
      <w:r>
        <w:t xml:space="preserve">В дальнейшем сервер подтверждает принятые данные, после чего передаёт HTTP-ответ</w:t>
      </w:r>
      <w:r>
        <w:t xml:space="preserve"> </w:t>
      </w:r>
      <w:r>
        <w:rPr>
          <w:rStyle w:val="VerbatimChar"/>
        </w:rPr>
        <w:t xml:space="preserve">HTTP/1.1 304 Not Modified</w:t>
      </w:r>
      <w:r>
        <w:t xml:space="preserve">. На графике также видны сегменты</w:t>
      </w:r>
      <w:r>
        <w:t xml:space="preserve"> </w:t>
      </w:r>
      <w:r>
        <w:rPr>
          <w:rStyle w:val="VerbatimChar"/>
        </w:rPr>
        <w:t xml:space="preserve">FIN, ACK</w:t>
      </w:r>
      <w:r>
        <w:t xml:space="preserve">, используемые для завершения TCP-соединения. Следовательно, график потока позволяет наглядно проследить полный жизненный цикл TCP-сеанса: установление соединения с помощью</w:t>
      </w:r>
      <w:r>
        <w:t xml:space="preserve"> </w:t>
      </w:r>
      <w:r>
        <w:rPr>
          <w:rStyle w:val="VerbatimChar"/>
        </w:rPr>
        <w:t xml:space="preserve">SYN → SYN, ACK → ACK</w:t>
      </w:r>
      <w:r>
        <w:t xml:space="preserve">, передачу HTTP-данных с изменением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, подтверждение полученных байтов и последующее закрытие соединения посредством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 </w:t>
      </w:r>
      <w:r>
        <w:t xml:space="preserve">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205992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99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График потока TCP-соединений и анализ TCP handshake</w:t>
            </w:r>
          </w:p>
          <w:bookmarkEnd w:id="95"/>
        </w:tc>
      </w:tr>
    </w:tbl>
    <w:bookmarkEnd w:id="96"/>
    <w:bookmarkEnd w:id="97"/>
    <w:bookmarkStart w:id="9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была изучена сетевая конфигурация компьютера с помощью команды</w:t>
      </w:r>
      <w:r>
        <w:t xml:space="preserve"> </w:t>
      </w:r>
      <w:r>
        <w:rPr>
          <w:rStyle w:val="VerbatimChar"/>
        </w:rPr>
        <w:t xml:space="preserve">ipconfig</w:t>
      </w:r>
      <w:r>
        <w:t xml:space="preserve">, определены IP- и MAC-адреса сетевых интерфейсов, а также рассмотрена структура и тип MAC-адресов. В программе Wireshark был выполнен захват и анализ кадров ARP и ICMP, исследованы HTTP- и DNS-запросы, особенности передачи данных по протоколам TCP и UDP, а также проверено наличие трафика QUIC. Дополнительно был рассмотрен процесс установления TCP-соединения и проанализирован трёхэтапный handshake</w:t>
      </w:r>
      <w:r>
        <w:t xml:space="preserve"> </w:t>
      </w:r>
      <w:r>
        <w:rPr>
          <w:rStyle w:val="VerbatimChar"/>
        </w:rPr>
        <w:t xml:space="preserve">SYN → SYN, ACK → ACK</w:t>
      </w:r>
      <w:r>
        <w:t xml:space="preserve"> </w:t>
      </w:r>
      <w:r>
        <w:t xml:space="preserve">с помощью списка пакетов и графика потока.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домашней работе №3</dc:title>
  <dc:creator>Камбунду Паулине Де Лоурдеш Бранку</dc:creator>
  <dc:language>ru-RU</dc:language>
  <cp:keywords/>
  <dcterms:created xsi:type="dcterms:W3CDTF">2026-09-26T13:30:23Z</dcterms:created>
  <dcterms:modified xsi:type="dcterms:W3CDTF">2026-09-26T13:30:23Z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Анализ трафика в Wireshark</vt:lpwstr>
  </property>
  <property fmtid="{D5CDD505-2E9C-101B-9397-08002B2CF9AE}" pid="17" name="toc-title">
    <vt:lpwstr>Содержание</vt:lpwstr>
  </property>
</Properties>
</file>