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DB8" w:rsidRDefault="007D3F8C" w:rsidP="007D3F8C">
      <w:pPr>
        <w:pStyle w:val="2"/>
      </w:pPr>
      <w:r>
        <w:t>一种非接触式的</w:t>
      </w:r>
      <w:r w:rsidR="00AC0DEB">
        <w:t>基于</w:t>
      </w:r>
      <w:r>
        <w:t>超声波二元气体传感器</w:t>
      </w:r>
    </w:p>
    <w:p w:rsidR="007D3F8C" w:rsidRDefault="007D3F8C" w:rsidP="007D3F8C">
      <w:r>
        <w:t>概述</w:t>
      </w:r>
    </w:p>
    <w:p w:rsidR="007D3F8C" w:rsidRDefault="007D3F8C" w:rsidP="007D3F8C">
      <w:r>
        <w:t>一种非接触式的气体传感器已经被制造用来测量在二元气体比如氢气，氦气混合在空气中的定量测量，基于超声信号在空气中的传输时间的测量。一种实验气体以不同的浓度混合在空气中并且它的浓度被测量出的传输时间数据和一个理论上的区分关系所决定。将结果与实际的气体浓度所比较，两者之间被发现有一个比较好的关系。这种方法有能被应用在各种领域的潜力，比如化学工业或者药物诊断。</w:t>
      </w:r>
    </w:p>
    <w:p w:rsidR="007D3F8C" w:rsidRDefault="007D3F8C" w:rsidP="007D3F8C"/>
    <w:p w:rsidR="007D3F8C" w:rsidRDefault="007D3F8C" w:rsidP="007D3F8C">
      <w:pPr>
        <w:pStyle w:val="a3"/>
        <w:numPr>
          <w:ilvl w:val="0"/>
          <w:numId w:val="1"/>
        </w:numPr>
        <w:ind w:firstLineChars="0"/>
      </w:pPr>
      <w:r>
        <w:rPr>
          <w:rFonts w:hint="eastAsia"/>
        </w:rPr>
        <w:t>介绍</w:t>
      </w:r>
    </w:p>
    <w:p w:rsidR="00B0032D" w:rsidRDefault="00506104" w:rsidP="00B0032D">
      <w:pPr>
        <w:pStyle w:val="a3"/>
        <w:ind w:left="360"/>
      </w:pPr>
      <w:r>
        <w:t>在一个给定的二元混合气体中测得某一特定</w:t>
      </w:r>
      <w:proofErr w:type="gramStart"/>
      <w:r>
        <w:t>非活跃</w:t>
      </w:r>
      <w:proofErr w:type="gramEnd"/>
      <w:r>
        <w:t>气体的含量在一些领域有着重要的应用，比如药物制作和处理工业，或者是在一个给定的环境中实时测量一种特定的气体。</w:t>
      </w:r>
      <w:r>
        <w:rPr>
          <w:rFonts w:hint="eastAsia"/>
        </w:rPr>
        <w:t>例如，氢气在工业上广泛使用的，是一个潜在的无污染能源的未来在各个领域的能源需求。然而，当空气中的氢气浓度超过</w:t>
      </w:r>
      <w:r>
        <w:rPr>
          <w:rFonts w:hint="eastAsia"/>
        </w:rPr>
        <w:t>4%</w:t>
      </w:r>
      <w:r>
        <w:rPr>
          <w:rFonts w:hint="eastAsia"/>
        </w:rPr>
        <w:t>时，氢气会形成一个自我爆炸性的混合物，也被称作空气中瓦斯浓度的爆炸下限</w:t>
      </w:r>
      <w:r>
        <w:rPr>
          <w:rFonts w:hint="eastAsia"/>
        </w:rPr>
        <w:t>(</w:t>
      </w:r>
      <w:r>
        <w:t>LEL</w:t>
      </w:r>
      <w:r>
        <w:rPr>
          <w:rFonts w:hint="eastAsia"/>
        </w:rPr>
        <w:t>)</w:t>
      </w:r>
      <w:r>
        <w:rPr>
          <w:rFonts w:hint="eastAsia"/>
        </w:rPr>
        <w:t>。因此，在线监测如氧气等可与氢气形成自我爆炸混合物的气体，是一个非常重要的安全措施。</w:t>
      </w:r>
      <w:r w:rsidR="00B0032D">
        <w:rPr>
          <w:rFonts w:hint="eastAsia"/>
        </w:rPr>
        <w:t>对于这一点，钯薄膜场效应管已在文献</w:t>
      </w:r>
      <w:r w:rsidR="00B0032D">
        <w:rPr>
          <w:rFonts w:hint="eastAsia"/>
        </w:rPr>
        <w:t>[</w:t>
      </w:r>
      <w:r w:rsidR="00B0032D">
        <w:t>3-1</w:t>
      </w:r>
      <w:r w:rsidR="00B0032D">
        <w:rPr>
          <w:rFonts w:hint="eastAsia"/>
        </w:rPr>
        <w:t>]</w:t>
      </w:r>
      <w:r w:rsidR="00B0032D">
        <w:rPr>
          <w:rFonts w:hint="eastAsia"/>
        </w:rPr>
        <w:t>报道，可在</w:t>
      </w:r>
      <w:r w:rsidR="00B0032D">
        <w:rPr>
          <w:rFonts w:hint="eastAsia"/>
        </w:rPr>
        <w:t>100</w:t>
      </w:r>
      <w:r w:rsidR="00B0032D">
        <w:t>ppm</w:t>
      </w:r>
      <w:r w:rsidR="00B0032D">
        <w:t>级检测氢气。然而，电子器件（二极管或场效应管）在</w:t>
      </w:r>
      <w:r w:rsidR="00B0032D">
        <w:rPr>
          <w:rFonts w:hint="eastAsia"/>
        </w:rPr>
        <w:t>1</w:t>
      </w:r>
      <w:r w:rsidR="00B0032D">
        <w:t>000-10000ppm</w:t>
      </w:r>
      <w:r w:rsidR="00B0032D">
        <w:t>左右就会出现饱和，因此，他们并不适用于高浓度至接近甚至高出爆炸下限的氢气。此外，电子设备的响应时间为</w:t>
      </w:r>
      <w:r w:rsidR="00B0032D">
        <w:rPr>
          <w:rFonts w:hint="eastAsia"/>
        </w:rPr>
        <w:t>1</w:t>
      </w:r>
      <w:r w:rsidR="00B0032D">
        <w:t>0-50s</w:t>
      </w:r>
      <w:r w:rsidR="00B0032D">
        <w:t>，这比改进后的测量方法大很多。所以一个更快且更可靠的且能在爆炸下限有着好的灵敏度的方法成为我们研究的目的。在其他气体检测中存在相似的困难所以一个相对更快的方法在此类应用中更具有应用性。</w:t>
      </w:r>
    </w:p>
    <w:p w:rsidR="00B0032D" w:rsidRDefault="007D4012" w:rsidP="00B0032D">
      <w:pPr>
        <w:pStyle w:val="a3"/>
        <w:ind w:left="360"/>
      </w:pPr>
      <w:r>
        <w:t>声音在气体中的速度是一个与压力和密度相关的函数。反过来说，任何气体的密度是一个气体分子的相对分子质量。因此，声速在特定压力和温度的气体中的测量可以用来发现气体或气体混合物的分子量</w:t>
      </w:r>
      <w:r>
        <w:rPr>
          <w:rFonts w:hint="eastAsia"/>
        </w:rPr>
        <w:t>[</w:t>
      </w:r>
      <w:r>
        <w:t>4</w:t>
      </w:r>
      <w:r>
        <w:rPr>
          <w:rFonts w:hint="eastAsia"/>
        </w:rPr>
        <w:t>]</w:t>
      </w:r>
      <w:r>
        <w:rPr>
          <w:rFonts w:hint="eastAsia"/>
        </w:rPr>
        <w:t>。对于一个</w:t>
      </w:r>
      <w:proofErr w:type="gramStart"/>
      <w:r>
        <w:rPr>
          <w:rFonts w:hint="eastAsia"/>
        </w:rPr>
        <w:t>非活跃</w:t>
      </w:r>
      <w:proofErr w:type="gramEnd"/>
      <w:r>
        <w:rPr>
          <w:rFonts w:hint="eastAsia"/>
        </w:rPr>
        <w:t>气体混合物，气体压力是每部分气体压力的综合，同样，气体混合物的平均密度是每部分气体密度的加权</w:t>
      </w:r>
      <w:proofErr w:type="gramStart"/>
      <w:r>
        <w:rPr>
          <w:rFonts w:hint="eastAsia"/>
        </w:rPr>
        <w:t>和</w:t>
      </w:r>
      <w:proofErr w:type="gramEnd"/>
      <w:r>
        <w:rPr>
          <w:rFonts w:hint="eastAsia"/>
        </w:rPr>
        <w:t>。因此，在保持其他参数如</w:t>
      </w:r>
      <w:r w:rsidR="00AC0DEB">
        <w:rPr>
          <w:rFonts w:hint="eastAsia"/>
        </w:rPr>
        <w:t>压力和温度不变的情况下测量声音的速度，是一个可以测量样品的气体成分的方法。声速可以通过声音脉冲在一端定长空气中传播的时间</w:t>
      </w:r>
      <w:r w:rsidR="00AC0DEB">
        <w:rPr>
          <w:rFonts w:hint="eastAsia"/>
        </w:rPr>
        <w:t>(</w:t>
      </w:r>
      <w:r w:rsidR="00AC0DEB">
        <w:t>TOF</w:t>
      </w:r>
      <w:r w:rsidR="00AC0DEB">
        <w:rPr>
          <w:rFonts w:hint="eastAsia"/>
        </w:rPr>
        <w:t>)</w:t>
      </w:r>
      <w:r w:rsidR="00AC0DEB">
        <w:t>来确定。或者，我们也可以使用一个谐振器，通过测量谐振器的谐振频率来获得声速的变化，今儿获得气体成分变化</w:t>
      </w:r>
      <w:r w:rsidR="00AC0DEB">
        <w:t>[7,8]</w:t>
      </w:r>
      <w:r w:rsidR="00AC0DEB">
        <w:t>。该技术已经被使用在找出具体的定量气体浓度，例如，在二元气体混合物</w:t>
      </w:r>
      <w:r w:rsidR="00AC0DEB">
        <w:rPr>
          <w:rFonts w:hint="eastAsia"/>
        </w:rPr>
        <w:t>[</w:t>
      </w:r>
      <w:r w:rsidR="00AC0DEB">
        <w:t>7</w:t>
      </w:r>
      <w:r w:rsidR="00AC0DEB">
        <w:rPr>
          <w:rFonts w:hint="eastAsia"/>
        </w:rPr>
        <w:t>]</w:t>
      </w:r>
      <w:r w:rsidR="00AC0DEB">
        <w:rPr>
          <w:rFonts w:hint="eastAsia"/>
        </w:rPr>
        <w:t>，在空气中</w:t>
      </w:r>
      <w:r w:rsidR="00AC0DEB">
        <w:rPr>
          <w:rFonts w:hint="eastAsia"/>
        </w:rPr>
        <w:t>[</w:t>
      </w:r>
      <w:r w:rsidR="00AC0DEB">
        <w:t>6</w:t>
      </w:r>
      <w:r w:rsidR="00AC0DEB">
        <w:rPr>
          <w:rFonts w:hint="eastAsia"/>
        </w:rPr>
        <w:t>]</w:t>
      </w:r>
      <w:r w:rsidR="00AC0DEB">
        <w:rPr>
          <w:rFonts w:hint="eastAsia"/>
        </w:rPr>
        <w:t>，或在其他载体气体中</w:t>
      </w:r>
      <w:r w:rsidR="00AC0DEB">
        <w:rPr>
          <w:rFonts w:hint="eastAsia"/>
        </w:rPr>
        <w:t>[</w:t>
      </w:r>
      <w:r w:rsidR="00AC0DEB">
        <w:t>5</w:t>
      </w:r>
      <w:r w:rsidR="00AC0DEB">
        <w:rPr>
          <w:rFonts w:hint="eastAsia"/>
        </w:rPr>
        <w:t>]</w:t>
      </w:r>
      <w:r w:rsidR="00AC0DEB">
        <w:rPr>
          <w:rFonts w:hint="eastAsia"/>
        </w:rPr>
        <w:t>。基于上述我们建造了一个系统</w:t>
      </w:r>
      <w:r w:rsidR="00E46228">
        <w:rPr>
          <w:rFonts w:hint="eastAsia"/>
        </w:rPr>
        <w:t>通过测量</w:t>
      </w:r>
      <w:r w:rsidR="00E46228">
        <w:rPr>
          <w:rFonts w:hint="eastAsia"/>
        </w:rPr>
        <w:t>TOF</w:t>
      </w:r>
      <w:r w:rsidR="00E46228">
        <w:rPr>
          <w:rFonts w:hint="eastAsia"/>
        </w:rPr>
        <w:t>值得不同区分空气中不同气体成分如氢气，氧气和氦气的含量。然而，当我们计算通过使用我们的</w:t>
      </w:r>
      <w:r w:rsidR="00E46228">
        <w:rPr>
          <w:rFonts w:hint="eastAsia"/>
        </w:rPr>
        <w:t>TO</w:t>
      </w:r>
      <w:r w:rsidR="00E46228">
        <w:t>F</w:t>
      </w:r>
      <w:r w:rsidR="00E46228">
        <w:t>数据并使用被</w:t>
      </w:r>
      <w:r w:rsidR="00E46228">
        <w:rPr>
          <w:rFonts w:hint="eastAsia"/>
        </w:rPr>
        <w:t>Sheen et al.</w:t>
      </w:r>
      <w:r w:rsidR="00E46228">
        <w:rPr>
          <w:rFonts w:hint="eastAsia"/>
        </w:rPr>
        <w:t>建立的方程计算味汁浓度的一个特定气体时，通过计算出的浓度总是与实际浓度有着非常大的差异。为了理解这种差异，我们获得了一个明显的关系式用来计算二元混合气体中某一给定气体的浓度。这个关系式被用来从</w:t>
      </w:r>
      <w:r w:rsidR="00E46228">
        <w:rPr>
          <w:rFonts w:hint="eastAsia"/>
        </w:rPr>
        <w:t>T</w:t>
      </w:r>
      <w:r w:rsidR="00E46228">
        <w:t>OF</w:t>
      </w:r>
      <w:r w:rsidR="00E46228">
        <w:t>数据中计算气体浓度数据。一个良好的测试浓度和实际浓度的协调被获得。下面我们给我们的公式进行推导并拿出我们对于二元混合气体的观察数据与计算出的气体浓度数据。</w:t>
      </w:r>
    </w:p>
    <w:p w:rsidR="00441940" w:rsidRDefault="00441940" w:rsidP="00441940">
      <w:pPr>
        <w:pStyle w:val="a3"/>
        <w:numPr>
          <w:ilvl w:val="0"/>
          <w:numId w:val="1"/>
        </w:numPr>
        <w:ind w:firstLineChars="0"/>
      </w:pPr>
      <w:r>
        <w:t>基本原理</w:t>
      </w:r>
    </w:p>
    <w:p w:rsidR="00441940" w:rsidRDefault="00CB61E3" w:rsidP="00CB61E3">
      <w:pPr>
        <w:ind w:left="360" w:firstLine="420"/>
      </w:pPr>
      <w:r>
        <w:t>我们在此获得了一种气体</w:t>
      </w:r>
      <w:r>
        <w:t>(1)</w:t>
      </w:r>
      <w:r>
        <w:t>在另一种气体</w:t>
      </w:r>
      <w:r>
        <w:rPr>
          <w:rFonts w:hint="eastAsia"/>
        </w:rPr>
        <w:t>(</w:t>
      </w:r>
      <w:r>
        <w:t>2</w:t>
      </w:r>
      <w:r>
        <w:rPr>
          <w:rFonts w:hint="eastAsia"/>
        </w:rPr>
        <w:t>)</w:t>
      </w:r>
      <w:r>
        <w:rPr>
          <w:rFonts w:hint="eastAsia"/>
        </w:rPr>
        <w:t>的混合物中的声速关系，其中气体</w:t>
      </w:r>
      <w:r>
        <w:rPr>
          <w:rFonts w:hint="eastAsia"/>
        </w:rPr>
        <w:t>(</w:t>
      </w:r>
      <w:r>
        <w:t>2</w:t>
      </w:r>
      <w:r>
        <w:rPr>
          <w:rFonts w:hint="eastAsia"/>
        </w:rPr>
        <w:t>)</w:t>
      </w:r>
      <w:r>
        <w:rPr>
          <w:rFonts w:hint="eastAsia"/>
        </w:rPr>
        <w:t>通常是空气。在气体介质中的等</w:t>
      </w:r>
      <w:proofErr w:type="gramStart"/>
      <w:r>
        <w:rPr>
          <w:rFonts w:hint="eastAsia"/>
        </w:rPr>
        <w:t>熵速度</w:t>
      </w:r>
      <w:proofErr w:type="gramEnd"/>
      <w:r>
        <w:rPr>
          <w:rFonts w:hint="eastAsia"/>
        </w:rPr>
        <w:t>v</w:t>
      </w:r>
      <w:r>
        <w:rPr>
          <w:rFonts w:hint="eastAsia"/>
        </w:rPr>
        <w:t>是由下式给出</w:t>
      </w:r>
    </w:p>
    <w:p w:rsidR="00CB61E3" w:rsidRDefault="00CB61E3" w:rsidP="00CB61E3">
      <w:pPr>
        <w:ind w:left="360" w:firstLine="420"/>
      </w:pPr>
      <w:r w:rsidRPr="007818EF">
        <w:rPr>
          <w:position w:val="-30"/>
        </w:rPr>
        <w:object w:dxaOrig="11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9pt" o:ole="">
            <v:imagedata r:id="rId5" o:title=""/>
          </v:shape>
          <o:OLEObject Type="Embed" ProgID="Equation.DSMT4" ShapeID="_x0000_i1025" DrawAspect="Content" ObjectID="_1492157941" r:id="rId6"/>
        </w:object>
      </w:r>
      <w:r>
        <w:tab/>
      </w:r>
      <w:r>
        <w:tab/>
      </w:r>
      <w:r>
        <w:tab/>
      </w:r>
      <w:r>
        <w:tab/>
      </w:r>
      <w:r>
        <w:tab/>
      </w:r>
      <w:r>
        <w:tab/>
      </w:r>
      <w:r>
        <w:tab/>
      </w:r>
      <w:r>
        <w:tab/>
      </w:r>
      <w:r>
        <w:tab/>
      </w:r>
      <w:r>
        <w:tab/>
      </w:r>
      <w:r>
        <w:tab/>
      </w:r>
      <w:r>
        <w:tab/>
      </w:r>
      <w:r>
        <w:tab/>
      </w:r>
      <w:r>
        <w:tab/>
      </w:r>
      <w:r>
        <w:tab/>
        <w:t xml:space="preserve"> (1)</w:t>
      </w:r>
    </w:p>
    <w:p w:rsidR="00CB61E3" w:rsidRDefault="00BF18A3" w:rsidP="00523675">
      <w:pPr>
        <w:ind w:left="360"/>
      </w:pPr>
      <w:r w:rsidRPr="007818EF">
        <w:rPr>
          <w:position w:val="-16"/>
        </w:rPr>
        <w:object w:dxaOrig="1300" w:dyaOrig="440">
          <v:shape id="_x0000_i1026" type="#_x0000_t75" style="width:65.25pt;height:21.75pt" o:ole="">
            <v:imagedata r:id="rId7" o:title=""/>
          </v:shape>
          <o:OLEObject Type="Embed" ProgID="Equation.DSMT4" ShapeID="_x0000_i1026" DrawAspect="Content" ObjectID="_1492157942" r:id="rId8"/>
        </w:object>
      </w:r>
      <w:r w:rsidR="00523675">
        <w:t>是具体加热气体的比率，</w:t>
      </w:r>
      <w:r w:rsidR="00523675" w:rsidRPr="007818EF">
        <w:rPr>
          <w:position w:val="-14"/>
        </w:rPr>
        <w:object w:dxaOrig="320" w:dyaOrig="380">
          <v:shape id="_x0000_i1027" type="#_x0000_t75" style="width:15.75pt;height:18.75pt" o:ole="">
            <v:imagedata r:id="rId9" o:title=""/>
          </v:shape>
          <o:OLEObject Type="Embed" ProgID="Equation.DSMT4" ShapeID="_x0000_i1027" DrawAspect="Content" ObjectID="_1492157943" r:id="rId10"/>
        </w:object>
      </w:r>
      <w:r w:rsidR="00523675">
        <w:t>和</w:t>
      </w:r>
      <w:r w:rsidR="00523675" w:rsidRPr="007818EF">
        <w:rPr>
          <w:position w:val="-12"/>
        </w:rPr>
        <w:object w:dxaOrig="300" w:dyaOrig="360">
          <v:shape id="_x0000_i1028" type="#_x0000_t75" style="width:15pt;height:18pt" o:ole="">
            <v:imagedata r:id="rId11" o:title=""/>
          </v:shape>
          <o:OLEObject Type="Embed" ProgID="Equation.DSMT4" ShapeID="_x0000_i1028" DrawAspect="Content" ObjectID="_1492157944" r:id="rId12"/>
        </w:object>
      </w:r>
      <w:r w:rsidR="00523675">
        <w:t>分别表示在恒定压力和恒定体积的单位摩尔具体加热量。在这里，</w:t>
      </w:r>
      <w:r w:rsidR="00523675">
        <w:t>P</w:t>
      </w:r>
      <w:r w:rsidR="00523675">
        <w:t>是气体压力，</w:t>
      </w:r>
      <w:r w:rsidR="00523675" w:rsidRPr="007818EF">
        <w:rPr>
          <w:position w:val="-10"/>
        </w:rPr>
        <w:object w:dxaOrig="240" w:dyaOrig="260">
          <v:shape id="_x0000_i1029" type="#_x0000_t75" style="width:12pt;height:12.75pt" o:ole="">
            <v:imagedata r:id="rId13" o:title=""/>
          </v:shape>
          <o:OLEObject Type="Embed" ProgID="Equation.DSMT4" ShapeID="_x0000_i1029" DrawAspect="Content" ObjectID="_1492157945" r:id="rId14"/>
        </w:object>
      </w:r>
      <w:r w:rsidR="00523675">
        <w:t>是气体密度。对于给定的气体，</w:t>
      </w:r>
      <w:r w:rsidR="00523675" w:rsidRPr="007818EF">
        <w:rPr>
          <w:position w:val="-10"/>
        </w:rPr>
        <w:object w:dxaOrig="200" w:dyaOrig="260">
          <v:shape id="_x0000_i1030" type="#_x0000_t75" style="width:9.75pt;height:12.75pt" o:ole="">
            <v:imagedata r:id="rId15" o:title=""/>
          </v:shape>
          <o:OLEObject Type="Embed" ProgID="Equation.DSMT4" ShapeID="_x0000_i1030" DrawAspect="Content" ObjectID="_1492157946" r:id="rId16"/>
        </w:object>
      </w:r>
      <w:r w:rsidR="00523675">
        <w:t>被视为恒定在一个很小的温度变化范围中，在一个恒定的压力</w:t>
      </w:r>
      <w:r w:rsidR="00523675">
        <w:rPr>
          <w:rFonts w:hint="eastAsia"/>
        </w:rPr>
        <w:t>P</w:t>
      </w:r>
      <w:r w:rsidR="00523675">
        <w:rPr>
          <w:rFonts w:hint="eastAsia"/>
        </w:rPr>
        <w:t>中我们可以写出如下等式</w:t>
      </w:r>
    </w:p>
    <w:p w:rsidR="00523675" w:rsidRDefault="00523675" w:rsidP="00523675">
      <w:pPr>
        <w:ind w:left="780" w:firstLine="60"/>
      </w:pPr>
      <w:r w:rsidRPr="007818EF">
        <w:rPr>
          <w:position w:val="-32"/>
        </w:rPr>
        <w:object w:dxaOrig="1920" w:dyaOrig="760">
          <v:shape id="_x0000_i1031" type="#_x0000_t75" style="width:96pt;height:38.25pt" o:ole="">
            <v:imagedata r:id="rId17" o:title=""/>
          </v:shape>
          <o:OLEObject Type="Embed" ProgID="Equation.DSMT4" ShapeID="_x0000_i1031" DrawAspect="Content" ObjectID="_1492157947" r:id="rId18"/>
        </w:object>
      </w:r>
      <w:r>
        <w:tab/>
      </w:r>
      <w:r>
        <w:tab/>
      </w:r>
      <w:r>
        <w:tab/>
      </w:r>
      <w:r>
        <w:tab/>
      </w:r>
      <w:r>
        <w:tab/>
      </w:r>
      <w:r>
        <w:tab/>
      </w:r>
      <w:r>
        <w:tab/>
      </w:r>
      <w:r>
        <w:tab/>
      </w:r>
      <w:r>
        <w:tab/>
      </w:r>
      <w:r>
        <w:tab/>
      </w:r>
      <w:r>
        <w:tab/>
      </w:r>
      <w:r>
        <w:tab/>
      </w:r>
      <w:r>
        <w:tab/>
        <w:t xml:space="preserve"> (2)</w:t>
      </w:r>
    </w:p>
    <w:p w:rsidR="001A2E80" w:rsidRDefault="001A2E80" w:rsidP="009E7402">
      <w:pPr>
        <w:ind w:left="420" w:firstLine="420"/>
      </w:pPr>
      <w:r>
        <w:t>其中后缀</w:t>
      </w:r>
      <w:r>
        <w:t>2</w:t>
      </w:r>
      <w:r>
        <w:t>和</w:t>
      </w:r>
      <w:r>
        <w:rPr>
          <w:rFonts w:hint="eastAsia"/>
        </w:rPr>
        <w:t>m</w:t>
      </w:r>
      <w:r>
        <w:rPr>
          <w:rFonts w:hint="eastAsia"/>
        </w:rPr>
        <w:t>连接各自的参数表示它是空气还是某种位置气体的值。如果</w:t>
      </w:r>
      <w:r>
        <w:rPr>
          <w:rFonts w:hint="eastAsia"/>
        </w:rPr>
        <w:t>x</w:t>
      </w:r>
      <w:r>
        <w:rPr>
          <w:rFonts w:hint="eastAsia"/>
        </w:rPr>
        <w:t>是气体混合物中一种未知气体的摩尔浓度，那么参数</w:t>
      </w:r>
      <w:r w:rsidRPr="007818EF">
        <w:rPr>
          <w:position w:val="-12"/>
        </w:rPr>
        <w:object w:dxaOrig="320" w:dyaOrig="360">
          <v:shape id="_x0000_i1032" type="#_x0000_t75" style="width:15.75pt;height:18pt" o:ole="">
            <v:imagedata r:id="rId19" o:title=""/>
          </v:shape>
          <o:OLEObject Type="Embed" ProgID="Equation.DSMT4" ShapeID="_x0000_i1032" DrawAspect="Content" ObjectID="_1492157948" r:id="rId20"/>
        </w:object>
      </w:r>
      <w:r>
        <w:t>和</w:t>
      </w:r>
      <w:r w:rsidRPr="007818EF">
        <w:rPr>
          <w:position w:val="-12"/>
        </w:rPr>
        <w:object w:dxaOrig="300" w:dyaOrig="360">
          <v:shape id="_x0000_i1033" type="#_x0000_t75" style="width:15pt;height:18pt" o:ole="">
            <v:imagedata r:id="rId21" o:title=""/>
          </v:shape>
          <o:OLEObject Type="Embed" ProgID="Equation.DSMT4" ShapeID="_x0000_i1033" DrawAspect="Content" ObjectID="_1492157949" r:id="rId22"/>
        </w:object>
      </w:r>
      <w:r>
        <w:t>可以通过线性近似</w:t>
      </w:r>
      <w:r w:rsidRPr="007818EF">
        <w:rPr>
          <w:position w:val="-14"/>
        </w:rPr>
        <w:object w:dxaOrig="1980" w:dyaOrig="400">
          <v:shape id="_x0000_i1034" type="#_x0000_t75" style="width:99pt;height:20.25pt" o:ole="">
            <v:imagedata r:id="rId23" o:title=""/>
          </v:shape>
          <o:OLEObject Type="Embed" ProgID="Equation.DSMT4" ShapeID="_x0000_i1034" DrawAspect="Content" ObjectID="_1492157950" r:id="rId24"/>
        </w:object>
      </w:r>
      <w:r>
        <w:t>和</w:t>
      </w:r>
      <w:r w:rsidRPr="007818EF">
        <w:rPr>
          <w:position w:val="-16"/>
        </w:rPr>
        <w:object w:dxaOrig="4300" w:dyaOrig="440">
          <v:shape id="_x0000_i1035" type="#_x0000_t75" style="width:215.25pt;height:21.75pt" o:ole="">
            <v:imagedata r:id="rId25" o:title=""/>
          </v:shape>
          <o:OLEObject Type="Embed" ProgID="Equation.DSMT4" ShapeID="_x0000_i1035" DrawAspect="Content" ObjectID="_1492157951" r:id="rId26"/>
        </w:object>
      </w:r>
      <w:r>
        <w:t>获得。此外，</w:t>
      </w:r>
      <w:r w:rsidR="009A6611">
        <w:t>如果</w:t>
      </w:r>
      <w:r w:rsidR="009A6611">
        <w:rPr>
          <w:rFonts w:hint="eastAsia"/>
        </w:rPr>
        <w:t>t</w:t>
      </w:r>
      <w:r w:rsidR="009A6611">
        <w:rPr>
          <w:vertAlign w:val="subscript"/>
        </w:rPr>
        <w:t>2</w:t>
      </w:r>
      <w:r w:rsidR="009A6611">
        <w:t>和</w:t>
      </w:r>
      <w:r w:rsidR="009A6611">
        <w:rPr>
          <w:rFonts w:hint="eastAsia"/>
        </w:rPr>
        <w:t>t</w:t>
      </w:r>
      <w:r w:rsidR="009A6611">
        <w:rPr>
          <w:vertAlign w:val="subscript"/>
        </w:rPr>
        <w:t>m</w:t>
      </w:r>
      <w:r w:rsidR="009A6611">
        <w:t>表示在气体</w:t>
      </w:r>
      <w:r w:rsidR="009A6611">
        <w:rPr>
          <w:rFonts w:hint="eastAsia"/>
        </w:rPr>
        <w:t>(</w:t>
      </w:r>
      <w:r w:rsidR="009A6611">
        <w:t>2</w:t>
      </w:r>
      <w:r w:rsidR="009A6611">
        <w:rPr>
          <w:rFonts w:hint="eastAsia"/>
        </w:rPr>
        <w:t>)</w:t>
      </w:r>
      <w:r w:rsidR="009A6611">
        <w:rPr>
          <w:rFonts w:hint="eastAsia"/>
        </w:rPr>
        <w:t>和混合气体</w:t>
      </w:r>
      <w:r w:rsidR="009A6611">
        <w:t>中的传播时间，相应的，如果将发射器与接收器保持固定的距离，我们可以写出</w:t>
      </w:r>
      <w:r w:rsidR="009A6611" w:rsidRPr="007818EF">
        <w:rPr>
          <w:position w:val="-16"/>
        </w:rPr>
        <w:object w:dxaOrig="1800" w:dyaOrig="440">
          <v:shape id="_x0000_i1036" type="#_x0000_t75" style="width:90pt;height:21.75pt" o:ole="">
            <v:imagedata r:id="rId27" o:title=""/>
          </v:shape>
          <o:OLEObject Type="Embed" ProgID="Equation.DSMT4" ShapeID="_x0000_i1036" DrawAspect="Content" ObjectID="_1492157952" r:id="rId28"/>
        </w:object>
      </w:r>
      <w:r w:rsidR="009A6611">
        <w:t>，最后通过方程</w:t>
      </w:r>
      <w:r w:rsidR="009A6611">
        <w:rPr>
          <w:rFonts w:hint="eastAsia"/>
        </w:rPr>
        <w:t>(</w:t>
      </w:r>
      <w:r w:rsidR="009A6611">
        <w:t>2</w:t>
      </w:r>
      <w:r w:rsidR="009A6611">
        <w:rPr>
          <w:rFonts w:hint="eastAsia"/>
        </w:rPr>
        <w:t>)</w:t>
      </w:r>
      <w:r w:rsidR="009A6611">
        <w:rPr>
          <w:rFonts w:hint="eastAsia"/>
        </w:rPr>
        <w:t>，我们可以得到下式</w:t>
      </w:r>
    </w:p>
    <w:p w:rsidR="009A6611" w:rsidRDefault="00D17273" w:rsidP="009E7402">
      <w:pPr>
        <w:ind w:firstLine="420"/>
      </w:pPr>
      <w:r w:rsidRPr="007818EF">
        <w:rPr>
          <w:position w:val="-78"/>
        </w:rPr>
        <w:object w:dxaOrig="7160" w:dyaOrig="1680">
          <v:shape id="_x0000_i1037" type="#_x0000_t75" style="width:357.75pt;height:84pt" o:ole="">
            <v:imagedata r:id="rId29" o:title=""/>
          </v:shape>
          <o:OLEObject Type="Embed" ProgID="Equation.DSMT4" ShapeID="_x0000_i1037" DrawAspect="Content" ObjectID="_1492157953" r:id="rId30"/>
        </w:object>
      </w:r>
      <w:r w:rsidR="009E7402">
        <w:tab/>
      </w:r>
      <w:r>
        <w:t xml:space="preserve"> (3)</w:t>
      </w:r>
    </w:p>
    <w:p w:rsidR="005E4CC6" w:rsidRDefault="005E4CC6" w:rsidP="009E7402">
      <w:pPr>
        <w:ind w:left="420" w:firstLine="420"/>
      </w:pPr>
      <w:r>
        <w:t>这是一个关于</w:t>
      </w:r>
      <w:r>
        <w:rPr>
          <w:rFonts w:hint="eastAsia"/>
        </w:rPr>
        <w:t>x</w:t>
      </w:r>
      <w:r>
        <w:rPr>
          <w:rFonts w:hint="eastAsia"/>
        </w:rPr>
        <w:t>的二次方程，并且可以通过使用文献</w:t>
      </w:r>
      <w:r>
        <w:rPr>
          <w:rFonts w:hint="eastAsia"/>
        </w:rPr>
        <w:t>[</w:t>
      </w:r>
      <w:r>
        <w:t>9</w:t>
      </w:r>
      <w:r>
        <w:rPr>
          <w:rFonts w:hint="eastAsia"/>
        </w:rPr>
        <w:t>]</w:t>
      </w:r>
      <w:r>
        <w:rPr>
          <w:rFonts w:hint="eastAsia"/>
        </w:rPr>
        <w:t>中已知的气体热参数和测量的</w:t>
      </w:r>
      <w:r>
        <w:rPr>
          <w:rFonts w:hint="eastAsia"/>
        </w:rPr>
        <w:t>t</w:t>
      </w:r>
      <w:r>
        <w:rPr>
          <w:vertAlign w:val="subscript"/>
        </w:rPr>
        <w:t>2</w:t>
      </w:r>
      <w:r>
        <w:t>和</w:t>
      </w:r>
      <w:r>
        <w:rPr>
          <w:rFonts w:hint="eastAsia"/>
        </w:rPr>
        <w:t>t</w:t>
      </w:r>
      <w:r>
        <w:rPr>
          <w:vertAlign w:val="subscript"/>
        </w:rPr>
        <w:t>m</w:t>
      </w:r>
      <w:r>
        <w:rPr>
          <w:rFonts w:hint="eastAsia"/>
        </w:rPr>
        <w:t>来解方程。对于</w:t>
      </w:r>
      <w:r>
        <w:rPr>
          <w:rFonts w:hint="eastAsia"/>
        </w:rPr>
        <w:t>t</w:t>
      </w:r>
      <w:r>
        <w:rPr>
          <w:vertAlign w:val="subscript"/>
        </w:rPr>
        <w:t>m</w:t>
      </w:r>
      <w:r>
        <w:t>的每个值可解出的两个解，那个满足</w:t>
      </w:r>
      <w:r w:rsidRPr="005E4CC6">
        <w:rPr>
          <w:rFonts w:hint="eastAsia"/>
        </w:rPr>
        <w:t>0</w:t>
      </w:r>
      <w:r w:rsidRPr="005E4CC6">
        <w:rPr>
          <w:rFonts w:hint="eastAsia"/>
        </w:rPr>
        <w:t>≤</w:t>
      </w:r>
      <w:r w:rsidRPr="005E4CC6">
        <w:rPr>
          <w:rFonts w:hint="eastAsia"/>
        </w:rPr>
        <w:t>x</w:t>
      </w:r>
      <w:r w:rsidRPr="005E4CC6">
        <w:rPr>
          <w:rFonts w:hint="eastAsia"/>
        </w:rPr>
        <w:t>≤</w:t>
      </w:r>
      <w:r w:rsidRPr="005E4CC6">
        <w:rPr>
          <w:rFonts w:hint="eastAsia"/>
        </w:rPr>
        <w:t>1</w:t>
      </w:r>
      <w:r>
        <w:rPr>
          <w:rFonts w:hint="eastAsia"/>
        </w:rPr>
        <w:t>条件的就是我们需要得到的气体浓度。</w:t>
      </w:r>
    </w:p>
    <w:p w:rsidR="005E4CC6" w:rsidRDefault="007E34A7" w:rsidP="009E7402">
      <w:pPr>
        <w:ind w:left="420" w:firstLine="420"/>
      </w:pPr>
      <w:r>
        <w:t>由方程</w:t>
      </w:r>
      <w:r>
        <w:rPr>
          <w:rFonts w:hint="eastAsia"/>
        </w:rPr>
        <w:t>(</w:t>
      </w:r>
      <w:r>
        <w:t>3</w:t>
      </w:r>
      <w:r>
        <w:rPr>
          <w:rFonts w:hint="eastAsia"/>
        </w:rPr>
        <w:t>)</w:t>
      </w:r>
      <w:r>
        <w:rPr>
          <w:rFonts w:hint="eastAsia"/>
        </w:rPr>
        <w:t>得到的关系式也可以进一步简化，当</w:t>
      </w:r>
      <w:r w:rsidR="009E7402">
        <w:rPr>
          <w:rFonts w:hint="eastAsia"/>
        </w:rPr>
        <w:t>气体混合物中的两种气体分子中含有相同的原子数。在这种情况下</w:t>
      </w:r>
      <w:r w:rsidR="009E7402" w:rsidRPr="00A14C29">
        <w:rPr>
          <w:position w:val="-12"/>
        </w:rPr>
        <w:object w:dxaOrig="920" w:dyaOrig="360">
          <v:shape id="_x0000_i1038" type="#_x0000_t75" style="width:45.75pt;height:18pt" o:ole="">
            <v:imagedata r:id="rId31" o:title=""/>
          </v:shape>
          <o:OLEObject Type="Embed" ProgID="Equation.DSMT4" ShapeID="_x0000_i1038" DrawAspect="Content" ObjectID="_1492157954" r:id="rId32"/>
        </w:object>
      </w:r>
      <w:r w:rsidR="009E7402">
        <w:t>，利用方程式</w:t>
      </w:r>
      <w:r w:rsidR="009E7402">
        <w:rPr>
          <w:rFonts w:hint="eastAsia"/>
        </w:rPr>
        <w:t>(</w:t>
      </w:r>
      <w:r w:rsidR="009E7402">
        <w:t>2</w:t>
      </w:r>
      <w:r w:rsidR="009E7402">
        <w:rPr>
          <w:rFonts w:hint="eastAsia"/>
        </w:rPr>
        <w:t>)</w:t>
      </w:r>
      <w:r w:rsidR="009E7402">
        <w:rPr>
          <w:rFonts w:hint="eastAsia"/>
        </w:rPr>
        <w:t>和</w:t>
      </w:r>
      <w:r w:rsidR="009E7402">
        <w:rPr>
          <w:rFonts w:hint="eastAsia"/>
        </w:rPr>
        <w:t>(</w:t>
      </w:r>
      <w:r w:rsidR="009E7402">
        <w:t>3</w:t>
      </w:r>
      <w:r w:rsidR="009E7402">
        <w:rPr>
          <w:rFonts w:hint="eastAsia"/>
        </w:rPr>
        <w:t>)</w:t>
      </w:r>
      <w:r w:rsidR="009E7402">
        <w:rPr>
          <w:rFonts w:hint="eastAsia"/>
        </w:rPr>
        <w:t>可得到</w:t>
      </w:r>
    </w:p>
    <w:p w:rsidR="009E7402" w:rsidRDefault="009E7402" w:rsidP="009E7402">
      <w:pPr>
        <w:ind w:left="420" w:firstLine="420"/>
      </w:pPr>
      <w:r w:rsidRPr="00A14C29">
        <w:rPr>
          <w:position w:val="-30"/>
        </w:rPr>
        <w:object w:dxaOrig="1060" w:dyaOrig="720">
          <v:shape id="_x0000_i1039" type="#_x0000_t75" style="width:53.25pt;height:36pt" o:ole="">
            <v:imagedata r:id="rId33" o:title=""/>
          </v:shape>
          <o:OLEObject Type="Embed" ProgID="Equation.DSMT4" ShapeID="_x0000_i1039" DrawAspect="Content" ObjectID="_1492157955" r:id="rId34"/>
        </w:object>
      </w:r>
      <w:r>
        <w:tab/>
      </w:r>
      <w:r>
        <w:tab/>
      </w:r>
      <w:r>
        <w:tab/>
      </w:r>
      <w:r>
        <w:tab/>
      </w:r>
      <w:r>
        <w:tab/>
      </w:r>
      <w:r>
        <w:tab/>
      </w:r>
      <w:r>
        <w:tab/>
      </w:r>
      <w:r>
        <w:tab/>
      </w:r>
      <w:r>
        <w:tab/>
      </w:r>
      <w:r>
        <w:tab/>
      </w:r>
      <w:r>
        <w:tab/>
      </w:r>
      <w:r>
        <w:tab/>
      </w:r>
      <w:r>
        <w:tab/>
      </w:r>
      <w:r>
        <w:tab/>
      </w:r>
      <w:r>
        <w:tab/>
        <w:t xml:space="preserve"> (4)</w:t>
      </w:r>
    </w:p>
    <w:p w:rsidR="009E7402" w:rsidRDefault="009E7402" w:rsidP="009E7402">
      <w:pPr>
        <w:ind w:left="420" w:firstLine="420"/>
      </w:pPr>
      <w:r>
        <w:t>此外，在混合物中若气体</w:t>
      </w:r>
      <w:r>
        <w:rPr>
          <w:rFonts w:hint="eastAsia"/>
        </w:rPr>
        <w:t>(</w:t>
      </w:r>
      <w:r>
        <w:t>1</w:t>
      </w:r>
      <w:r>
        <w:rPr>
          <w:rFonts w:hint="eastAsia"/>
        </w:rPr>
        <w:t>)</w:t>
      </w:r>
      <w:r>
        <w:rPr>
          <w:rFonts w:hint="eastAsia"/>
        </w:rPr>
        <w:t>浓度较低则方程</w:t>
      </w:r>
      <w:r>
        <w:rPr>
          <w:rFonts w:hint="eastAsia"/>
        </w:rPr>
        <w:t>(</w:t>
      </w:r>
      <w:r>
        <w:t>4</w:t>
      </w:r>
      <w:r>
        <w:rPr>
          <w:rFonts w:hint="eastAsia"/>
        </w:rPr>
        <w:t>)</w:t>
      </w:r>
      <w:r>
        <w:rPr>
          <w:rFonts w:hint="eastAsia"/>
        </w:rPr>
        <w:t>会产生一个线性近似关系</w:t>
      </w:r>
    </w:p>
    <w:p w:rsidR="009E7402" w:rsidRDefault="009E7402" w:rsidP="009E7402">
      <w:pPr>
        <w:ind w:left="420" w:firstLine="420"/>
      </w:pPr>
      <w:r w:rsidRPr="00A14C29">
        <w:rPr>
          <w:position w:val="-14"/>
        </w:rPr>
        <w:object w:dxaOrig="1340" w:dyaOrig="400">
          <v:shape id="_x0000_i1040" type="#_x0000_t75" style="width:66.75pt;height:20.25pt" o:ole="">
            <v:imagedata r:id="rId35" o:title=""/>
          </v:shape>
          <o:OLEObject Type="Embed" ProgID="Equation.DSMT4" ShapeID="_x0000_i1040" DrawAspect="Content" ObjectID="_1492157956" r:id="rId36"/>
        </w:object>
      </w:r>
      <w:r>
        <w:tab/>
      </w:r>
      <w:r>
        <w:tab/>
      </w:r>
      <w:r>
        <w:tab/>
      </w:r>
      <w:r>
        <w:tab/>
      </w:r>
      <w:r>
        <w:tab/>
      </w:r>
      <w:r>
        <w:tab/>
      </w:r>
      <w:r>
        <w:tab/>
      </w:r>
      <w:r>
        <w:tab/>
      </w:r>
      <w:r>
        <w:tab/>
      </w:r>
      <w:r>
        <w:tab/>
      </w:r>
      <w:r>
        <w:tab/>
      </w:r>
      <w:r>
        <w:tab/>
      </w:r>
      <w:r>
        <w:tab/>
      </w:r>
      <w:r>
        <w:tab/>
        <w:t xml:space="preserve"> (5)</w:t>
      </w:r>
    </w:p>
    <w:p w:rsidR="009E7402" w:rsidRDefault="009E7402" w:rsidP="00F60C36">
      <w:pPr>
        <w:ind w:left="420"/>
        <w:jc w:val="left"/>
      </w:pPr>
      <w:r>
        <w:t>在这里</w:t>
      </w:r>
      <w:r w:rsidR="00F60C36" w:rsidRPr="00A14C29">
        <w:rPr>
          <w:position w:val="-18"/>
        </w:rPr>
        <w:object w:dxaOrig="3900" w:dyaOrig="480">
          <v:shape id="_x0000_i1041" type="#_x0000_t75" style="width:195pt;height:24pt" o:ole="">
            <v:imagedata r:id="rId37" o:title=""/>
          </v:shape>
          <o:OLEObject Type="Embed" ProgID="Equation.DSMT4" ShapeID="_x0000_i1041" DrawAspect="Content" ObjectID="_1492157957" r:id="rId38"/>
        </w:object>
      </w:r>
      <w:r w:rsidR="00F60C36">
        <w:t>可以被认为是一个近似的常数与</w:t>
      </w:r>
      <w:r w:rsidR="00F60C36">
        <w:rPr>
          <w:rFonts w:hint="eastAsia"/>
        </w:rPr>
        <w:t>t</w:t>
      </w:r>
      <w:r w:rsidR="00F60C36">
        <w:rPr>
          <w:vertAlign w:val="subscript"/>
        </w:rPr>
        <w:t>2</w:t>
      </w:r>
      <w:r w:rsidR="00F60C36">
        <w:t>和</w:t>
      </w:r>
      <w:r w:rsidR="00F60C36">
        <w:rPr>
          <w:rFonts w:hint="eastAsia"/>
        </w:rPr>
        <w:t>t</w:t>
      </w:r>
      <w:r w:rsidR="00F60C36">
        <w:rPr>
          <w:vertAlign w:val="subscript"/>
        </w:rPr>
        <w:t>m</w:t>
      </w:r>
      <w:r w:rsidR="00F60C36">
        <w:t>相比的小值</w:t>
      </w:r>
      <w:r w:rsidR="00F60C36" w:rsidRPr="00A14C29">
        <w:rPr>
          <w:position w:val="-14"/>
        </w:rPr>
        <w:object w:dxaOrig="820" w:dyaOrig="400">
          <v:shape id="_x0000_i1042" type="#_x0000_t75" style="width:41.25pt;height:20.25pt" o:ole="">
            <v:imagedata r:id="rId39" o:title=""/>
          </v:shape>
          <o:OLEObject Type="Embed" ProgID="Equation.DSMT4" ShapeID="_x0000_i1042" DrawAspect="Content" ObjectID="_1492157958" r:id="rId40"/>
        </w:object>
      </w:r>
      <w:r w:rsidR="00F60C36">
        <w:t>[10]</w:t>
      </w:r>
      <w:r w:rsidR="00F60C36">
        <w:t>。</w:t>
      </w:r>
    </w:p>
    <w:p w:rsidR="00374B9C" w:rsidRDefault="00374B9C" w:rsidP="00374B9C">
      <w:pPr>
        <w:pStyle w:val="a3"/>
        <w:numPr>
          <w:ilvl w:val="0"/>
          <w:numId w:val="1"/>
        </w:numPr>
        <w:ind w:firstLineChars="0"/>
        <w:jc w:val="left"/>
      </w:pPr>
      <w:r>
        <w:rPr>
          <w:rFonts w:hint="eastAsia"/>
        </w:rPr>
        <w:t>实验</w:t>
      </w:r>
    </w:p>
    <w:p w:rsidR="00374B9C" w:rsidRPr="005E4CC6" w:rsidRDefault="00374B9C" w:rsidP="00F50D62">
      <w:pPr>
        <w:pStyle w:val="a3"/>
        <w:ind w:left="420" w:firstLineChars="0"/>
        <w:jc w:val="left"/>
        <w:rPr>
          <w:rFonts w:hint="eastAsia"/>
        </w:rPr>
      </w:pPr>
      <w:r>
        <w:t>我们使用一个</w:t>
      </w:r>
      <w:r w:rsidR="00F50D62">
        <w:t>来自印度的</w:t>
      </w:r>
      <w:proofErr w:type="spellStart"/>
      <w:r w:rsidR="00F50D62">
        <w:rPr>
          <w:rFonts w:ascii="Tahoma" w:hAnsi="Tahoma" w:cs="Tahoma"/>
          <w:szCs w:val="21"/>
        </w:rPr>
        <w:t>Roop</w:t>
      </w:r>
      <w:proofErr w:type="spellEnd"/>
      <w:r w:rsidR="00F50D62">
        <w:rPr>
          <w:rFonts w:ascii="Tahoma" w:hAnsi="Tahoma" w:cs="Tahoma"/>
          <w:szCs w:val="21"/>
        </w:rPr>
        <w:t xml:space="preserve"> </w:t>
      </w:r>
      <w:proofErr w:type="spellStart"/>
      <w:r w:rsidR="00F50D62">
        <w:rPr>
          <w:rFonts w:ascii="Tahoma" w:hAnsi="Tahoma" w:cs="Tahoma"/>
          <w:szCs w:val="21"/>
        </w:rPr>
        <w:t>Telsonic</w:t>
      </w:r>
      <w:proofErr w:type="spellEnd"/>
      <w:r w:rsidR="00F50D62">
        <w:rPr>
          <w:rFonts w:ascii="Tahoma" w:hAnsi="Tahoma" w:cs="Tahoma"/>
          <w:szCs w:val="21"/>
        </w:rPr>
        <w:t xml:space="preserve"> </w:t>
      </w:r>
      <w:proofErr w:type="spellStart"/>
      <w:r w:rsidR="00F50D62">
        <w:rPr>
          <w:rFonts w:ascii="Tahoma" w:hAnsi="Tahoma" w:cs="Tahoma"/>
          <w:szCs w:val="21"/>
        </w:rPr>
        <w:t>Ultrasonix</w:t>
      </w:r>
      <w:proofErr w:type="spellEnd"/>
      <w:r w:rsidR="00F50D62">
        <w:rPr>
          <w:rFonts w:ascii="Tahoma" w:hAnsi="Tahoma" w:cs="Tahoma"/>
          <w:szCs w:val="21"/>
        </w:rPr>
        <w:t>(P)</w:t>
      </w:r>
      <w:r w:rsidR="00F50D62">
        <w:rPr>
          <w:rFonts w:ascii="Tahoma" w:hAnsi="Tahoma" w:cs="Tahoma"/>
          <w:szCs w:val="21"/>
        </w:rPr>
        <w:t>公司</w:t>
      </w:r>
      <w:r w:rsidR="00F50D62">
        <w:t>4400MX</w:t>
      </w:r>
      <w:r>
        <w:t>脉冲</w:t>
      </w:r>
      <w:r w:rsidR="00F50D62">
        <w:t>接收</w:t>
      </w:r>
      <w:r>
        <w:t>模型</w:t>
      </w:r>
      <w:r w:rsidR="00F50D62">
        <w:t>来进行测量。这个系统可以在</w:t>
      </w:r>
      <w:r w:rsidR="00F50D62">
        <w:rPr>
          <w:rFonts w:hint="eastAsia"/>
        </w:rPr>
        <w:t>0-5ms</w:t>
      </w:r>
      <w:r w:rsidR="00F50D62">
        <w:rPr>
          <w:rFonts w:hint="eastAsia"/>
        </w:rPr>
        <w:t>的范围内已</w:t>
      </w:r>
      <w:r w:rsidR="00F50D62">
        <w:rPr>
          <w:rFonts w:hint="eastAsia"/>
        </w:rPr>
        <w:t>1</w:t>
      </w:r>
      <w:r w:rsidR="00F50D62">
        <w:t>0ns</w:t>
      </w:r>
      <w:r w:rsidR="00F50D62">
        <w:t>的精度测量超声波在空气中的传播速度。</w:t>
      </w:r>
      <w:bookmarkStart w:id="0" w:name="_GoBack"/>
      <w:bookmarkEnd w:id="0"/>
    </w:p>
    <w:sectPr w:rsidR="00374B9C" w:rsidRPr="005E4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56291"/>
    <w:multiLevelType w:val="hybridMultilevel"/>
    <w:tmpl w:val="44F6F52A"/>
    <w:lvl w:ilvl="0" w:tplc="C2689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2D"/>
    <w:rsid w:val="0000232D"/>
    <w:rsid w:val="001A2E80"/>
    <w:rsid w:val="00374B9C"/>
    <w:rsid w:val="00441940"/>
    <w:rsid w:val="00506104"/>
    <w:rsid w:val="00523675"/>
    <w:rsid w:val="005E4CC6"/>
    <w:rsid w:val="00765DB8"/>
    <w:rsid w:val="007D3F8C"/>
    <w:rsid w:val="007D4012"/>
    <w:rsid w:val="007E34A7"/>
    <w:rsid w:val="009A6611"/>
    <w:rsid w:val="009E7402"/>
    <w:rsid w:val="00AC0DEB"/>
    <w:rsid w:val="00B0032D"/>
    <w:rsid w:val="00BF18A3"/>
    <w:rsid w:val="00CB61E3"/>
    <w:rsid w:val="00D17273"/>
    <w:rsid w:val="00E46228"/>
    <w:rsid w:val="00F50D62"/>
    <w:rsid w:val="00F60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5C0CC-721B-415E-A67C-36A8DA0C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D3F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3F8C"/>
    <w:rPr>
      <w:rFonts w:asciiTheme="majorHAnsi" w:eastAsiaTheme="majorEastAsia" w:hAnsiTheme="majorHAnsi" w:cstheme="majorBidi"/>
      <w:b/>
      <w:bCs/>
      <w:sz w:val="32"/>
      <w:szCs w:val="32"/>
    </w:rPr>
  </w:style>
  <w:style w:type="paragraph" w:styleId="a3">
    <w:name w:val="List Paragraph"/>
    <w:basedOn w:val="a"/>
    <w:uiPriority w:val="34"/>
    <w:qFormat/>
    <w:rsid w:val="007D3F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Pauling Zhou</dc:creator>
  <cp:keywords/>
  <dc:description/>
  <cp:lastModifiedBy>Pauling Zhou</cp:lastModifiedBy>
  <cp:revision>5</cp:revision>
  <dcterms:created xsi:type="dcterms:W3CDTF">2015-04-28T12:48:00Z</dcterms:created>
  <dcterms:modified xsi:type="dcterms:W3CDTF">2015-05-03T03:32:00Z</dcterms:modified>
</cp:coreProperties>
</file>