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40FA3" w14:textId="6C9EB9D0" w:rsidR="00A875CF" w:rsidRDefault="00DD3F10">
      <w:r>
        <w:t xml:space="preserve">Visualization Learning to show Yap1 overexpression in TCGA-HNSC tumor slides using </w:t>
      </w:r>
      <w:proofErr w:type="spellStart"/>
      <w:r>
        <w:t>ResNet</w:t>
      </w:r>
      <w:proofErr w:type="spellEnd"/>
      <w:r>
        <w:t xml:space="preserve">. </w:t>
      </w:r>
    </w:p>
    <w:p w14:paraId="58A4FE5D" w14:textId="1BF846EF" w:rsidR="00B623A7" w:rsidRDefault="00B623A7"/>
    <w:p w14:paraId="7A870DBD" w14:textId="77A2F4C1" w:rsidR="00DD3F10" w:rsidRDefault="00DD3F10">
      <w:r>
        <w:t>Results</w:t>
      </w:r>
    </w:p>
    <w:p w14:paraId="7BA7E2C9" w14:textId="0F4B0181" w:rsidR="00DD3F10" w:rsidRDefault="00C74A84">
      <w:r>
        <w:t>Using gene expression data (RNAseq) on 7</w:t>
      </w:r>
      <w:r w:rsidR="00F30FB4">
        <w:t>57</w:t>
      </w:r>
      <w:r>
        <w:t xml:space="preserve"> TCGA Head and Neck Squamous Cell Carcinoma patient tumor samples from the National Cancer Institute, t</w:t>
      </w:r>
      <w:r w:rsidR="00DD3F10">
        <w:t xml:space="preserve">he </w:t>
      </w:r>
      <w:proofErr w:type="spellStart"/>
      <w:r>
        <w:t>ResNet</w:t>
      </w:r>
      <w:proofErr w:type="spellEnd"/>
      <w:r>
        <w:t xml:space="preserve"> deep learning </w:t>
      </w:r>
      <w:r w:rsidR="00DD3F10">
        <w:t xml:space="preserve">model was able to detect Yap1 overexpression </w:t>
      </w:r>
      <w:r w:rsidR="0093721B">
        <w:t xml:space="preserve">with a positive predictive value of </w:t>
      </w:r>
      <w:r w:rsidR="0027023F">
        <w:t>87.8</w:t>
      </w:r>
      <w:r w:rsidR="0093721B">
        <w:t>% and a .</w:t>
      </w:r>
      <w:r w:rsidR="0027023F">
        <w:t>9383</w:t>
      </w:r>
      <w:r w:rsidR="0093721B">
        <w:t xml:space="preserve"> AUC ROC score. </w:t>
      </w:r>
      <w:r>
        <w:t xml:space="preserve">The model’s prediction AUC ROC is plotted below in figure 1. </w:t>
      </w:r>
      <w:r w:rsidR="0093721B">
        <w:t>Yap1 overexpression</w:t>
      </w:r>
      <w:r w:rsidR="00F30FB4">
        <w:t xml:space="preserve"> positive</w:t>
      </w:r>
      <w:r w:rsidR="0093721B">
        <w:t xml:space="preserve"> values were determined as described in the </w:t>
      </w:r>
      <w:r>
        <w:t xml:space="preserve">materials and methods </w:t>
      </w:r>
      <w:r w:rsidR="0093721B">
        <w:t xml:space="preserve">section. </w:t>
      </w:r>
    </w:p>
    <w:p w14:paraId="32BFB96C" w14:textId="0DC94398" w:rsidR="00DD3F10" w:rsidRDefault="0027023F">
      <w:r w:rsidRPr="0027023F">
        <w:rPr>
          <w:noProof/>
        </w:rPr>
        <w:drawing>
          <wp:inline distT="0" distB="0" distL="0" distR="0" wp14:anchorId="7D32C58D" wp14:editId="56A7D53D">
            <wp:extent cx="5943600" cy="4569460"/>
            <wp:effectExtent l="0" t="0" r="0" b="2540"/>
            <wp:docPr id="2093361261"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61261" name="Picture 1" descr="A graph of a function&#10;&#10;Description automatically generated"/>
                    <pic:cNvPicPr/>
                  </pic:nvPicPr>
                  <pic:blipFill>
                    <a:blip r:embed="rId5"/>
                    <a:stretch>
                      <a:fillRect/>
                    </a:stretch>
                  </pic:blipFill>
                  <pic:spPr>
                    <a:xfrm>
                      <a:off x="0" y="0"/>
                      <a:ext cx="5943600" cy="4569460"/>
                    </a:xfrm>
                    <a:prstGeom prst="rect">
                      <a:avLst/>
                    </a:prstGeom>
                  </pic:spPr>
                </pic:pic>
              </a:graphicData>
            </a:graphic>
          </wp:inline>
        </w:drawing>
      </w:r>
      <w:r w:rsidR="00DD3F10">
        <w:t>Materials and Methods</w:t>
      </w:r>
    </w:p>
    <w:p w14:paraId="7E73A46E" w14:textId="5822D734" w:rsidR="00DD3F10" w:rsidRDefault="00DD3F10">
      <w:r>
        <w:t>Model Training and Evaluation</w:t>
      </w:r>
    </w:p>
    <w:p w14:paraId="6FB84821" w14:textId="5CC91B30" w:rsidR="00B376EE" w:rsidRDefault="00C625EA">
      <w:r>
        <w:t xml:space="preserve">The training data was labeled 0 or 1 according to the threshold determined </w:t>
      </w:r>
      <w:r w:rsidR="004434D4">
        <w:t xml:space="preserve">using descriptive statistics for the gene expression values in the dataset. </w:t>
      </w:r>
      <w:r w:rsidR="004434D4" w:rsidRPr="004434D4">
        <w:t>The cutoff for YAP1 overexpression was determined after outliers were identified within the TCGA HN</w:t>
      </w:r>
      <w:r w:rsidR="004434D4">
        <w:t>SC</w:t>
      </w:r>
      <w:r w:rsidR="004434D4" w:rsidRPr="004434D4">
        <w:t xml:space="preserve"> and normal control datasets by analyzing the distribution of YAP1 expression levels across all samples. Outliers were removed from the dataset using the Tukey method from the datasets. Following outlier removal, the cutoff for YAP1 overexpression was determined using the mean plus one standard deviation to establish a </w:t>
      </w:r>
      <w:r w:rsidR="004434D4" w:rsidRPr="004434D4">
        <w:lastRenderedPageBreak/>
        <w:t>baseline cutoff value. Additionally, the biological context and significance of YAP1 expression cutoff was considered when determining this signal since potential benefit from YAP targeting therapies may occur on the lower end of the YAP-dependent cancer threshold.</w:t>
      </w:r>
      <w:r w:rsidR="00B376EE">
        <w:t xml:space="preserve"> These values created the ground truth referenced for labeling tile images in </w:t>
      </w:r>
      <w:proofErr w:type="spellStart"/>
      <w:r w:rsidR="00B376EE">
        <w:t>ResNet</w:t>
      </w:r>
      <w:proofErr w:type="spellEnd"/>
      <w:r w:rsidR="00B376EE">
        <w:t xml:space="preserve">. The metadata associated with the cases used can be found in the Supplemental Table. </w:t>
      </w:r>
    </w:p>
    <w:p w14:paraId="3C3125EF" w14:textId="4C769973" w:rsidR="005940CD" w:rsidRDefault="001D26F5" w:rsidP="001D26F5">
      <w:r>
        <w:t xml:space="preserve">The models were constructed and trained using the Python library </w:t>
      </w:r>
      <w:proofErr w:type="spellStart"/>
      <w:r>
        <w:t>PyTorch</w:t>
      </w:r>
      <w:proofErr w:type="spellEnd"/>
      <w:r>
        <w:t xml:space="preserve">. We utilized a pre-trained ResNet101 as the base model, adapted by appending fully connected layers configured with </w:t>
      </w:r>
      <w:r w:rsidR="005940CD">
        <w:t>512</w:t>
      </w:r>
      <w:r>
        <w:t xml:space="preserve">, </w:t>
      </w:r>
      <w:r w:rsidR="005940CD">
        <w:t>256</w:t>
      </w:r>
      <w:r>
        <w:t xml:space="preserve">, and 1 </w:t>
      </w:r>
      <w:r w:rsidR="005940CD">
        <w:t>output units</w:t>
      </w:r>
      <w:r>
        <w:t xml:space="preserve"> respectively</w:t>
      </w:r>
      <w:r w:rsidR="005940CD">
        <w:t xml:space="preserve">, incorporating </w:t>
      </w:r>
      <w:proofErr w:type="spellStart"/>
      <w:r w:rsidR="005940CD">
        <w:t>ReLU</w:t>
      </w:r>
      <w:proofErr w:type="spellEnd"/>
      <w:r w:rsidR="005940CD">
        <w:t xml:space="preserve"> activations for non-linearity and dropout layers between each fully connected layer to prevent overfitting</w:t>
      </w:r>
      <w:r>
        <w:t xml:space="preserve">. </w:t>
      </w:r>
      <w:r w:rsidR="005940CD">
        <w:t>Specifically, we used a</w:t>
      </w:r>
      <w:r>
        <w:t xml:space="preserve"> dropout rate of 0.</w:t>
      </w:r>
      <w:r w:rsidR="005940CD">
        <w:t>5 to deactivate neuron connections randomly during training phases.</w:t>
      </w:r>
      <w:r>
        <w:t xml:space="preserve"> </w:t>
      </w:r>
    </w:p>
    <w:p w14:paraId="45BA9324" w14:textId="0F18FB8A" w:rsidR="001D26F5" w:rsidRDefault="001D26F5" w:rsidP="001D26F5">
      <w:r>
        <w:t xml:space="preserve">The final output </w:t>
      </w:r>
      <w:r w:rsidR="0046065E">
        <w:t>layer uses a s</w:t>
      </w:r>
      <w:r>
        <w:t>igmoid activation function to yield the probability of binary classes. The loss was computed using Binary Cross-Entropy Loss (</w:t>
      </w:r>
      <w:proofErr w:type="spellStart"/>
      <w:r>
        <w:t>BCEWithLogitsLoss</w:t>
      </w:r>
      <w:proofErr w:type="spellEnd"/>
      <w:r w:rsidR="0046065E">
        <w:t xml:space="preserve">). For optimization, we used the </w:t>
      </w:r>
      <w:proofErr w:type="spellStart"/>
      <w:r w:rsidR="0046065E">
        <w:t>AdamW</w:t>
      </w:r>
      <w:proofErr w:type="spellEnd"/>
      <w:r w:rsidR="0046065E">
        <w:t xml:space="preserve"> optimizer with an initial learning rate of 0.001. To adjust the learning rate efficiently, </w:t>
      </w:r>
      <w:proofErr w:type="spellStart"/>
      <w:r w:rsidR="0046065E">
        <w:t>ReduceLROnPlateau</w:t>
      </w:r>
      <w:proofErr w:type="spellEnd"/>
      <w:r w:rsidR="0046065E">
        <w:t xml:space="preserve"> was used with a factor of 0.4 when the validation loss plateaus, enhancing the ability of convergence. </w:t>
      </w:r>
    </w:p>
    <w:p w14:paraId="0DA1B8DB" w14:textId="77777777" w:rsidR="0046065E" w:rsidRDefault="001D26F5" w:rsidP="001D26F5">
      <w:r>
        <w:t xml:space="preserve">Training involved shuffling the data with random transformations including horizontal flip, vertical flip, </w:t>
      </w:r>
      <w:r w:rsidR="0046065E">
        <w:t xml:space="preserve">color jitter, </w:t>
      </w:r>
      <w:r>
        <w:t xml:space="preserve">and rotation up to </w:t>
      </w:r>
      <w:r w:rsidR="0046065E">
        <w:t>20</w:t>
      </w:r>
      <w:r>
        <w:t xml:space="preserve"> degrees. </w:t>
      </w:r>
    </w:p>
    <w:p w14:paraId="3672EE8E" w14:textId="77777777" w:rsidR="0046065E" w:rsidRDefault="0046065E" w:rsidP="001D26F5">
      <w:r w:rsidRPr="0046065E">
        <w:t>The model was set to train for up to 70 epochs, but with an early stopping mechanism if the validation loss did not improve for 35 consecutive epochs.</w:t>
      </w:r>
    </w:p>
    <w:p w14:paraId="556490F6" w14:textId="48C07FB5" w:rsidR="001D26F5" w:rsidRDefault="001D26F5" w:rsidP="001D26F5">
      <w:r>
        <w:t>The dataset comprised 757 samples which were converted into 1514 1024x1024 tiles. These tiles were then stratified into a training set of 1060 tiles (70%), an evaluation set of 151 tiles (10%) and a testing cohort of 303 tiles (20%), based on predefined criteria. After training, the model achieved an Area Under the Receiver Operating Characteristic (AUROC) of 0.</w:t>
      </w:r>
      <w:r w:rsidR="0027023F">
        <w:t>9383</w:t>
      </w:r>
      <w:r>
        <w:t>, showcasing high accuracy in distinguishing between the classes. The model demonstrated a Precision (Positive Predictive Value)</w:t>
      </w:r>
      <w:r w:rsidR="0027023F">
        <w:t xml:space="preserve"> of 0.8780</w:t>
      </w:r>
      <w:r>
        <w:t xml:space="preserve"> and Recall (Sensitivity) of 0.8</w:t>
      </w:r>
      <w:r w:rsidR="0027023F">
        <w:t>727</w:t>
      </w:r>
      <w:r>
        <w:t>, with a Specificity of 0.8</w:t>
      </w:r>
      <w:r w:rsidR="0046065E">
        <w:t>9</w:t>
      </w:r>
      <w:r>
        <w:t>25 and an F1 Score of 0.8</w:t>
      </w:r>
      <w:r w:rsidR="0027023F">
        <w:t>754</w:t>
      </w:r>
      <w:r>
        <w:t>. The Negative Predictive Value (NPV) stood at 0.</w:t>
      </w:r>
      <w:r w:rsidR="0046065E">
        <w:t>91</w:t>
      </w:r>
      <w:r>
        <w:t>25.</w:t>
      </w:r>
    </w:p>
    <w:p w14:paraId="17A1AD48" w14:textId="4BAA2573" w:rsidR="001D26F5" w:rsidRDefault="001D26F5" w:rsidP="001D26F5">
      <w:r w:rsidRPr="001D26F5">
        <w:t>The trained model was leveraged to predict outcomes for the testing cohort, providing insights into the prognostic value of the model in practical scenarios.</w:t>
      </w:r>
    </w:p>
    <w:p w14:paraId="0894A1FB" w14:textId="3298C18F" w:rsidR="00DD3F10" w:rsidRDefault="0027023F">
      <w:r>
        <w:rPr>
          <w:noProof/>
        </w:rPr>
        <w:drawing>
          <wp:inline distT="0" distB="0" distL="0" distR="0" wp14:anchorId="730A355B" wp14:editId="4F1D5027">
            <wp:extent cx="5943600" cy="1466850"/>
            <wp:effectExtent l="0" t="0" r="0" b="0"/>
            <wp:docPr id="942017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66850"/>
                    </a:xfrm>
                    <a:prstGeom prst="rect">
                      <a:avLst/>
                    </a:prstGeom>
                    <a:noFill/>
                    <a:ln>
                      <a:noFill/>
                    </a:ln>
                  </pic:spPr>
                </pic:pic>
              </a:graphicData>
            </a:graphic>
          </wp:inline>
        </w:drawing>
      </w:r>
    </w:p>
    <w:p w14:paraId="21BF76EF" w14:textId="77777777" w:rsidR="00342F5E" w:rsidRDefault="00342F5E"/>
    <w:p w14:paraId="5A38E634" w14:textId="53E43CD8" w:rsidR="000E7E80" w:rsidRDefault="00DD3F10">
      <w:r>
        <w:t>Data Preparation</w:t>
      </w:r>
    </w:p>
    <w:p w14:paraId="46851E92" w14:textId="44D60162" w:rsidR="00F30FB4" w:rsidRDefault="00F30FB4">
      <w:r>
        <w:lastRenderedPageBreak/>
        <w:t xml:space="preserve">An instance of the image preparation is shown below. Out of 791 samples </w:t>
      </w:r>
      <w:r w:rsidR="000E7E80">
        <w:t xml:space="preserve">available in the NCI’s database for TCGA-HNSC, 757 of these were tumor samples that also contained gene expression profiles. Using these 757 samples, the WSIs were processed into tiles using </w:t>
      </w:r>
      <w:proofErr w:type="spellStart"/>
      <w:r w:rsidR="000E7E80">
        <w:t>OpenSlide</w:t>
      </w:r>
      <w:proofErr w:type="spellEnd"/>
      <w:r w:rsidR="000E7E80">
        <w:t xml:space="preserve">, and resized to 1024 x 1024 pixels. </w:t>
      </w:r>
    </w:p>
    <w:p w14:paraId="0F35BC82" w14:textId="05EEBE82" w:rsidR="00342F5E" w:rsidRDefault="00342F5E">
      <w:r>
        <w:rPr>
          <w:noProof/>
        </w:rPr>
        <w:drawing>
          <wp:inline distT="0" distB="0" distL="0" distR="0" wp14:anchorId="30D6908C" wp14:editId="58851E78">
            <wp:extent cx="4676775" cy="3533775"/>
            <wp:effectExtent l="0" t="0" r="9525" b="9525"/>
            <wp:docPr id="16985240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6775" cy="3533775"/>
                    </a:xfrm>
                    <a:prstGeom prst="rect">
                      <a:avLst/>
                    </a:prstGeom>
                    <a:noFill/>
                    <a:ln>
                      <a:noFill/>
                    </a:ln>
                  </pic:spPr>
                </pic:pic>
              </a:graphicData>
            </a:graphic>
          </wp:inline>
        </w:drawing>
      </w:r>
    </w:p>
    <w:p w14:paraId="55E1BB95" w14:textId="4A7F42E2" w:rsidR="000E7E80" w:rsidRDefault="000E7E80">
      <w:r>
        <w:t xml:space="preserve">Each tile was then labeled as either a “1” if Yap1 is overexpressed, or “0” if Yap1 is under the threshold using the ground truth created in the Materials and Methods section. </w:t>
      </w:r>
    </w:p>
    <w:p w14:paraId="76DE797D" w14:textId="77777777" w:rsidR="00093741" w:rsidRDefault="00093741" w:rsidP="0093721B">
      <w:pPr>
        <w:shd w:val="clear" w:color="auto" w:fill="FFFFFF"/>
        <w:textAlignment w:val="baseline"/>
      </w:pPr>
    </w:p>
    <w:p w14:paraId="0FDF23DB" w14:textId="77777777" w:rsidR="00B376EE" w:rsidRDefault="00B376EE" w:rsidP="0093721B">
      <w:pPr>
        <w:shd w:val="clear" w:color="auto" w:fill="FFFFFF"/>
        <w:textAlignment w:val="baseline"/>
      </w:pPr>
    </w:p>
    <w:p w14:paraId="0E673F89" w14:textId="60F8CE65" w:rsidR="00B376EE" w:rsidRDefault="00B376EE" w:rsidP="0093721B">
      <w:pPr>
        <w:shd w:val="clear" w:color="auto" w:fill="FFFFFF"/>
        <w:textAlignment w:val="baseline"/>
      </w:pPr>
      <w:r>
        <w:t>Supplementary Information</w:t>
      </w:r>
    </w:p>
    <w:p w14:paraId="23A4803E" w14:textId="4C32CC7C" w:rsidR="00B376EE" w:rsidRDefault="00B376EE" w:rsidP="0093721B">
      <w:pPr>
        <w:shd w:val="clear" w:color="auto" w:fill="FFFFFF"/>
        <w:textAlignment w:val="baseline"/>
      </w:pPr>
      <w:r>
        <w:t xml:space="preserve">*PROVIDE Supplemental Table with tiles, yap (1/0), </w:t>
      </w:r>
    </w:p>
    <w:p w14:paraId="3244FDF6" w14:textId="498423CC" w:rsidR="00B623A7" w:rsidRDefault="004434D4" w:rsidP="0093721B">
      <w:pPr>
        <w:shd w:val="clear" w:color="auto" w:fill="FFFFFF"/>
        <w:textAlignment w:val="baseline"/>
      </w:pPr>
      <w:hyperlink r:id="rId8" w:history="1">
        <w:r w:rsidRPr="004434D4">
          <w:rPr>
            <w:rStyle w:val="Hyperlink"/>
          </w:rPr>
          <w:t xml:space="preserve">Editing HNSC_expressionvis/README.md at main · </w:t>
        </w:r>
        <w:proofErr w:type="spellStart"/>
        <w:r w:rsidRPr="004434D4">
          <w:rPr>
            <w:rStyle w:val="Hyperlink"/>
          </w:rPr>
          <w:t>Paulisure</w:t>
        </w:r>
        <w:proofErr w:type="spellEnd"/>
        <w:r w:rsidRPr="004434D4">
          <w:rPr>
            <w:rStyle w:val="Hyperlink"/>
          </w:rPr>
          <w:t>/</w:t>
        </w:r>
        <w:proofErr w:type="spellStart"/>
        <w:r w:rsidRPr="004434D4">
          <w:rPr>
            <w:rStyle w:val="Hyperlink"/>
          </w:rPr>
          <w:t>HNSC_expressionvis</w:t>
        </w:r>
        <w:proofErr w:type="spellEnd"/>
        <w:r w:rsidRPr="004434D4">
          <w:rPr>
            <w:rStyle w:val="Hyperlink"/>
          </w:rPr>
          <w:t xml:space="preserve"> (github.com)</w:t>
        </w:r>
      </w:hyperlink>
    </w:p>
    <w:p w14:paraId="42804ED5" w14:textId="77777777" w:rsidR="004434D4" w:rsidRDefault="004434D4" w:rsidP="0093721B">
      <w:pPr>
        <w:shd w:val="clear" w:color="auto" w:fill="FFFFFF"/>
        <w:textAlignment w:val="baseline"/>
        <w:rPr>
          <w:b/>
          <w:bCs/>
        </w:rPr>
      </w:pPr>
    </w:p>
    <w:p w14:paraId="2CECEEA0" w14:textId="045FE0E6" w:rsidR="00B623A7" w:rsidRDefault="00B623A7" w:rsidP="0093721B">
      <w:pPr>
        <w:shd w:val="clear" w:color="auto" w:fill="FFFFFF"/>
        <w:textAlignment w:val="baseline"/>
      </w:pPr>
      <w:r>
        <w:t>Acknowledgements</w:t>
      </w:r>
    </w:p>
    <w:p w14:paraId="5C269486" w14:textId="1D0727C2" w:rsidR="00B623A7" w:rsidRDefault="00B623A7" w:rsidP="00B623A7">
      <w:pPr>
        <w:shd w:val="clear" w:color="auto" w:fill="FFFFFF"/>
        <w:textAlignment w:val="baseline"/>
      </w:pPr>
      <w:r>
        <w:t xml:space="preserve">The results from this paper are in whole or in part based on data gathered from the National Cancer Institute’s GDC Data Portal: </w:t>
      </w:r>
      <w:hyperlink r:id="rId9" w:history="1">
        <w:r>
          <w:rPr>
            <w:rStyle w:val="Hyperlink"/>
          </w:rPr>
          <w:t>https://portal.gdc.cancer.gov</w:t>
        </w:r>
      </w:hyperlink>
      <w:r>
        <w:t xml:space="preserve">. </w:t>
      </w:r>
    </w:p>
    <w:p w14:paraId="5B05EAFE" w14:textId="31703DCE" w:rsidR="00B623A7" w:rsidRDefault="00B623A7" w:rsidP="00B623A7">
      <w:pPr>
        <w:shd w:val="clear" w:color="auto" w:fill="FFFFFF"/>
        <w:textAlignment w:val="baseline"/>
      </w:pPr>
      <w:r>
        <w:t>R and Bioconductor: For initial data processing and statistical analysis, we utilized R and several packages from the Bioconductor project, which provided robust tools for analyzing genomic data.</w:t>
      </w:r>
    </w:p>
    <w:p w14:paraId="763A2BA3" w14:textId="77777777" w:rsidR="00B623A7" w:rsidRDefault="00B623A7" w:rsidP="00B623A7">
      <w:pPr>
        <w:shd w:val="clear" w:color="auto" w:fill="FFFFFF"/>
        <w:textAlignment w:val="baseline"/>
      </w:pPr>
      <w:proofErr w:type="spellStart"/>
      <w:r>
        <w:lastRenderedPageBreak/>
        <w:t>OpenSlide</w:t>
      </w:r>
      <w:proofErr w:type="spellEnd"/>
      <w:r>
        <w:t xml:space="preserve">: We used </w:t>
      </w:r>
      <w:proofErr w:type="spellStart"/>
      <w:r>
        <w:t>OpenSlide</w:t>
      </w:r>
      <w:proofErr w:type="spellEnd"/>
      <w:r>
        <w:t>, an open-source C library that provides a simple interface to read whole-slide images of digital pathology slides. This tool was essential for processing and extracting tiles from whole-slide images, facilitating the generation of the input data for our deep learning models.</w:t>
      </w:r>
    </w:p>
    <w:p w14:paraId="06319500" w14:textId="77777777" w:rsidR="0093363B" w:rsidRDefault="0093363B" w:rsidP="00B623A7">
      <w:pPr>
        <w:shd w:val="clear" w:color="auto" w:fill="FFFFFF"/>
        <w:textAlignment w:val="baseline"/>
      </w:pPr>
      <w:proofErr w:type="spellStart"/>
      <w:r w:rsidRPr="0093363B">
        <w:t>PyTorch</w:t>
      </w:r>
      <w:proofErr w:type="spellEnd"/>
      <w:r w:rsidRPr="0093363B">
        <w:t xml:space="preserve"> and </w:t>
      </w:r>
      <w:proofErr w:type="spellStart"/>
      <w:r w:rsidRPr="0093363B">
        <w:t>ResNet</w:t>
      </w:r>
      <w:proofErr w:type="spellEnd"/>
      <w:r w:rsidRPr="0093363B">
        <w:t xml:space="preserve">: Our models were constructed and trained using </w:t>
      </w:r>
      <w:proofErr w:type="spellStart"/>
      <w:r w:rsidRPr="0093363B">
        <w:t>PyTorch</w:t>
      </w:r>
      <w:proofErr w:type="spellEnd"/>
      <w:r w:rsidRPr="0093363B">
        <w:t>, a leading deep learning framework that offers both flexibility and a powerful array of tools for building and training neural networks. Specifically, we employed a pre-trained ResNet101 model as the backbone for our neural networks, leveraging its powerful feature extraction capabilities which are well-documented for achieving high performance in image classification tasks.</w:t>
      </w:r>
    </w:p>
    <w:p w14:paraId="556CEA3B" w14:textId="43E368A0" w:rsidR="00B623A7" w:rsidRDefault="00B623A7" w:rsidP="00B623A7">
      <w:pPr>
        <w:shd w:val="clear" w:color="auto" w:fill="FFFFFF"/>
        <w:textAlignment w:val="baseline"/>
      </w:pPr>
      <w:proofErr w:type="spellStart"/>
      <w:r>
        <w:t>AdamW</w:t>
      </w:r>
      <w:proofErr w:type="spellEnd"/>
      <w:r>
        <w:t xml:space="preserve"> and </w:t>
      </w:r>
      <w:proofErr w:type="spellStart"/>
      <w:r>
        <w:t>ReduceLROnPlateau</w:t>
      </w:r>
      <w:proofErr w:type="spellEnd"/>
      <w:r>
        <w:t xml:space="preserve"> from </w:t>
      </w:r>
      <w:proofErr w:type="spellStart"/>
      <w:r>
        <w:t>PyTorch's</w:t>
      </w:r>
      <w:proofErr w:type="spellEnd"/>
      <w:r>
        <w:t xml:space="preserve"> </w:t>
      </w:r>
      <w:proofErr w:type="spellStart"/>
      <w:r>
        <w:t>torch.optim</w:t>
      </w:r>
      <w:proofErr w:type="spellEnd"/>
      <w:r>
        <w:t xml:space="preserve"> library: These components of </w:t>
      </w:r>
      <w:proofErr w:type="spellStart"/>
      <w:r>
        <w:t>PyTorch</w:t>
      </w:r>
      <w:proofErr w:type="spellEnd"/>
      <w:r>
        <w:t xml:space="preserve"> were used for optimizing our neural network, with </w:t>
      </w:r>
      <w:proofErr w:type="spellStart"/>
      <w:r>
        <w:t>AdamW</w:t>
      </w:r>
      <w:proofErr w:type="spellEnd"/>
      <w:r>
        <w:t xml:space="preserve"> handling the weight updates and </w:t>
      </w:r>
      <w:proofErr w:type="spellStart"/>
      <w:r>
        <w:t>ReduceLROnPlateau</w:t>
      </w:r>
      <w:proofErr w:type="spellEnd"/>
      <w:r>
        <w:t xml:space="preserve"> managing the learning rate adjustments based on the validation performance.</w:t>
      </w:r>
    </w:p>
    <w:p w14:paraId="73A1E4F9" w14:textId="77777777" w:rsidR="0093363B" w:rsidRDefault="0093363B" w:rsidP="00B623A7">
      <w:pPr>
        <w:shd w:val="clear" w:color="auto" w:fill="FFFFFF"/>
        <w:textAlignment w:val="baseline"/>
      </w:pPr>
    </w:p>
    <w:p w14:paraId="5E86C71B" w14:textId="3CF2E602" w:rsidR="0093363B" w:rsidRDefault="0093363B" w:rsidP="00B623A7">
      <w:pPr>
        <w:shd w:val="clear" w:color="auto" w:fill="FFFFFF"/>
        <w:textAlignment w:val="baseline"/>
      </w:pPr>
      <w:r>
        <w:t>Author Contributions</w:t>
      </w:r>
    </w:p>
    <w:p w14:paraId="2BF7E601" w14:textId="2ABC072F" w:rsidR="0093363B" w:rsidRDefault="0093363B" w:rsidP="00B623A7">
      <w:pPr>
        <w:shd w:val="clear" w:color="auto" w:fill="FFFFFF"/>
        <w:textAlignment w:val="baseline"/>
      </w:pPr>
      <w:r>
        <w:t xml:space="preserve">Paul Loupe proposed the visual deep learning method, collected, organized, prepared the data, customized the model and prepared the manuscript. Dr. Sophia Shalhout initiated the concept and participated in writing, critical review, commentary, and revision of the manuscript. </w:t>
      </w:r>
    </w:p>
    <w:p w14:paraId="17D20F9E" w14:textId="77777777" w:rsidR="0093363B" w:rsidRDefault="0093363B" w:rsidP="00B623A7">
      <w:pPr>
        <w:shd w:val="clear" w:color="auto" w:fill="FFFFFF"/>
        <w:textAlignment w:val="baseline"/>
      </w:pPr>
    </w:p>
    <w:p w14:paraId="57CB685D" w14:textId="2D88C0FB" w:rsidR="0093363B" w:rsidRDefault="0093363B" w:rsidP="00B623A7">
      <w:pPr>
        <w:shd w:val="clear" w:color="auto" w:fill="FFFFFF"/>
        <w:textAlignment w:val="baseline"/>
      </w:pPr>
      <w:r>
        <w:t>Code Availability</w:t>
      </w:r>
    </w:p>
    <w:p w14:paraId="6FA1B90E" w14:textId="5E7F31EF" w:rsidR="0093363B" w:rsidRPr="00B623A7" w:rsidRDefault="0093363B" w:rsidP="00B623A7">
      <w:pPr>
        <w:shd w:val="clear" w:color="auto" w:fill="FFFFFF"/>
        <w:textAlignment w:val="baseline"/>
      </w:pPr>
      <w:r>
        <w:t xml:space="preserve">A link to the </w:t>
      </w:r>
      <w:proofErr w:type="spellStart"/>
      <w:r>
        <w:t>Github</w:t>
      </w:r>
      <w:proofErr w:type="spellEnd"/>
      <w:r>
        <w:t xml:space="preserve"> page for the code used to generate these results can be found in the Supplementary Information section. </w:t>
      </w:r>
    </w:p>
    <w:p w14:paraId="31DDE333" w14:textId="77777777" w:rsidR="00B623A7" w:rsidRDefault="00B623A7" w:rsidP="0093721B">
      <w:pPr>
        <w:shd w:val="clear" w:color="auto" w:fill="FFFFFF"/>
        <w:textAlignment w:val="baseline"/>
        <w:rPr>
          <w:b/>
          <w:bCs/>
        </w:rPr>
      </w:pPr>
    </w:p>
    <w:p w14:paraId="06CEE81A" w14:textId="44833C9A" w:rsidR="00B623A7" w:rsidRDefault="00B623A7" w:rsidP="0093721B">
      <w:pPr>
        <w:shd w:val="clear" w:color="auto" w:fill="FFFFFF"/>
        <w:textAlignment w:val="baseline"/>
        <w:rPr>
          <w:b/>
          <w:bCs/>
        </w:rPr>
      </w:pPr>
      <w:r>
        <w:rPr>
          <w:b/>
          <w:bCs/>
        </w:rPr>
        <w:t xml:space="preserve">Not included in paper - </w:t>
      </w:r>
    </w:p>
    <w:p w14:paraId="19A8EDF2" w14:textId="1BCF9D36" w:rsidR="0093721B" w:rsidRDefault="0093721B" w:rsidP="0093721B">
      <w:pPr>
        <w:shd w:val="clear" w:color="auto" w:fill="FFFFFF"/>
        <w:textAlignment w:val="baseline"/>
        <w:rPr>
          <w:rFonts w:ascii="Aptos" w:eastAsia="Times New Roman" w:hAnsi="Aptos" w:cs="Times New Roman"/>
          <w:color w:val="000000"/>
          <w:kern w:val="0"/>
          <w:sz w:val="24"/>
          <w:szCs w:val="24"/>
          <w14:ligatures w14:val="none"/>
        </w:rPr>
      </w:pPr>
      <w:r w:rsidRPr="00B623A7">
        <w:rPr>
          <w:b/>
          <w:bCs/>
        </w:rPr>
        <w:t>Best model results</w:t>
      </w:r>
      <w:r>
        <w:t xml:space="preserve">: </w:t>
      </w:r>
      <w:r>
        <w:br/>
      </w:r>
    </w:p>
    <w:p w14:paraId="2586E364" w14:textId="77777777" w:rsidR="0093721B" w:rsidRPr="0093721B" w:rsidRDefault="0093721B" w:rsidP="0093721B">
      <w:pPr>
        <w:shd w:val="clear" w:color="auto" w:fill="FFFFFF"/>
        <w:spacing w:after="0" w:line="240" w:lineRule="auto"/>
        <w:textAlignment w:val="baseline"/>
        <w:rPr>
          <w:rFonts w:ascii="Aptos" w:eastAsia="Times New Roman" w:hAnsi="Aptos" w:cs="Times New Roman"/>
          <w:color w:val="000000"/>
          <w:kern w:val="0"/>
          <w:sz w:val="24"/>
          <w:szCs w:val="24"/>
          <w14:ligatures w14:val="none"/>
        </w:rPr>
      </w:pPr>
      <w:r w:rsidRPr="0093721B">
        <w:rPr>
          <w:rFonts w:ascii="Aptos" w:eastAsia="Times New Roman" w:hAnsi="Aptos" w:cs="Times New Roman"/>
          <w:color w:val="000000"/>
          <w:kern w:val="0"/>
          <w:sz w:val="24"/>
          <w:szCs w:val="24"/>
          <w14:ligatures w14:val="none"/>
        </w:rPr>
        <w:t>Evaluating the best model:</w:t>
      </w:r>
    </w:p>
    <w:p w14:paraId="42CE2827" w14:textId="77777777" w:rsidR="0093721B" w:rsidRPr="0093721B" w:rsidRDefault="0093721B" w:rsidP="0093721B">
      <w:pPr>
        <w:shd w:val="clear" w:color="auto" w:fill="FFFFFF"/>
        <w:spacing w:after="0" w:line="240" w:lineRule="auto"/>
        <w:textAlignment w:val="baseline"/>
        <w:rPr>
          <w:rFonts w:ascii="Aptos" w:eastAsia="Times New Roman" w:hAnsi="Aptos" w:cs="Times New Roman"/>
          <w:color w:val="000000"/>
          <w:kern w:val="0"/>
          <w:sz w:val="24"/>
          <w:szCs w:val="24"/>
          <w14:ligatures w14:val="none"/>
        </w:rPr>
      </w:pPr>
      <w:r w:rsidRPr="0093721B">
        <w:rPr>
          <w:rFonts w:ascii="Aptos" w:eastAsia="Times New Roman" w:hAnsi="Aptos" w:cs="Times New Roman"/>
          <w:color w:val="000000"/>
          <w:kern w:val="0"/>
          <w:sz w:val="24"/>
          <w:szCs w:val="24"/>
          <w14:ligatures w14:val="none"/>
        </w:rPr>
        <w:t>Confusion Matrix:</w:t>
      </w:r>
    </w:p>
    <w:p w14:paraId="79E73C2D" w14:textId="77777777" w:rsidR="0093721B" w:rsidRPr="0093721B" w:rsidRDefault="0093721B" w:rsidP="0093721B">
      <w:pPr>
        <w:shd w:val="clear" w:color="auto" w:fill="FFFFFF"/>
        <w:spacing w:after="0" w:line="240" w:lineRule="auto"/>
        <w:textAlignment w:val="baseline"/>
        <w:rPr>
          <w:rFonts w:ascii="Aptos" w:eastAsia="Times New Roman" w:hAnsi="Aptos" w:cs="Times New Roman"/>
          <w:color w:val="000000"/>
          <w:kern w:val="0"/>
          <w:sz w:val="24"/>
          <w:szCs w:val="24"/>
          <w14:ligatures w14:val="none"/>
        </w:rPr>
      </w:pPr>
      <w:r w:rsidRPr="0093721B">
        <w:rPr>
          <w:rFonts w:ascii="Aptos" w:eastAsia="Times New Roman" w:hAnsi="Aptos" w:cs="Times New Roman"/>
          <w:color w:val="000000"/>
          <w:kern w:val="0"/>
          <w:sz w:val="24"/>
          <w:szCs w:val="24"/>
          <w14:ligatures w14:val="none"/>
        </w:rPr>
        <w:t>[[107  20]</w:t>
      </w:r>
    </w:p>
    <w:p w14:paraId="36FC8CA6" w14:textId="77777777" w:rsidR="0093721B" w:rsidRPr="0093721B" w:rsidRDefault="0093721B" w:rsidP="0093721B">
      <w:pPr>
        <w:shd w:val="clear" w:color="auto" w:fill="FFFFFF"/>
        <w:spacing w:after="0" w:line="240" w:lineRule="auto"/>
        <w:textAlignment w:val="baseline"/>
        <w:rPr>
          <w:rFonts w:ascii="Aptos" w:eastAsia="Times New Roman" w:hAnsi="Aptos" w:cs="Times New Roman"/>
          <w:color w:val="000000"/>
          <w:kern w:val="0"/>
          <w:sz w:val="24"/>
          <w:szCs w:val="24"/>
          <w14:ligatures w14:val="none"/>
        </w:rPr>
      </w:pPr>
      <w:r w:rsidRPr="0093721B">
        <w:rPr>
          <w:rFonts w:ascii="Aptos" w:eastAsia="Times New Roman" w:hAnsi="Aptos" w:cs="Times New Roman"/>
          <w:color w:val="000000"/>
          <w:kern w:val="0"/>
          <w:sz w:val="24"/>
          <w:szCs w:val="24"/>
          <w14:ligatures w14:val="none"/>
        </w:rPr>
        <w:t> [ 20 157]]</w:t>
      </w:r>
    </w:p>
    <w:p w14:paraId="11AC915A" w14:textId="77777777" w:rsidR="0093721B" w:rsidRPr="0093721B" w:rsidRDefault="0093721B" w:rsidP="0093721B">
      <w:pPr>
        <w:shd w:val="clear" w:color="auto" w:fill="FFFFFF"/>
        <w:spacing w:after="0" w:line="240" w:lineRule="auto"/>
        <w:textAlignment w:val="baseline"/>
        <w:rPr>
          <w:rFonts w:ascii="Aptos" w:eastAsia="Times New Roman" w:hAnsi="Aptos" w:cs="Times New Roman"/>
          <w:color w:val="000000"/>
          <w:kern w:val="0"/>
          <w:sz w:val="24"/>
          <w:szCs w:val="24"/>
          <w14:ligatures w14:val="none"/>
        </w:rPr>
      </w:pPr>
      <w:r w:rsidRPr="0093721B">
        <w:rPr>
          <w:rFonts w:ascii="Aptos" w:eastAsia="Times New Roman" w:hAnsi="Aptos" w:cs="Times New Roman"/>
          <w:color w:val="000000"/>
          <w:kern w:val="0"/>
          <w:sz w:val="24"/>
          <w:szCs w:val="24"/>
          <w14:ligatures w14:val="none"/>
        </w:rPr>
        <w:t>AUROC: 0.8648</w:t>
      </w:r>
    </w:p>
    <w:p w14:paraId="2450E364" w14:textId="77777777" w:rsidR="0093721B" w:rsidRPr="0093721B" w:rsidRDefault="0093721B" w:rsidP="0093721B">
      <w:pPr>
        <w:shd w:val="clear" w:color="auto" w:fill="FFFFFF"/>
        <w:spacing w:after="0" w:line="240" w:lineRule="auto"/>
        <w:textAlignment w:val="baseline"/>
        <w:rPr>
          <w:rFonts w:ascii="Aptos" w:eastAsia="Times New Roman" w:hAnsi="Aptos" w:cs="Times New Roman"/>
          <w:color w:val="000000"/>
          <w:kern w:val="0"/>
          <w:sz w:val="24"/>
          <w:szCs w:val="24"/>
          <w14:ligatures w14:val="none"/>
        </w:rPr>
      </w:pPr>
      <w:r w:rsidRPr="0093721B">
        <w:rPr>
          <w:rFonts w:ascii="Aptos" w:eastAsia="Times New Roman" w:hAnsi="Aptos" w:cs="Times New Roman"/>
          <w:color w:val="000000"/>
          <w:kern w:val="0"/>
          <w:sz w:val="24"/>
          <w:szCs w:val="24"/>
          <w14:ligatures w14:val="none"/>
        </w:rPr>
        <w:t>Precision (PPV): 0.8870</w:t>
      </w:r>
    </w:p>
    <w:p w14:paraId="4E3047EC" w14:textId="77777777" w:rsidR="0093721B" w:rsidRPr="0093721B" w:rsidRDefault="0093721B" w:rsidP="0093721B">
      <w:pPr>
        <w:shd w:val="clear" w:color="auto" w:fill="FFFFFF"/>
        <w:spacing w:after="0" w:line="240" w:lineRule="auto"/>
        <w:textAlignment w:val="baseline"/>
        <w:rPr>
          <w:rFonts w:ascii="Aptos" w:eastAsia="Times New Roman" w:hAnsi="Aptos" w:cs="Times New Roman"/>
          <w:color w:val="000000"/>
          <w:kern w:val="0"/>
          <w:sz w:val="24"/>
          <w:szCs w:val="24"/>
          <w14:ligatures w14:val="none"/>
        </w:rPr>
      </w:pPr>
      <w:r w:rsidRPr="0093721B">
        <w:rPr>
          <w:rFonts w:ascii="Aptos" w:eastAsia="Times New Roman" w:hAnsi="Aptos" w:cs="Times New Roman"/>
          <w:color w:val="000000"/>
          <w:kern w:val="0"/>
          <w:sz w:val="24"/>
          <w:szCs w:val="24"/>
          <w14:ligatures w14:val="none"/>
        </w:rPr>
        <w:t>Recall (Sensitivity): 0.8870</w:t>
      </w:r>
    </w:p>
    <w:p w14:paraId="2D440559" w14:textId="77777777" w:rsidR="0093721B" w:rsidRPr="0093721B" w:rsidRDefault="0093721B" w:rsidP="0093721B">
      <w:pPr>
        <w:shd w:val="clear" w:color="auto" w:fill="FFFFFF"/>
        <w:spacing w:after="0" w:line="240" w:lineRule="auto"/>
        <w:textAlignment w:val="baseline"/>
        <w:rPr>
          <w:rFonts w:ascii="Aptos" w:eastAsia="Times New Roman" w:hAnsi="Aptos" w:cs="Times New Roman"/>
          <w:color w:val="000000"/>
          <w:kern w:val="0"/>
          <w:sz w:val="24"/>
          <w:szCs w:val="24"/>
          <w14:ligatures w14:val="none"/>
        </w:rPr>
      </w:pPr>
      <w:r w:rsidRPr="0093721B">
        <w:rPr>
          <w:rFonts w:ascii="Aptos" w:eastAsia="Times New Roman" w:hAnsi="Aptos" w:cs="Times New Roman"/>
          <w:color w:val="000000"/>
          <w:kern w:val="0"/>
          <w:sz w:val="24"/>
          <w:szCs w:val="24"/>
          <w14:ligatures w14:val="none"/>
        </w:rPr>
        <w:t>Specificity: 0.8425</w:t>
      </w:r>
    </w:p>
    <w:p w14:paraId="258DEE4B" w14:textId="77777777" w:rsidR="0093721B" w:rsidRPr="0093721B" w:rsidRDefault="0093721B" w:rsidP="0093721B">
      <w:pPr>
        <w:shd w:val="clear" w:color="auto" w:fill="FFFFFF"/>
        <w:spacing w:after="0" w:line="240" w:lineRule="auto"/>
        <w:textAlignment w:val="baseline"/>
        <w:rPr>
          <w:rFonts w:ascii="Aptos" w:eastAsia="Times New Roman" w:hAnsi="Aptos" w:cs="Times New Roman"/>
          <w:color w:val="000000"/>
          <w:kern w:val="0"/>
          <w:sz w:val="24"/>
          <w:szCs w:val="24"/>
          <w14:ligatures w14:val="none"/>
        </w:rPr>
      </w:pPr>
      <w:r w:rsidRPr="0093721B">
        <w:rPr>
          <w:rFonts w:ascii="Aptos" w:eastAsia="Times New Roman" w:hAnsi="Aptos" w:cs="Times New Roman"/>
          <w:color w:val="000000"/>
          <w:kern w:val="0"/>
          <w:sz w:val="24"/>
          <w:szCs w:val="24"/>
          <w14:ligatures w14:val="none"/>
        </w:rPr>
        <w:t>F1 Score: 0.8870</w:t>
      </w:r>
    </w:p>
    <w:p w14:paraId="50FB673F" w14:textId="77777777" w:rsidR="0093721B" w:rsidRPr="0093721B" w:rsidRDefault="0093721B" w:rsidP="0093721B">
      <w:pPr>
        <w:shd w:val="clear" w:color="auto" w:fill="FFFFFF"/>
        <w:spacing w:after="0" w:line="240" w:lineRule="auto"/>
        <w:textAlignment w:val="baseline"/>
        <w:rPr>
          <w:rFonts w:ascii="Aptos" w:eastAsia="Times New Roman" w:hAnsi="Aptos" w:cs="Times New Roman"/>
          <w:color w:val="000000"/>
          <w:kern w:val="0"/>
          <w:sz w:val="24"/>
          <w:szCs w:val="24"/>
          <w14:ligatures w14:val="none"/>
        </w:rPr>
      </w:pPr>
      <w:r w:rsidRPr="0093721B">
        <w:rPr>
          <w:rFonts w:ascii="Aptos" w:eastAsia="Times New Roman" w:hAnsi="Aptos" w:cs="Times New Roman"/>
          <w:color w:val="000000"/>
          <w:kern w:val="0"/>
          <w:sz w:val="24"/>
          <w:szCs w:val="24"/>
          <w14:ligatures w14:val="none"/>
        </w:rPr>
        <w:t>Positive Predictive Value (PPV): 0.8870</w:t>
      </w:r>
    </w:p>
    <w:p w14:paraId="136D49D7" w14:textId="77777777" w:rsidR="0093721B" w:rsidRPr="0093721B" w:rsidRDefault="0093721B" w:rsidP="0093721B">
      <w:pPr>
        <w:shd w:val="clear" w:color="auto" w:fill="FFFFFF"/>
        <w:spacing w:after="0" w:line="240" w:lineRule="auto"/>
        <w:textAlignment w:val="baseline"/>
        <w:rPr>
          <w:rFonts w:ascii="Aptos" w:eastAsia="Times New Roman" w:hAnsi="Aptos" w:cs="Times New Roman"/>
          <w:color w:val="000000"/>
          <w:kern w:val="0"/>
          <w:sz w:val="24"/>
          <w:szCs w:val="24"/>
          <w14:ligatures w14:val="none"/>
        </w:rPr>
      </w:pPr>
      <w:r w:rsidRPr="0093721B">
        <w:rPr>
          <w:rFonts w:ascii="Aptos" w:eastAsia="Times New Roman" w:hAnsi="Aptos" w:cs="Times New Roman"/>
          <w:color w:val="000000"/>
          <w:kern w:val="0"/>
          <w:sz w:val="24"/>
          <w:szCs w:val="24"/>
          <w14:ligatures w14:val="none"/>
        </w:rPr>
        <w:t>Negative Predictive Value (NPV): 0.8425</w:t>
      </w:r>
    </w:p>
    <w:p w14:paraId="73A895C7" w14:textId="73C7E0A5" w:rsidR="0093721B" w:rsidRDefault="0093721B" w:rsidP="0093721B">
      <w:pPr>
        <w:shd w:val="clear" w:color="auto" w:fill="FFFFFF"/>
        <w:textAlignment w:val="baseline"/>
        <w:rPr>
          <w:rFonts w:ascii="Aptos" w:eastAsia="Times New Roman" w:hAnsi="Aptos" w:cs="Times New Roman"/>
          <w:color w:val="000000"/>
          <w:kern w:val="0"/>
          <w:sz w:val="24"/>
          <w:szCs w:val="24"/>
          <w14:ligatures w14:val="none"/>
        </w:rPr>
      </w:pPr>
    </w:p>
    <w:p w14:paraId="2AA6241F" w14:textId="76C8125D" w:rsidR="0093721B" w:rsidRDefault="0093721B" w:rsidP="0093721B">
      <w:pPr>
        <w:shd w:val="clear" w:color="auto" w:fill="FFFFFF"/>
        <w:textAlignment w:val="baseline"/>
        <w:rPr>
          <w:rFonts w:ascii="Aptos" w:eastAsia="Times New Roman" w:hAnsi="Aptos" w:cs="Times New Roman"/>
          <w:color w:val="000000"/>
          <w:kern w:val="0"/>
          <w:sz w:val="24"/>
          <w:szCs w:val="24"/>
          <w14:ligatures w14:val="none"/>
        </w:rPr>
      </w:pPr>
      <w:r>
        <w:rPr>
          <w:rFonts w:ascii="Aptos" w:eastAsia="Times New Roman" w:hAnsi="Aptos" w:cs="Times New Roman"/>
          <w:color w:val="000000"/>
          <w:kern w:val="0"/>
          <w:sz w:val="24"/>
          <w:szCs w:val="24"/>
          <w14:ligatures w14:val="none"/>
        </w:rPr>
        <w:lastRenderedPageBreak/>
        <w:t xml:space="preserve">Best results </w:t>
      </w:r>
      <w:r w:rsidR="00B623A7">
        <w:rPr>
          <w:rFonts w:ascii="Aptos" w:eastAsia="Times New Roman" w:hAnsi="Aptos" w:cs="Times New Roman"/>
          <w:color w:val="000000"/>
          <w:kern w:val="0"/>
          <w:sz w:val="24"/>
          <w:szCs w:val="24"/>
          <w14:ligatures w14:val="none"/>
        </w:rPr>
        <w:t xml:space="preserve">(so far) </w:t>
      </w:r>
      <w:r>
        <w:rPr>
          <w:rFonts w:ascii="Aptos" w:eastAsia="Times New Roman" w:hAnsi="Aptos" w:cs="Times New Roman"/>
          <w:color w:val="000000"/>
          <w:kern w:val="0"/>
          <w:sz w:val="24"/>
          <w:szCs w:val="24"/>
          <w14:ligatures w14:val="none"/>
        </w:rPr>
        <w:t>achieve</w:t>
      </w:r>
      <w:r w:rsidR="00B623A7">
        <w:rPr>
          <w:rFonts w:ascii="Aptos" w:eastAsia="Times New Roman" w:hAnsi="Aptos" w:cs="Times New Roman"/>
          <w:color w:val="000000"/>
          <w:kern w:val="0"/>
          <w:sz w:val="24"/>
          <w:szCs w:val="24"/>
          <w14:ligatures w14:val="none"/>
        </w:rPr>
        <w:t>d</w:t>
      </w:r>
      <w:r>
        <w:rPr>
          <w:rFonts w:ascii="Aptos" w:eastAsia="Times New Roman" w:hAnsi="Aptos" w:cs="Times New Roman"/>
          <w:color w:val="000000"/>
          <w:kern w:val="0"/>
          <w:sz w:val="24"/>
          <w:szCs w:val="24"/>
          <w14:ligatures w14:val="none"/>
        </w:rPr>
        <w:t xml:space="preserve"> with the following settings:</w:t>
      </w:r>
    </w:p>
    <w:p w14:paraId="196ED018" w14:textId="00BD27B2" w:rsidR="0093721B" w:rsidRDefault="0093721B" w:rsidP="0093721B">
      <w:pPr>
        <w:shd w:val="clear" w:color="auto" w:fill="FFFFFF"/>
        <w:textAlignment w:val="baseline"/>
        <w:rPr>
          <w:rFonts w:ascii="Aptos" w:eastAsia="Times New Roman" w:hAnsi="Aptos" w:cs="Times New Roman"/>
          <w:color w:val="000000"/>
          <w:kern w:val="0"/>
          <w:sz w:val="24"/>
          <w:szCs w:val="24"/>
          <w14:ligatures w14:val="none"/>
        </w:rPr>
      </w:pPr>
      <w:r>
        <w:rPr>
          <w:rFonts w:ascii="Aptos" w:eastAsia="Times New Roman" w:hAnsi="Aptos" w:cs="Times New Roman"/>
          <w:color w:val="000000"/>
          <w:kern w:val="0"/>
          <w:sz w:val="24"/>
          <w:szCs w:val="24"/>
          <w14:ligatures w14:val="none"/>
        </w:rPr>
        <w:t xml:space="preserve">Learning Rate: </w:t>
      </w:r>
      <w:r w:rsidRPr="0093721B">
        <w:rPr>
          <w:rFonts w:ascii="Aptos" w:eastAsia="Times New Roman" w:hAnsi="Aptos" w:cs="Times New Roman"/>
          <w:color w:val="000000"/>
          <w:kern w:val="0"/>
          <w:sz w:val="24"/>
          <w:szCs w:val="24"/>
          <w14:ligatures w14:val="none"/>
        </w:rPr>
        <w:t xml:space="preserve">0.0001 </w:t>
      </w:r>
    </w:p>
    <w:p w14:paraId="2501DDE2" w14:textId="77777777" w:rsidR="0093721B" w:rsidRDefault="0093721B" w:rsidP="0093721B">
      <w:pPr>
        <w:shd w:val="clear" w:color="auto" w:fill="FFFFFF"/>
        <w:textAlignment w:val="baseline"/>
        <w:rPr>
          <w:rFonts w:ascii="Aptos" w:eastAsia="Times New Roman" w:hAnsi="Aptos" w:cs="Times New Roman"/>
          <w:color w:val="000000"/>
          <w:kern w:val="0"/>
          <w:sz w:val="24"/>
          <w:szCs w:val="24"/>
          <w14:ligatures w14:val="none"/>
        </w:rPr>
      </w:pPr>
      <w:r>
        <w:rPr>
          <w:rFonts w:ascii="Aptos" w:eastAsia="Times New Roman" w:hAnsi="Aptos" w:cs="Times New Roman"/>
          <w:color w:val="000000"/>
          <w:kern w:val="0"/>
          <w:sz w:val="24"/>
          <w:szCs w:val="24"/>
          <w14:ligatures w14:val="none"/>
        </w:rPr>
        <w:t xml:space="preserve">Batch Size: </w:t>
      </w:r>
      <w:r w:rsidRPr="0093721B">
        <w:rPr>
          <w:rFonts w:ascii="Aptos" w:eastAsia="Times New Roman" w:hAnsi="Aptos" w:cs="Times New Roman"/>
          <w:color w:val="000000"/>
          <w:kern w:val="0"/>
          <w:sz w:val="24"/>
          <w:szCs w:val="24"/>
          <w14:ligatures w14:val="none"/>
        </w:rPr>
        <w:t>16</w:t>
      </w:r>
    </w:p>
    <w:p w14:paraId="48964EEA" w14:textId="77777777" w:rsidR="0093721B" w:rsidRDefault="0093721B" w:rsidP="0093721B">
      <w:pPr>
        <w:shd w:val="clear" w:color="auto" w:fill="FFFFFF"/>
        <w:textAlignment w:val="baseline"/>
        <w:rPr>
          <w:rFonts w:ascii="Aptos" w:eastAsia="Times New Roman" w:hAnsi="Aptos" w:cs="Times New Roman"/>
          <w:color w:val="000000"/>
          <w:kern w:val="0"/>
          <w:sz w:val="24"/>
          <w:szCs w:val="24"/>
          <w14:ligatures w14:val="none"/>
        </w:rPr>
      </w:pPr>
      <w:r>
        <w:rPr>
          <w:rFonts w:ascii="Aptos" w:eastAsia="Times New Roman" w:hAnsi="Aptos" w:cs="Times New Roman"/>
          <w:color w:val="000000"/>
          <w:kern w:val="0"/>
          <w:sz w:val="24"/>
          <w:szCs w:val="24"/>
          <w14:ligatures w14:val="none"/>
        </w:rPr>
        <w:t xml:space="preserve">Epochs: </w:t>
      </w:r>
      <w:r w:rsidRPr="0093721B">
        <w:rPr>
          <w:rFonts w:ascii="Aptos" w:eastAsia="Times New Roman" w:hAnsi="Aptos" w:cs="Times New Roman"/>
          <w:color w:val="000000"/>
          <w:kern w:val="0"/>
          <w:sz w:val="24"/>
          <w:szCs w:val="24"/>
          <w14:ligatures w14:val="none"/>
        </w:rPr>
        <w:t xml:space="preserve">60 </w:t>
      </w:r>
    </w:p>
    <w:p w14:paraId="5BC651E7" w14:textId="77777777" w:rsidR="0093721B" w:rsidRDefault="0093721B" w:rsidP="0093721B">
      <w:pPr>
        <w:shd w:val="clear" w:color="auto" w:fill="FFFFFF"/>
        <w:textAlignment w:val="baseline"/>
        <w:rPr>
          <w:rFonts w:ascii="Aptos" w:eastAsia="Times New Roman" w:hAnsi="Aptos" w:cs="Times New Roman"/>
          <w:color w:val="000000"/>
          <w:kern w:val="0"/>
          <w:sz w:val="24"/>
          <w:szCs w:val="24"/>
          <w14:ligatures w14:val="none"/>
        </w:rPr>
      </w:pPr>
      <w:r>
        <w:rPr>
          <w:rFonts w:ascii="Aptos" w:eastAsia="Times New Roman" w:hAnsi="Aptos" w:cs="Times New Roman"/>
          <w:color w:val="000000"/>
          <w:kern w:val="0"/>
          <w:sz w:val="24"/>
          <w:szCs w:val="24"/>
          <w14:ligatures w14:val="none"/>
        </w:rPr>
        <w:t>D</w:t>
      </w:r>
      <w:r w:rsidRPr="0093721B">
        <w:rPr>
          <w:rFonts w:ascii="Aptos" w:eastAsia="Times New Roman" w:hAnsi="Aptos" w:cs="Times New Roman"/>
          <w:color w:val="000000"/>
          <w:kern w:val="0"/>
          <w:sz w:val="24"/>
          <w:szCs w:val="24"/>
          <w14:ligatures w14:val="none"/>
        </w:rPr>
        <w:t>rop</w:t>
      </w:r>
      <w:r>
        <w:rPr>
          <w:rFonts w:ascii="Aptos" w:eastAsia="Times New Roman" w:hAnsi="Aptos" w:cs="Times New Roman"/>
          <w:color w:val="000000"/>
          <w:kern w:val="0"/>
          <w:sz w:val="24"/>
          <w:szCs w:val="24"/>
          <w14:ligatures w14:val="none"/>
        </w:rPr>
        <w:t>out</w:t>
      </w:r>
      <w:r w:rsidRPr="0093721B">
        <w:rPr>
          <w:rFonts w:ascii="Aptos" w:eastAsia="Times New Roman" w:hAnsi="Aptos" w:cs="Times New Roman"/>
          <w:color w:val="000000"/>
          <w:kern w:val="0"/>
          <w:sz w:val="24"/>
          <w:szCs w:val="24"/>
          <w14:ligatures w14:val="none"/>
        </w:rPr>
        <w:t xml:space="preserve"> 0.7 </w:t>
      </w:r>
    </w:p>
    <w:p w14:paraId="096504E8" w14:textId="77777777" w:rsidR="0093721B" w:rsidRDefault="0093721B" w:rsidP="0093721B">
      <w:pPr>
        <w:shd w:val="clear" w:color="auto" w:fill="FFFFFF"/>
        <w:textAlignment w:val="baseline"/>
        <w:rPr>
          <w:rFonts w:ascii="Aptos" w:eastAsia="Times New Roman" w:hAnsi="Aptos" w:cs="Times New Roman"/>
          <w:color w:val="000000"/>
          <w:kern w:val="0"/>
          <w:sz w:val="24"/>
          <w:szCs w:val="24"/>
          <w14:ligatures w14:val="none"/>
        </w:rPr>
      </w:pPr>
      <w:proofErr w:type="spellStart"/>
      <w:r w:rsidRPr="0093721B">
        <w:rPr>
          <w:rFonts w:ascii="Aptos" w:eastAsia="Times New Roman" w:hAnsi="Aptos" w:cs="Times New Roman"/>
          <w:color w:val="000000"/>
          <w:kern w:val="0"/>
          <w:sz w:val="24"/>
          <w:szCs w:val="24"/>
          <w14:ligatures w14:val="none"/>
        </w:rPr>
        <w:t>AdamW</w:t>
      </w:r>
      <w:proofErr w:type="spellEnd"/>
      <w:r w:rsidRPr="0093721B">
        <w:rPr>
          <w:rFonts w:ascii="Aptos" w:eastAsia="Times New Roman" w:hAnsi="Aptos" w:cs="Times New Roman"/>
          <w:color w:val="000000"/>
          <w:kern w:val="0"/>
          <w:sz w:val="24"/>
          <w:szCs w:val="24"/>
          <w14:ligatures w14:val="none"/>
        </w:rPr>
        <w:t xml:space="preserve"> 0.001 </w:t>
      </w:r>
    </w:p>
    <w:p w14:paraId="445B7B92" w14:textId="514AA04B" w:rsidR="0093721B" w:rsidRDefault="0093721B" w:rsidP="0093721B">
      <w:pPr>
        <w:shd w:val="clear" w:color="auto" w:fill="FFFFFF"/>
        <w:textAlignment w:val="baseline"/>
        <w:rPr>
          <w:rFonts w:ascii="Aptos" w:eastAsia="Times New Roman" w:hAnsi="Aptos" w:cs="Times New Roman"/>
          <w:color w:val="000000"/>
          <w:kern w:val="0"/>
          <w:sz w:val="24"/>
          <w:szCs w:val="24"/>
          <w14:ligatures w14:val="none"/>
        </w:rPr>
      </w:pPr>
      <w:r>
        <w:rPr>
          <w:rFonts w:ascii="Aptos" w:eastAsia="Times New Roman" w:hAnsi="Aptos" w:cs="Times New Roman"/>
          <w:color w:val="000000"/>
          <w:kern w:val="0"/>
          <w:sz w:val="24"/>
          <w:szCs w:val="24"/>
          <w14:ligatures w14:val="none"/>
        </w:rPr>
        <w:t>P</w:t>
      </w:r>
      <w:r w:rsidRPr="0093721B">
        <w:rPr>
          <w:rFonts w:ascii="Aptos" w:eastAsia="Times New Roman" w:hAnsi="Aptos" w:cs="Times New Roman"/>
          <w:color w:val="000000"/>
          <w:kern w:val="0"/>
          <w:sz w:val="24"/>
          <w:szCs w:val="24"/>
          <w14:ligatures w14:val="none"/>
        </w:rPr>
        <w:t xml:space="preserve">atience </w:t>
      </w:r>
      <w:r w:rsidR="001D26F5">
        <w:rPr>
          <w:rFonts w:ascii="Aptos" w:eastAsia="Times New Roman" w:hAnsi="Aptos" w:cs="Times New Roman"/>
          <w:color w:val="000000"/>
          <w:kern w:val="0"/>
          <w:sz w:val="24"/>
          <w:szCs w:val="24"/>
          <w14:ligatures w14:val="none"/>
        </w:rPr>
        <w:t>3</w:t>
      </w:r>
      <w:r w:rsidRPr="0093721B">
        <w:rPr>
          <w:rFonts w:ascii="Aptos" w:eastAsia="Times New Roman" w:hAnsi="Aptos" w:cs="Times New Roman"/>
          <w:color w:val="000000"/>
          <w:kern w:val="0"/>
          <w:sz w:val="24"/>
          <w:szCs w:val="24"/>
          <w14:ligatures w14:val="none"/>
        </w:rPr>
        <w:t>0</w:t>
      </w:r>
      <w:r>
        <w:rPr>
          <w:rFonts w:ascii="Aptos" w:eastAsia="Times New Roman" w:hAnsi="Aptos" w:cs="Times New Roman"/>
          <w:color w:val="000000"/>
          <w:kern w:val="0"/>
          <w:sz w:val="24"/>
          <w:szCs w:val="24"/>
          <w14:ligatures w14:val="none"/>
        </w:rPr>
        <w:t xml:space="preserve"> epochs</w:t>
      </w:r>
      <w:r w:rsidRPr="0093721B">
        <w:rPr>
          <w:rFonts w:ascii="Aptos" w:eastAsia="Times New Roman" w:hAnsi="Aptos" w:cs="Times New Roman"/>
          <w:color w:val="000000"/>
          <w:kern w:val="0"/>
          <w:sz w:val="24"/>
          <w:szCs w:val="24"/>
          <w14:ligatures w14:val="none"/>
        </w:rPr>
        <w:t xml:space="preserve"> </w:t>
      </w:r>
    </w:p>
    <w:p w14:paraId="01CB6898" w14:textId="3BF91B62" w:rsidR="0093721B" w:rsidRPr="0093721B" w:rsidRDefault="0093721B" w:rsidP="0093721B">
      <w:pPr>
        <w:shd w:val="clear" w:color="auto" w:fill="FFFFFF"/>
        <w:textAlignment w:val="baseline"/>
        <w:rPr>
          <w:rFonts w:ascii="Aptos" w:eastAsia="Times New Roman" w:hAnsi="Aptos" w:cs="Times New Roman"/>
          <w:color w:val="000000"/>
          <w:kern w:val="0"/>
          <w:sz w:val="24"/>
          <w:szCs w:val="24"/>
          <w14:ligatures w14:val="none"/>
        </w:rPr>
      </w:pPr>
      <w:r>
        <w:rPr>
          <w:rFonts w:ascii="Aptos" w:eastAsia="Times New Roman" w:hAnsi="Aptos" w:cs="Times New Roman"/>
          <w:color w:val="000000"/>
          <w:kern w:val="0"/>
          <w:sz w:val="24"/>
          <w:szCs w:val="24"/>
          <w14:ligatures w14:val="none"/>
        </w:rPr>
        <w:t>Optimizer S</w:t>
      </w:r>
      <w:r w:rsidRPr="0093721B">
        <w:rPr>
          <w:rFonts w:ascii="Aptos" w:eastAsia="Times New Roman" w:hAnsi="Aptos" w:cs="Times New Roman"/>
          <w:color w:val="000000"/>
          <w:kern w:val="0"/>
          <w:sz w:val="24"/>
          <w:szCs w:val="24"/>
          <w14:ligatures w14:val="none"/>
        </w:rPr>
        <w:t>tep 10</w:t>
      </w:r>
      <w:r>
        <w:rPr>
          <w:rFonts w:ascii="Aptos" w:eastAsia="Times New Roman" w:hAnsi="Aptos" w:cs="Times New Roman"/>
          <w:color w:val="000000"/>
          <w:kern w:val="0"/>
          <w:sz w:val="24"/>
          <w:szCs w:val="24"/>
          <w14:ligatures w14:val="none"/>
        </w:rPr>
        <w:t xml:space="preserve"> |  G</w:t>
      </w:r>
      <w:r w:rsidRPr="0093721B">
        <w:rPr>
          <w:rFonts w:ascii="Aptos" w:eastAsia="Times New Roman" w:hAnsi="Aptos" w:cs="Times New Roman"/>
          <w:color w:val="000000"/>
          <w:kern w:val="0"/>
          <w:sz w:val="24"/>
          <w:szCs w:val="24"/>
          <w14:ligatures w14:val="none"/>
        </w:rPr>
        <w:t>amma 0.8</w:t>
      </w:r>
    </w:p>
    <w:p w14:paraId="1D2AB578" w14:textId="2E064857" w:rsidR="0093721B" w:rsidRDefault="0093721B"/>
    <w:p w14:paraId="78BD9035" w14:textId="6D0A1F62" w:rsidR="00093741" w:rsidRDefault="00093741">
      <w:r>
        <w:t xml:space="preserve"> </w:t>
      </w:r>
    </w:p>
    <w:sectPr w:rsidR="00093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004E51"/>
    <w:multiLevelType w:val="hybridMultilevel"/>
    <w:tmpl w:val="AD82C990"/>
    <w:lvl w:ilvl="0" w:tplc="8638A1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1018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F10"/>
    <w:rsid w:val="000735A8"/>
    <w:rsid w:val="00093741"/>
    <w:rsid w:val="000E7E80"/>
    <w:rsid w:val="001D26F5"/>
    <w:rsid w:val="0027023F"/>
    <w:rsid w:val="00342F5E"/>
    <w:rsid w:val="00434E2C"/>
    <w:rsid w:val="004434D4"/>
    <w:rsid w:val="00454653"/>
    <w:rsid w:val="0046065E"/>
    <w:rsid w:val="004A5385"/>
    <w:rsid w:val="005940CD"/>
    <w:rsid w:val="00652706"/>
    <w:rsid w:val="006A065F"/>
    <w:rsid w:val="007F0310"/>
    <w:rsid w:val="0093363B"/>
    <w:rsid w:val="0093721B"/>
    <w:rsid w:val="00A02B34"/>
    <w:rsid w:val="00A875CF"/>
    <w:rsid w:val="00B376EE"/>
    <w:rsid w:val="00B623A7"/>
    <w:rsid w:val="00C625EA"/>
    <w:rsid w:val="00C74A84"/>
    <w:rsid w:val="00CF3B08"/>
    <w:rsid w:val="00DD3F10"/>
    <w:rsid w:val="00F30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2FCC"/>
  <w15:chartTrackingRefBased/>
  <w15:docId w15:val="{611035B9-1C7F-41E4-8B43-3BB127FD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F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F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F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F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F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F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F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F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F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F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F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F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F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F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F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F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F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F10"/>
    <w:rPr>
      <w:rFonts w:eastAsiaTheme="majorEastAsia" w:cstheme="majorBidi"/>
      <w:color w:val="272727" w:themeColor="text1" w:themeTint="D8"/>
    </w:rPr>
  </w:style>
  <w:style w:type="paragraph" w:styleId="Title">
    <w:name w:val="Title"/>
    <w:basedOn w:val="Normal"/>
    <w:next w:val="Normal"/>
    <w:link w:val="TitleChar"/>
    <w:uiPriority w:val="10"/>
    <w:qFormat/>
    <w:rsid w:val="00DD3F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F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F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F10"/>
    <w:pPr>
      <w:spacing w:before="160"/>
      <w:jc w:val="center"/>
    </w:pPr>
    <w:rPr>
      <w:i/>
      <w:iCs/>
      <w:color w:val="404040" w:themeColor="text1" w:themeTint="BF"/>
    </w:rPr>
  </w:style>
  <w:style w:type="character" w:customStyle="1" w:styleId="QuoteChar">
    <w:name w:val="Quote Char"/>
    <w:basedOn w:val="DefaultParagraphFont"/>
    <w:link w:val="Quote"/>
    <w:uiPriority w:val="29"/>
    <w:rsid w:val="00DD3F10"/>
    <w:rPr>
      <w:i/>
      <w:iCs/>
      <w:color w:val="404040" w:themeColor="text1" w:themeTint="BF"/>
    </w:rPr>
  </w:style>
  <w:style w:type="paragraph" w:styleId="ListParagraph">
    <w:name w:val="List Paragraph"/>
    <w:basedOn w:val="Normal"/>
    <w:uiPriority w:val="34"/>
    <w:qFormat/>
    <w:rsid w:val="00DD3F10"/>
    <w:pPr>
      <w:ind w:left="720"/>
      <w:contextualSpacing/>
    </w:pPr>
  </w:style>
  <w:style w:type="character" w:styleId="IntenseEmphasis">
    <w:name w:val="Intense Emphasis"/>
    <w:basedOn w:val="DefaultParagraphFont"/>
    <w:uiPriority w:val="21"/>
    <w:qFormat/>
    <w:rsid w:val="00DD3F10"/>
    <w:rPr>
      <w:i/>
      <w:iCs/>
      <w:color w:val="0F4761" w:themeColor="accent1" w:themeShade="BF"/>
    </w:rPr>
  </w:style>
  <w:style w:type="paragraph" w:styleId="IntenseQuote">
    <w:name w:val="Intense Quote"/>
    <w:basedOn w:val="Normal"/>
    <w:next w:val="Normal"/>
    <w:link w:val="IntenseQuoteChar"/>
    <w:uiPriority w:val="30"/>
    <w:qFormat/>
    <w:rsid w:val="00DD3F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F10"/>
    <w:rPr>
      <w:i/>
      <w:iCs/>
      <w:color w:val="0F4761" w:themeColor="accent1" w:themeShade="BF"/>
    </w:rPr>
  </w:style>
  <w:style w:type="character" w:styleId="IntenseReference">
    <w:name w:val="Intense Reference"/>
    <w:basedOn w:val="DefaultParagraphFont"/>
    <w:uiPriority w:val="32"/>
    <w:qFormat/>
    <w:rsid w:val="00DD3F10"/>
    <w:rPr>
      <w:b/>
      <w:bCs/>
      <w:smallCaps/>
      <w:color w:val="0F4761" w:themeColor="accent1" w:themeShade="BF"/>
      <w:spacing w:val="5"/>
    </w:rPr>
  </w:style>
  <w:style w:type="character" w:styleId="Hyperlink">
    <w:name w:val="Hyperlink"/>
    <w:basedOn w:val="DefaultParagraphFont"/>
    <w:uiPriority w:val="99"/>
    <w:unhideWhenUsed/>
    <w:rsid w:val="00B623A7"/>
    <w:rPr>
      <w:color w:val="467886" w:themeColor="hyperlink"/>
      <w:u w:val="single"/>
    </w:rPr>
  </w:style>
  <w:style w:type="character" w:styleId="UnresolvedMention">
    <w:name w:val="Unresolved Mention"/>
    <w:basedOn w:val="DefaultParagraphFont"/>
    <w:uiPriority w:val="99"/>
    <w:semiHidden/>
    <w:unhideWhenUsed/>
    <w:rsid w:val="00B62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924880">
      <w:bodyDiv w:val="1"/>
      <w:marLeft w:val="0"/>
      <w:marRight w:val="0"/>
      <w:marTop w:val="0"/>
      <w:marBottom w:val="0"/>
      <w:divBdr>
        <w:top w:val="none" w:sz="0" w:space="0" w:color="auto"/>
        <w:left w:val="none" w:sz="0" w:space="0" w:color="auto"/>
        <w:bottom w:val="none" w:sz="0" w:space="0" w:color="auto"/>
        <w:right w:val="none" w:sz="0" w:space="0" w:color="auto"/>
      </w:divBdr>
    </w:div>
    <w:div w:id="1327900834">
      <w:bodyDiv w:val="1"/>
      <w:marLeft w:val="0"/>
      <w:marRight w:val="0"/>
      <w:marTop w:val="0"/>
      <w:marBottom w:val="0"/>
      <w:divBdr>
        <w:top w:val="none" w:sz="0" w:space="0" w:color="auto"/>
        <w:left w:val="none" w:sz="0" w:space="0" w:color="auto"/>
        <w:bottom w:val="none" w:sz="0" w:space="0" w:color="auto"/>
        <w:right w:val="none" w:sz="0" w:space="0" w:color="auto"/>
      </w:divBdr>
    </w:div>
    <w:div w:id="1887988840">
      <w:bodyDiv w:val="1"/>
      <w:marLeft w:val="0"/>
      <w:marRight w:val="0"/>
      <w:marTop w:val="0"/>
      <w:marBottom w:val="0"/>
      <w:divBdr>
        <w:top w:val="none" w:sz="0" w:space="0" w:color="auto"/>
        <w:left w:val="none" w:sz="0" w:space="0" w:color="auto"/>
        <w:bottom w:val="none" w:sz="0" w:space="0" w:color="auto"/>
        <w:right w:val="none" w:sz="0" w:space="0" w:color="auto"/>
      </w:divBdr>
    </w:div>
    <w:div w:id="1977879052">
      <w:bodyDiv w:val="1"/>
      <w:marLeft w:val="0"/>
      <w:marRight w:val="0"/>
      <w:marTop w:val="0"/>
      <w:marBottom w:val="0"/>
      <w:divBdr>
        <w:top w:val="none" w:sz="0" w:space="0" w:color="auto"/>
        <w:left w:val="none" w:sz="0" w:space="0" w:color="auto"/>
        <w:bottom w:val="none" w:sz="0" w:space="0" w:color="auto"/>
        <w:right w:val="none" w:sz="0" w:space="0" w:color="auto"/>
      </w:divBdr>
      <w:divsChild>
        <w:div w:id="1048916529">
          <w:marLeft w:val="0"/>
          <w:marRight w:val="0"/>
          <w:marTop w:val="0"/>
          <w:marBottom w:val="0"/>
          <w:divBdr>
            <w:top w:val="none" w:sz="0" w:space="0" w:color="auto"/>
            <w:left w:val="none" w:sz="0" w:space="0" w:color="auto"/>
            <w:bottom w:val="none" w:sz="0" w:space="0" w:color="auto"/>
            <w:right w:val="none" w:sz="0" w:space="0" w:color="auto"/>
          </w:divBdr>
        </w:div>
        <w:div w:id="331690921">
          <w:marLeft w:val="0"/>
          <w:marRight w:val="0"/>
          <w:marTop w:val="0"/>
          <w:marBottom w:val="0"/>
          <w:divBdr>
            <w:top w:val="none" w:sz="0" w:space="0" w:color="auto"/>
            <w:left w:val="none" w:sz="0" w:space="0" w:color="auto"/>
            <w:bottom w:val="none" w:sz="0" w:space="0" w:color="auto"/>
            <w:right w:val="none" w:sz="0" w:space="0" w:color="auto"/>
          </w:divBdr>
        </w:div>
        <w:div w:id="2015716758">
          <w:marLeft w:val="0"/>
          <w:marRight w:val="0"/>
          <w:marTop w:val="0"/>
          <w:marBottom w:val="0"/>
          <w:divBdr>
            <w:top w:val="none" w:sz="0" w:space="0" w:color="auto"/>
            <w:left w:val="none" w:sz="0" w:space="0" w:color="auto"/>
            <w:bottom w:val="none" w:sz="0" w:space="0" w:color="auto"/>
            <w:right w:val="none" w:sz="0" w:space="0" w:color="auto"/>
          </w:divBdr>
        </w:div>
        <w:div w:id="1467428944">
          <w:marLeft w:val="0"/>
          <w:marRight w:val="0"/>
          <w:marTop w:val="0"/>
          <w:marBottom w:val="0"/>
          <w:divBdr>
            <w:top w:val="none" w:sz="0" w:space="0" w:color="auto"/>
            <w:left w:val="none" w:sz="0" w:space="0" w:color="auto"/>
            <w:bottom w:val="none" w:sz="0" w:space="0" w:color="auto"/>
            <w:right w:val="none" w:sz="0" w:space="0" w:color="auto"/>
          </w:divBdr>
        </w:div>
        <w:div w:id="94331619">
          <w:marLeft w:val="0"/>
          <w:marRight w:val="0"/>
          <w:marTop w:val="0"/>
          <w:marBottom w:val="0"/>
          <w:divBdr>
            <w:top w:val="none" w:sz="0" w:space="0" w:color="auto"/>
            <w:left w:val="none" w:sz="0" w:space="0" w:color="auto"/>
            <w:bottom w:val="none" w:sz="0" w:space="0" w:color="auto"/>
            <w:right w:val="none" w:sz="0" w:space="0" w:color="auto"/>
          </w:divBdr>
        </w:div>
        <w:div w:id="945506573">
          <w:marLeft w:val="0"/>
          <w:marRight w:val="0"/>
          <w:marTop w:val="0"/>
          <w:marBottom w:val="0"/>
          <w:divBdr>
            <w:top w:val="none" w:sz="0" w:space="0" w:color="auto"/>
            <w:left w:val="none" w:sz="0" w:space="0" w:color="auto"/>
            <w:bottom w:val="none" w:sz="0" w:space="0" w:color="auto"/>
            <w:right w:val="none" w:sz="0" w:space="0" w:color="auto"/>
          </w:divBdr>
        </w:div>
        <w:div w:id="599073424">
          <w:marLeft w:val="0"/>
          <w:marRight w:val="0"/>
          <w:marTop w:val="0"/>
          <w:marBottom w:val="0"/>
          <w:divBdr>
            <w:top w:val="none" w:sz="0" w:space="0" w:color="auto"/>
            <w:left w:val="none" w:sz="0" w:space="0" w:color="auto"/>
            <w:bottom w:val="none" w:sz="0" w:space="0" w:color="auto"/>
            <w:right w:val="none" w:sz="0" w:space="0" w:color="auto"/>
          </w:divBdr>
        </w:div>
        <w:div w:id="1969584324">
          <w:marLeft w:val="0"/>
          <w:marRight w:val="0"/>
          <w:marTop w:val="0"/>
          <w:marBottom w:val="0"/>
          <w:divBdr>
            <w:top w:val="none" w:sz="0" w:space="0" w:color="auto"/>
            <w:left w:val="none" w:sz="0" w:space="0" w:color="auto"/>
            <w:bottom w:val="none" w:sz="0" w:space="0" w:color="auto"/>
            <w:right w:val="none" w:sz="0" w:space="0" w:color="auto"/>
          </w:divBdr>
        </w:div>
        <w:div w:id="493109038">
          <w:marLeft w:val="0"/>
          <w:marRight w:val="0"/>
          <w:marTop w:val="0"/>
          <w:marBottom w:val="0"/>
          <w:divBdr>
            <w:top w:val="none" w:sz="0" w:space="0" w:color="auto"/>
            <w:left w:val="none" w:sz="0" w:space="0" w:color="auto"/>
            <w:bottom w:val="none" w:sz="0" w:space="0" w:color="auto"/>
            <w:right w:val="none" w:sz="0" w:space="0" w:color="auto"/>
          </w:divBdr>
        </w:div>
        <w:div w:id="1602030293">
          <w:marLeft w:val="0"/>
          <w:marRight w:val="0"/>
          <w:marTop w:val="0"/>
          <w:marBottom w:val="0"/>
          <w:divBdr>
            <w:top w:val="none" w:sz="0" w:space="0" w:color="auto"/>
            <w:left w:val="none" w:sz="0" w:space="0" w:color="auto"/>
            <w:bottom w:val="none" w:sz="0" w:space="0" w:color="auto"/>
            <w:right w:val="none" w:sz="0" w:space="0" w:color="auto"/>
          </w:divBdr>
        </w:div>
        <w:div w:id="292637671">
          <w:marLeft w:val="0"/>
          <w:marRight w:val="0"/>
          <w:marTop w:val="0"/>
          <w:marBottom w:val="0"/>
          <w:divBdr>
            <w:top w:val="none" w:sz="0" w:space="0" w:color="auto"/>
            <w:left w:val="none" w:sz="0" w:space="0" w:color="auto"/>
            <w:bottom w:val="none" w:sz="0" w:space="0" w:color="auto"/>
            <w:right w:val="none" w:sz="0" w:space="0" w:color="auto"/>
          </w:divBdr>
        </w:div>
        <w:div w:id="209222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ulisure/HNSC_expressionvis/edit/main/README.md"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rtal.gdc.cancer.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Loupe, Paul</dc:creator>
  <cp:keywords/>
  <dc:description/>
  <cp:lastModifiedBy>Loupe, Paul</cp:lastModifiedBy>
  <cp:revision>10</cp:revision>
  <dcterms:created xsi:type="dcterms:W3CDTF">2024-04-28T14:07:00Z</dcterms:created>
  <dcterms:modified xsi:type="dcterms:W3CDTF">2024-10-01T20:13:00Z</dcterms:modified>
</cp:coreProperties>
</file>