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5FEFBA65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1C35DC">
              <w:rPr>
                <w:rFonts w:ascii="Tw Cen MT" w:hAnsi="Tw Cen MT" w:cs="Arial"/>
                <w:lang w:val="en-US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40FF8A66" w:rsidR="003C1B92" w:rsidRDefault="000A0490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343C52">
              <w:rPr>
                <w:rFonts w:ascii="Tw Cen MT" w:hAnsi="Tw Cen MT" w:cs="Arial"/>
              </w:rPr>
              <w:t>noss</w:t>
            </w:r>
            <w:r w:rsidR="00343C52">
              <w:rPr>
                <w:rFonts w:ascii="Tw Cen MT" w:hAnsi="Tw Cen MT" w:cs="Arial"/>
              </w:rPr>
              <w:t>a</w:t>
            </w:r>
            <w:r w:rsidR="00343C52">
              <w:rPr>
                <w:rFonts w:ascii="Tw Cen MT" w:hAnsi="Tw Cen MT" w:cs="Arial"/>
              </w:rPr>
              <w:t xml:space="preserve"> é </w:t>
            </w:r>
            <w:r>
              <w:rPr>
                <w:rFonts w:ascii="Tw Cen MT" w:hAnsi="Tw Cen MT" w:cs="Arial"/>
              </w:rPr>
              <w:t xml:space="preserve">visão </w:t>
            </w:r>
            <w:r w:rsidR="00343C52">
              <w:rPr>
                <w:rFonts w:ascii="Tw Cen MT" w:hAnsi="Tw Cen MT" w:cs="Arial"/>
              </w:rPr>
              <w:t xml:space="preserve">promover </w:t>
            </w:r>
            <w:r w:rsidR="00343C52">
              <w:rPr>
                <w:rFonts w:ascii="Tw Cen MT" w:hAnsi="Tw Cen MT" w:cs="Arial"/>
              </w:rPr>
              <w:t>a</w:t>
            </w:r>
            <w:r w:rsidR="00343C52">
              <w:rPr>
                <w:rFonts w:ascii="Tw Cen MT" w:hAnsi="Tw Cen MT" w:cs="Arial"/>
              </w:rPr>
              <w:t>os nossos clientes momentos inesquecíveis, com b</w:t>
            </w:r>
            <w:r w:rsidR="00343C52">
              <w:rPr>
                <w:rFonts w:ascii="Tw Cen MT" w:hAnsi="Tw Cen MT" w:cs="Arial"/>
              </w:rPr>
              <w:t>a</w:t>
            </w:r>
            <w:r w:rsidR="00343C52">
              <w:rPr>
                <w:rFonts w:ascii="Tw Cen MT" w:hAnsi="Tw Cen MT" w:cs="Arial"/>
              </w:rPr>
              <w:t>st</w:t>
            </w:r>
            <w:r w:rsidR="00343C52">
              <w:rPr>
                <w:rFonts w:ascii="Tw Cen MT" w:hAnsi="Tw Cen MT" w:cs="Arial"/>
              </w:rPr>
              <w:t>a</w:t>
            </w:r>
            <w:r w:rsidR="00343C52">
              <w:rPr>
                <w:rFonts w:ascii="Tw Cen MT" w:hAnsi="Tw Cen MT" w:cs="Arial"/>
              </w:rPr>
              <w:t xml:space="preserve">nte diversão e </w:t>
            </w:r>
            <w:r w:rsidR="00343C52">
              <w:rPr>
                <w:rFonts w:ascii="Tw Cen MT" w:hAnsi="Tw Cen MT" w:cs="Arial"/>
              </w:rPr>
              <w:t>a</w:t>
            </w:r>
            <w:r w:rsidR="00343C52">
              <w:rPr>
                <w:rFonts w:ascii="Tw Cen MT" w:hAnsi="Tw Cen MT" w:cs="Arial"/>
              </w:rPr>
              <w:t>prendiz</w:t>
            </w:r>
            <w:r w:rsidR="00343C52">
              <w:rPr>
                <w:rFonts w:ascii="Tw Cen MT" w:hAnsi="Tw Cen MT" w:cs="Arial"/>
              </w:rPr>
              <w:t>a</w:t>
            </w:r>
            <w:r w:rsidR="00343C52">
              <w:rPr>
                <w:rFonts w:ascii="Tw Cen MT" w:hAnsi="Tw Cen MT" w:cs="Arial"/>
              </w:rPr>
              <w:t>gem.</w:t>
            </w:r>
          </w:p>
          <w:p w14:paraId="72224B5D" w14:textId="4FB212CA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missão é sermos um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AD4623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  <w:lang w:val="en-US"/>
              </w:rPr>
              <w:t>’s</w:t>
            </w:r>
            <w:r w:rsidRPr="00AD4623">
              <w:rPr>
                <w:rFonts w:ascii="Tw Cen MT" w:hAnsi="Tw Cen MT" w:cs="Arial"/>
                <w:lang w:val="en-US"/>
              </w:rPr>
              <w:t xml:space="preserve"> center</w:t>
            </w:r>
            <w:r>
              <w:rPr>
                <w:rFonts w:ascii="Tw Cen MT" w:hAnsi="Tw Cen MT" w:cs="Arial"/>
                <w:lang w:val="en-US"/>
              </w:rPr>
              <w:t>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</w:t>
            </w:r>
            <w:r w:rsidR="00643A6D">
              <w:rPr>
                <w:rFonts w:ascii="Tw Cen MT" w:hAnsi="Tw Cen MT" w:cs="Arial"/>
              </w:rPr>
              <w:t>a</w:t>
            </w:r>
            <w:r w:rsidR="00643A6D">
              <w:rPr>
                <w:rFonts w:ascii="Tw Cen MT" w:hAnsi="Tw Cen MT" w:cs="Arial"/>
              </w:rPr>
              <w:t xml:space="preserve">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</w:t>
            </w:r>
            <w:r w:rsidR="001C35DC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ind</w:t>
            </w:r>
            <w:r w:rsidR="001C35DC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 xml:space="preserve"> </w:t>
            </w:r>
            <w:r w:rsidR="008E2FAA">
              <w:rPr>
                <w:rFonts w:ascii="Tw Cen MT" w:hAnsi="Tw Cen MT" w:cs="Arial"/>
              </w:rPr>
              <w:t>exp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 xml:space="preserve"> outros loc</w:t>
            </w:r>
            <w:r w:rsidR="001C35DC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lid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des do nosso p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ss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m por cri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</w:t>
            </w:r>
            <w:r>
              <w:rPr>
                <w:rFonts w:ascii="Tw Cen MT" w:hAnsi="Tw Cen MT" w:cs="Arial"/>
              </w:rPr>
              <w:t>s, tr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zendo p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r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noss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loj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produtos ou serviços loc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is e bo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s rel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ções com </w:t>
            </w:r>
            <w:r w:rsidR="001C35DC">
              <w:rPr>
                <w:rFonts w:ascii="Tw Cen MT" w:hAnsi="Tw Cen MT" w:cs="Arial"/>
              </w:rPr>
              <w:t>ess</w:t>
            </w:r>
            <w:r w:rsidR="001C35DC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mesm</w:t>
            </w:r>
            <w:r w:rsidR="001C35DC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>, se tudo correr como pl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ne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 xml:space="preserve">do e 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 xml:space="preserve"> longo pr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zo, exp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 xml:space="preserve">ndir o nosso negócio 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 xml:space="preserve"> várias regiões de Portug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 xml:space="preserve">l, 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ument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ndo o nosso c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>pit</w:t>
            </w:r>
            <w:r w:rsidR="008E2FAA">
              <w:rPr>
                <w:rFonts w:ascii="Tw Cen MT" w:hAnsi="Tw Cen MT" w:cs="Arial"/>
              </w:rPr>
              <w:t>a</w:t>
            </w:r>
            <w:r w:rsidR="008E2FAA">
              <w:rPr>
                <w:rFonts w:ascii="Tw Cen MT" w:hAnsi="Tw Cen MT" w:cs="Arial"/>
              </w:rPr>
              <w:t xml:space="preserve">l e o nosso reconhecimento como </w:t>
            </w:r>
            <w:r w:rsidR="008E2FAA" w:rsidRPr="008E2FAA">
              <w:rPr>
                <w:rFonts w:ascii="Tw Cen MT" w:hAnsi="Tw Cen MT" w:cs="Arial"/>
                <w:lang w:val="en-US"/>
              </w:rPr>
              <w:t>g</w:t>
            </w:r>
            <w:r w:rsidR="008E2FAA" w:rsidRPr="008E2FAA">
              <w:rPr>
                <w:rFonts w:ascii="Tw Cen MT" w:hAnsi="Tw Cen MT" w:cs="Arial"/>
                <w:lang w:val="en-US"/>
              </w:rPr>
              <w:t>a</w:t>
            </w:r>
            <w:r w:rsidR="008E2FAA" w:rsidRPr="008E2FAA">
              <w:rPr>
                <w:rFonts w:ascii="Tw Cen MT" w:hAnsi="Tw Cen MT" w:cs="Arial"/>
                <w:lang w:val="en-US"/>
              </w:rPr>
              <w:t>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>do, pretendemos ser reconhecidos como um dos melhores centros de formação de desenvolvedores de softw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re 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>li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dos 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 área </w:t>
            </w:r>
            <w:r w:rsidR="00C90A55" w:rsidRPr="00C90A55">
              <w:rPr>
                <w:rFonts w:ascii="Tw Cen MT" w:hAnsi="Tw Cen MT" w:cs="Arial"/>
                <w:lang w:val="en-US"/>
              </w:rPr>
              <w:t>g</w:t>
            </w:r>
            <w:r w:rsidR="00C90A55" w:rsidRPr="00C90A55">
              <w:rPr>
                <w:rFonts w:ascii="Tw Cen MT" w:hAnsi="Tw Cen MT" w:cs="Arial"/>
                <w:lang w:val="en-US"/>
              </w:rPr>
              <w:t>a</w:t>
            </w:r>
            <w:r w:rsidR="00C90A55" w:rsidRPr="00C90A55">
              <w:rPr>
                <w:rFonts w:ascii="Tw Cen MT" w:hAnsi="Tw Cen MT" w:cs="Arial"/>
                <w:lang w:val="en-US"/>
              </w:rPr>
              <w:t>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>noss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>p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>ss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 xml:space="preserve"> pel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 xml:space="preserve"> criação de um </w:t>
            </w:r>
            <w:r w:rsidR="006356A2" w:rsidRPr="006356A2">
              <w:rPr>
                <w:rFonts w:ascii="Tw Cen MT" w:hAnsi="Tw Cen MT" w:cs="Arial"/>
                <w:lang w:val="en-US"/>
              </w:rPr>
              <w:t>g</w:t>
            </w:r>
            <w:r w:rsidR="006356A2" w:rsidRPr="006356A2">
              <w:rPr>
                <w:rFonts w:ascii="Tw Cen MT" w:hAnsi="Tw Cen MT" w:cs="Arial"/>
                <w:lang w:val="en-US"/>
              </w:rPr>
              <w:t>a</w:t>
            </w:r>
            <w:r w:rsidR="006356A2" w:rsidRPr="006356A2">
              <w:rPr>
                <w:rFonts w:ascii="Tw Cen MT" w:hAnsi="Tw Cen MT" w:cs="Arial"/>
                <w:lang w:val="en-US"/>
              </w:rPr>
              <w:t>ming center</w:t>
            </w:r>
            <w:r w:rsidR="006356A2">
              <w:rPr>
                <w:rFonts w:ascii="Tw Cen MT" w:hAnsi="Tw Cen MT" w:cs="Arial"/>
              </w:rPr>
              <w:t xml:space="preserve"> sedi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>do em Coimbr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>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</w:t>
            </w:r>
            <w:r w:rsidR="006356A2">
              <w:rPr>
                <w:rFonts w:ascii="Tw Cen MT" w:hAnsi="Tw Cen MT" w:cs="Arial"/>
              </w:rPr>
              <w:t>a</w:t>
            </w:r>
            <w:r w:rsidR="006356A2">
              <w:rPr>
                <w:rFonts w:ascii="Tw Cen MT" w:hAnsi="Tw Cen MT" w:cs="Arial"/>
              </w:rPr>
              <w:t>re</w:t>
            </w:r>
            <w:r w:rsidR="00C90A55">
              <w:rPr>
                <w:rFonts w:ascii="Tw Cen MT" w:hAnsi="Tw Cen MT" w:cs="Arial"/>
              </w:rPr>
              <w:t xml:space="preserve"> 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>li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ndo 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 diversão 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 xml:space="preserve"> 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>prendiz</w:t>
            </w:r>
            <w:r w:rsidR="00C90A55">
              <w:rPr>
                <w:rFonts w:ascii="Tw Cen MT" w:hAnsi="Tw Cen MT" w:cs="Arial"/>
              </w:rPr>
              <w:t>a</w:t>
            </w:r>
            <w:r w:rsidR="00C90A55">
              <w:rPr>
                <w:rFonts w:ascii="Tw Cen MT" w:hAnsi="Tw Cen MT" w:cs="Arial"/>
              </w:rPr>
              <w:t>gem</w:t>
            </w:r>
            <w:r w:rsidR="00902B68">
              <w:rPr>
                <w:rFonts w:ascii="Tw Cen MT" w:hAnsi="Tw Cen MT" w:cs="Arial"/>
              </w:rPr>
              <w:t>, onde é possível obter formação nest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área e entr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r no merc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do de tr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b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lho, que neste momento está 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precis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r deste tipo de profissionais. P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r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lem dest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s form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ções, 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ind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temos 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área de vend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de produtos tecnológicos e </w:t>
            </w:r>
            <w:r w:rsidR="00902B68" w:rsidRPr="00902B68">
              <w:rPr>
                <w:rFonts w:ascii="Tw Cen MT" w:hAnsi="Tw Cen MT" w:cs="Arial"/>
                <w:lang w:val="en-US"/>
              </w:rPr>
              <w:t>g</w:t>
            </w:r>
            <w:r w:rsidR="00902B68" w:rsidRPr="00902B68">
              <w:rPr>
                <w:rFonts w:ascii="Tw Cen MT" w:hAnsi="Tw Cen MT" w:cs="Arial"/>
                <w:lang w:val="en-US"/>
              </w:rPr>
              <w:t>a</w:t>
            </w:r>
            <w:r w:rsidR="00902B68" w:rsidRPr="00902B68">
              <w:rPr>
                <w:rFonts w:ascii="Tw Cen MT" w:hAnsi="Tw Cen MT" w:cs="Arial"/>
                <w:lang w:val="en-US"/>
              </w:rPr>
              <w:t>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0DF8A9EC" w14:textId="600644FB" w:rsidR="006032EC" w:rsidRPr="005F27D6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bem resolver 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problemática</w:t>
            </w:r>
            <w:r w:rsidR="00AA275C">
              <w:rPr>
                <w:rFonts w:ascii="Tw Cen MT" w:hAnsi="Tw Cen MT" w:cs="Arial"/>
              </w:rPr>
              <w:t xml:space="preserve"> e 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>jud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>r no desenvolvimento de Coimbr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 xml:space="preserve">, já que 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>ind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 xml:space="preserve">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6356A2">
              <w:rPr>
                <w:rFonts w:ascii="Tw Cen MT" w:hAnsi="Tw Cen MT" w:cs="Arial"/>
                <w:lang w:val="en-US"/>
              </w:rPr>
              <w:t>g</w:t>
            </w:r>
            <w:r w:rsidRPr="006356A2">
              <w:rPr>
                <w:rFonts w:ascii="Tw Cen MT" w:hAnsi="Tw Cen MT" w:cs="Arial"/>
                <w:lang w:val="en-US"/>
              </w:rPr>
              <w:t>a</w:t>
            </w:r>
            <w:r w:rsidRPr="006356A2">
              <w:rPr>
                <w:rFonts w:ascii="Tw Cen MT" w:hAnsi="Tw Cen MT" w:cs="Arial"/>
                <w:lang w:val="en-US"/>
              </w:rPr>
              <w:t>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>n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 xml:space="preserve"> cid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 xml:space="preserve">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>esp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 xml:space="preserve">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>de diversão p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>r</w:t>
            </w:r>
            <w:r w:rsidR="00AA275C">
              <w:rPr>
                <w:rFonts w:ascii="Tw Cen MT" w:hAnsi="Tw Cen MT" w:cs="Arial"/>
              </w:rPr>
              <w:t>a</w:t>
            </w:r>
            <w:r w:rsidR="00AA275C">
              <w:rPr>
                <w:rFonts w:ascii="Tw Cen MT" w:hAnsi="Tw Cen MT" w:cs="Arial"/>
              </w:rPr>
              <w:t xml:space="preserve"> os 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dolescentes, cri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nç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s e 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dultos dest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 xml:space="preserve"> cid</w:t>
            </w:r>
            <w:r w:rsidR="00902B68">
              <w:rPr>
                <w:rFonts w:ascii="Tw Cen MT" w:hAnsi="Tw Cen MT" w:cs="Arial"/>
              </w:rPr>
              <w:t>a</w:t>
            </w:r>
            <w:r w:rsidR="00902B68">
              <w:rPr>
                <w:rFonts w:ascii="Tw Cen MT" w:hAnsi="Tw Cen MT" w:cs="Arial"/>
              </w:rPr>
              <w:t>de.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287ED83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</w:t>
            </w:r>
            <w:r w:rsidR="003D3ADE">
              <w:rPr>
                <w:rFonts w:ascii="Tw Cen MT" w:hAnsi="Tw Cen MT" w:cs="Arial"/>
              </w:rPr>
              <w:t>a</w:t>
            </w:r>
            <w:r w:rsidR="003D3ADE">
              <w:rPr>
                <w:rFonts w:ascii="Tw Cen MT" w:hAnsi="Tw Cen MT" w:cs="Arial"/>
              </w:rPr>
              <w:t xml:space="preserve">ntes </w:t>
            </w:r>
            <w:r w:rsidR="003D3ADE">
              <w:rPr>
                <w:rFonts w:ascii="Tw Cen MT" w:hAnsi="Tw Cen MT" w:cs="Arial"/>
              </w:rPr>
              <w:t>a</w:t>
            </w:r>
            <w:r w:rsidR="003D3ADE">
              <w:rPr>
                <w:rFonts w:ascii="Tw Cen MT" w:hAnsi="Tw Cen MT" w:cs="Arial"/>
              </w:rPr>
              <w:t xml:space="preserve"> est</w:t>
            </w:r>
            <w:r w:rsid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r com 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 primeir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ind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 pode ver se est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 tudo em conformidade e não existe 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v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ri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is moviment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dos d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 xml:space="preserve"> cid</w:t>
            </w:r>
            <w:r w:rsidR="00343642">
              <w:rPr>
                <w:rFonts w:ascii="Tw Cen MT" w:hAnsi="Tw Cen MT" w:cs="Arial"/>
              </w:rPr>
              <w:t>a</w:t>
            </w:r>
            <w:r w:rsidR="00343642">
              <w:rPr>
                <w:rFonts w:ascii="Tw Cen MT" w:hAnsi="Tw Cen MT" w:cs="Arial"/>
              </w:rPr>
              <w:t>de</w:t>
            </w:r>
            <w:r w:rsidR="003900A7">
              <w:rPr>
                <w:rFonts w:ascii="Tw Cen MT" w:hAnsi="Tw Cen MT" w:cs="Arial"/>
              </w:rPr>
              <w:t xml:space="preserve"> e d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>s instituições de ensino onde tem gr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>nde p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 xml:space="preserve">rte do nosso publico 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>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>jud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 xml:space="preserve">-nos 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 xml:space="preserve"> aniquilar </w:t>
            </w:r>
            <w:r w:rsidR="003900A7">
              <w:rPr>
                <w:rFonts w:ascii="Tw Cen MT" w:hAnsi="Tw Cen MT" w:cs="Arial"/>
              </w:rPr>
              <w:t>a</w:t>
            </w:r>
            <w:r w:rsidR="003900A7">
              <w:rPr>
                <w:rFonts w:ascii="Tw Cen MT" w:hAnsi="Tw Cen MT" w:cs="Arial"/>
              </w:rPr>
              <w:t xml:space="preserve">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0BAEF591" w:rsidR="00B566FD" w:rsidRPr="00C83BBA" w:rsidRDefault="006A0DB0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>Os nossos clientes não serão necess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ri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mente os utiliz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dores d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loj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, visto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>, esper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mos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gr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nde p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rte do nosso publico 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lvo estará entre 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f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ix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est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ri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dos 14 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>os 18, e como t</w:t>
            </w:r>
            <w:r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l </w:t>
            </w:r>
            <w:r w:rsidR="00537E5E">
              <w:rPr>
                <w:rFonts w:ascii="Tw Cen MT" w:hAnsi="Tw Cen MT" w:cs="Arial"/>
              </w:rPr>
              <w:t>eles não terão rendimentos p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>r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 xml:space="preserve"> usufruir d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 xml:space="preserve"> noss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 xml:space="preserve"> loj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>, sendo os nossos clientes os p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 xml:space="preserve">is, tios, </w:t>
            </w:r>
            <w:r w:rsidR="00537E5E">
              <w:rPr>
                <w:rFonts w:ascii="Tw Cen MT" w:hAnsi="Tw Cen MT" w:cs="Arial"/>
              </w:rPr>
              <w:t>a</w:t>
            </w:r>
            <w:r w:rsidR="00537E5E">
              <w:rPr>
                <w:rFonts w:ascii="Tw Cen MT" w:hAnsi="Tw Cen MT" w:cs="Arial"/>
              </w:rPr>
              <w:t>migos…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1E8B82" w14:textId="0377B48F" w:rsidR="002534C7" w:rsidRDefault="00797B22" w:rsidP="00A036DD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Segundo o jornal dinheiro vivo, a área </w:t>
            </w:r>
            <w:r w:rsidRPr="009C7DDD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</w:rPr>
              <w:t xml:space="preserve"> em Portugal esta em desenvolvimento </w:t>
            </w:r>
            <w:r w:rsidR="00F76AD0">
              <w:rPr>
                <w:rFonts w:ascii="Tw Cen MT" w:hAnsi="Tw Cen MT" w:cs="Arial"/>
              </w:rPr>
              <w:t>com</w:t>
            </w:r>
            <w:r>
              <w:rPr>
                <w:rFonts w:ascii="Tw Cen MT" w:hAnsi="Tw Cen MT" w:cs="Arial"/>
              </w:rPr>
              <w:t xml:space="preserve"> tendência de crescimento e com bastante procura por vários públicos. Alem disso fizemos vários inquéritos junto dos consumidores e o resultado foi positivo e o publico quer este </w:t>
            </w:r>
            <w:r w:rsidR="00F76AD0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>. Quando fomos a procura de parcerias foi mais difícil, porque quando entramos em contacto com as empresas foi difícil obter respostas, e mesmo algumas delas</w:t>
            </w:r>
            <w:r w:rsidR="00F76AD0">
              <w:rPr>
                <w:rFonts w:ascii="Tw Cen MT" w:hAnsi="Tw Cen MT" w:cs="Arial"/>
              </w:rPr>
              <w:t xml:space="preserve">, neste momento, não querem estabelecer qualquer tipo de parceria (como o caso da </w:t>
            </w:r>
            <w:proofErr w:type="spellStart"/>
            <w:r w:rsidR="00F76AD0">
              <w:rPr>
                <w:rFonts w:ascii="Tw Cen MT" w:hAnsi="Tw Cen MT" w:cs="Arial"/>
              </w:rPr>
              <w:t>Critical</w:t>
            </w:r>
            <w:proofErr w:type="spellEnd"/>
            <w:r w:rsidR="00F76AD0">
              <w:rPr>
                <w:rFonts w:ascii="Tw Cen MT" w:hAnsi="Tw Cen MT" w:cs="Arial"/>
              </w:rPr>
              <w:t xml:space="preserve"> Software). Como em Coimbra ainda não temos concorrentes, fomos falar com um dos sócios da BestGames, um </w:t>
            </w:r>
            <w:proofErr w:type="gramStart"/>
            <w:r w:rsidR="00F76AD0">
              <w:rPr>
                <w:rFonts w:ascii="Tw Cen MT" w:hAnsi="Tw Cen MT" w:cs="Arial"/>
              </w:rPr>
              <w:t>negocio</w:t>
            </w:r>
            <w:proofErr w:type="gramEnd"/>
            <w:r w:rsidR="00F76AD0">
              <w:rPr>
                <w:rFonts w:ascii="Tw Cen MT" w:hAnsi="Tw Cen MT" w:cs="Arial"/>
              </w:rPr>
              <w:t xml:space="preserve"> parecido ao nosso em Barcelos, e o resultado que ele nos deu foi positivo</w:t>
            </w:r>
            <w:r w:rsidR="00D941FC">
              <w:rPr>
                <w:rFonts w:ascii="Tw Cen MT" w:hAnsi="Tw Cen MT" w:cs="Arial"/>
              </w:rPr>
              <w:t>, apesar da loja dele ser mais pequena e não permitir fazer os eventos que será a nossa aposta.</w:t>
            </w:r>
          </w:p>
          <w:p w14:paraId="17070930" w14:textId="070ED5FF" w:rsidR="00ED0972" w:rsidRDefault="0042795D" w:rsidP="00A036DD">
            <w:pPr>
              <w:spacing w:line="320" w:lineRule="exact"/>
              <w:rPr>
                <w:rFonts w:ascii="Tw Cen MT" w:hAnsi="Tw Cen MT" w:cs="Arial"/>
              </w:rPr>
            </w:pPr>
            <w:hyperlink r:id="rId8" w:history="1">
              <w:r w:rsidR="00ED0972" w:rsidRPr="00F865BE">
                <w:rPr>
                  <w:rStyle w:val="Hiperligao"/>
                  <w:rFonts w:ascii="Tw Cen MT" w:hAnsi="Tw Cen MT" w:cs="Arial"/>
                </w:rPr>
                <w:t>https://www.dinheirovivo.pt/empresas/o-mundo-dos-jogos-e-uma-aposta-milionaria-para-as-marcas-12773985.html</w:t>
              </w:r>
            </w:hyperlink>
          </w:p>
          <w:p w14:paraId="23AA58B0" w14:textId="6700714A" w:rsidR="00ED0972" w:rsidRPr="001C5BFB" w:rsidRDefault="00ED0972" w:rsidP="00A036DD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452D4F3" w14:textId="0A756A73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commentRangeStart w:id="0"/>
            <w:r>
              <w:rPr>
                <w:rFonts w:ascii="Tw Cen MT" w:hAnsi="Tw Cen MT" w:cs="Arial"/>
              </w:rPr>
              <w:t xml:space="preserve">Uma das ideias de </w:t>
            </w:r>
            <w:r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que temos seria a formação de clientes na área de programação, com a possibilidade de serem recrutados por empresas para estágios, ou até mesmo trabalho.</w:t>
            </w:r>
          </w:p>
          <w:p w14:paraId="78C01024" w14:textId="6735968B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 que vivemos é um mercado com muita procura, as empresas têm muita falta de pessoas com formação que pretendemos oferecer, tornando então a nossa empresa um forte ponto de referência. Isto torna a nossa empresa interessante para pessoas que queiram aprender com possibilidade de trabalhar com empresas conhecidas, e bom mercado para empresas que estejam à procura de novos talentos para melhorar o seu negócio.</w:t>
            </w:r>
            <w:commentRangeEnd w:id="0"/>
            <w:r>
              <w:rPr>
                <w:rStyle w:val="Refdecomentrio"/>
              </w:rPr>
              <w:commentReference w:id="0"/>
            </w:r>
          </w:p>
          <w:p w14:paraId="0D3B8E4E" w14:textId="4BBAF73F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anos, e com a adição de novos jogos e novos tecnologias, o que permite à nossa empresa de ter sempre novas possibilidades para se manter no mercado e trazer novos olhos para a empresa fazendo-a crescer ao longo do tempo.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1C5BFB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0B253C1E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2E8006C4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imite de 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00906C1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3F8E7A01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7EB4A2F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7889DFDC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C5E059D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1E0A3A45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096A219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4796698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02E18202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1C5BFB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E4746AF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proofErr w:type="spellStart"/>
            <w:proofErr w:type="gramStart"/>
            <w:r w:rsidRPr="00C065A0">
              <w:rPr>
                <w:rFonts w:ascii="Tw Cen MT" w:hAnsi="Tw Cen MT" w:cs="Arial"/>
              </w:rPr>
              <w:t>Organização:Teremos</w:t>
            </w:r>
            <w:proofErr w:type="spellEnd"/>
            <w:proofErr w:type="gramEnd"/>
            <w:r w:rsidRPr="00C065A0">
              <w:rPr>
                <w:rFonts w:ascii="Tw Cen MT" w:hAnsi="Tw Cen MT" w:cs="Arial"/>
              </w:rPr>
              <w:t xml:space="preserve"> os seguintes departamentos: Vendas, </w:t>
            </w:r>
            <w:proofErr w:type="spellStart"/>
            <w:r w:rsidRPr="00C065A0">
              <w:rPr>
                <w:rFonts w:ascii="Tw Cen MT" w:hAnsi="Tw Cen MT" w:cs="Arial"/>
              </w:rPr>
              <w:t>Manutenção,Coaching</w:t>
            </w:r>
            <w:proofErr w:type="spellEnd"/>
            <w:r w:rsidRPr="00C065A0">
              <w:rPr>
                <w:rFonts w:ascii="Tw Cen MT" w:hAnsi="Tw Cen MT" w:cs="Arial"/>
              </w:rPr>
              <w:t>, Relações Publicas e Contabilista(?)</w:t>
            </w:r>
          </w:p>
          <w:p w14:paraId="1F6F9772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Recursos Humanos: Contabilista, Vendedor, Coach de Programação, Coach de </w:t>
            </w:r>
            <w:proofErr w:type="spellStart"/>
            <w:r w:rsidRPr="00C065A0">
              <w:rPr>
                <w:rFonts w:ascii="Tw Cen MT" w:hAnsi="Tw Cen MT" w:cs="Arial"/>
              </w:rPr>
              <w:t>Gaming</w:t>
            </w:r>
            <w:proofErr w:type="spellEnd"/>
            <w:r w:rsidRPr="00C065A0">
              <w:rPr>
                <w:rFonts w:ascii="Tw Cen MT" w:hAnsi="Tw Cen MT" w:cs="Arial"/>
              </w:rPr>
              <w:t>, Gestor de Software, Gestor de Hardware, Profissional de Relações Publicas.</w:t>
            </w:r>
          </w:p>
          <w:p w14:paraId="1711AB29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Tecnologias: Computadores Topo da Gama, 50-250 </w:t>
            </w:r>
            <w:proofErr w:type="spellStart"/>
            <w:r w:rsidRPr="00C065A0">
              <w:rPr>
                <w:rFonts w:ascii="Tw Cen MT" w:hAnsi="Tw Cen MT" w:cs="Arial"/>
              </w:rPr>
              <w:t>mbps</w:t>
            </w:r>
            <w:proofErr w:type="spellEnd"/>
            <w:r w:rsidRPr="00C065A0">
              <w:rPr>
                <w:rFonts w:ascii="Tw Cen MT" w:hAnsi="Tw Cen MT" w:cs="Arial"/>
              </w:rPr>
              <w:t xml:space="preserve"> internet (10 </w:t>
            </w:r>
            <w:proofErr w:type="spellStart"/>
            <w:r w:rsidRPr="00C065A0">
              <w:rPr>
                <w:rFonts w:ascii="Tw Cen MT" w:hAnsi="Tw Cen MT" w:cs="Arial"/>
              </w:rPr>
              <w:t>pcs</w:t>
            </w:r>
            <w:proofErr w:type="spellEnd"/>
            <w:r w:rsidRPr="00C065A0">
              <w:rPr>
                <w:rFonts w:ascii="Tw Cen MT" w:hAnsi="Tw Cen MT" w:cs="Arial"/>
              </w:rPr>
              <w:t xml:space="preserve">), </w:t>
            </w:r>
            <w:proofErr w:type="spellStart"/>
            <w:r w:rsidRPr="00C065A0">
              <w:rPr>
                <w:rFonts w:ascii="Tw Cen MT" w:hAnsi="Tw Cen MT" w:cs="Arial"/>
              </w:rPr>
              <w:t>so</w:t>
            </w:r>
            <w:proofErr w:type="spellEnd"/>
            <w:r w:rsidRPr="00C065A0">
              <w:rPr>
                <w:rFonts w:ascii="Tw Cen MT" w:hAnsi="Tw Cen MT" w:cs="Arial"/>
              </w:rPr>
              <w:t xml:space="preserve"> </w:t>
            </w:r>
            <w:proofErr w:type="spellStart"/>
            <w:r w:rsidRPr="00C065A0">
              <w:rPr>
                <w:rFonts w:ascii="Tw Cen MT" w:hAnsi="Tw Cen MT" w:cs="Arial"/>
              </w:rPr>
              <w:t>windows</w:t>
            </w:r>
            <w:proofErr w:type="spellEnd"/>
            <w:r w:rsidRPr="00C065A0">
              <w:rPr>
                <w:rFonts w:ascii="Tw Cen MT" w:hAnsi="Tw Cen MT" w:cs="Arial"/>
              </w:rPr>
              <w:t xml:space="preserve">, plataforma </w:t>
            </w:r>
            <w:proofErr w:type="spellStart"/>
            <w:proofErr w:type="gramStart"/>
            <w:r w:rsidRPr="00C065A0">
              <w:rPr>
                <w:rFonts w:ascii="Tw Cen MT" w:hAnsi="Tw Cen MT" w:cs="Arial"/>
              </w:rPr>
              <w:t>online,etc</w:t>
            </w:r>
            <w:proofErr w:type="spellEnd"/>
            <w:r w:rsidRPr="00C065A0">
              <w:rPr>
                <w:rFonts w:ascii="Tw Cen MT" w:hAnsi="Tw Cen MT" w:cs="Arial"/>
              </w:rPr>
              <w:t>.</w:t>
            </w:r>
            <w:proofErr w:type="gramEnd"/>
            <w:r w:rsidRPr="00C065A0">
              <w:rPr>
                <w:rFonts w:ascii="Tw Cen MT" w:hAnsi="Tw Cen MT" w:cs="Arial"/>
              </w:rPr>
              <w:t>..</w:t>
            </w:r>
          </w:p>
          <w:p w14:paraId="1BE006F5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Os promotores têm </w:t>
            </w:r>
            <w:proofErr w:type="spellStart"/>
            <w:r w:rsidRPr="00C065A0">
              <w:rPr>
                <w:rFonts w:ascii="Tw Cen MT" w:hAnsi="Tw Cen MT" w:cs="Arial"/>
              </w:rPr>
              <w:t>competencia</w:t>
            </w:r>
            <w:proofErr w:type="spellEnd"/>
            <w:r w:rsidRPr="00C065A0">
              <w:rPr>
                <w:rFonts w:ascii="Tw Cen MT" w:hAnsi="Tw Cen MT" w:cs="Arial"/>
              </w:rPr>
              <w:t xml:space="preserve"> em </w:t>
            </w:r>
            <w:proofErr w:type="spellStart"/>
            <w:proofErr w:type="gramStart"/>
            <w:r w:rsidRPr="00C065A0">
              <w:rPr>
                <w:rFonts w:ascii="Tw Cen MT" w:hAnsi="Tw Cen MT" w:cs="Arial"/>
              </w:rPr>
              <w:t>Programação,Gaming</w:t>
            </w:r>
            <w:proofErr w:type="spellEnd"/>
            <w:proofErr w:type="gramEnd"/>
            <w:r w:rsidRPr="00C065A0">
              <w:rPr>
                <w:rFonts w:ascii="Tw Cen MT" w:hAnsi="Tw Cen MT" w:cs="Arial"/>
              </w:rPr>
              <w:t>, Vendas, Gestão de software.</w:t>
            </w:r>
          </w:p>
          <w:p w14:paraId="401FADC6" w14:textId="7C77AE48" w:rsidR="00B566FD" w:rsidRPr="001C5BFB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proofErr w:type="spellStart"/>
            <w:r w:rsidRPr="00C065A0">
              <w:rPr>
                <w:rFonts w:ascii="Tw Cen MT" w:hAnsi="Tw Cen MT" w:cs="Arial"/>
              </w:rPr>
              <w:t>Competencias</w:t>
            </w:r>
            <w:proofErr w:type="spellEnd"/>
            <w:r w:rsidRPr="00C065A0">
              <w:rPr>
                <w:rFonts w:ascii="Tw Cen MT" w:hAnsi="Tw Cen MT" w:cs="Arial"/>
              </w:rPr>
              <w:t xml:space="preserve"> em falta: Gestão de Hardware, </w:t>
            </w:r>
            <w:proofErr w:type="gramStart"/>
            <w:r w:rsidRPr="00C065A0">
              <w:rPr>
                <w:rFonts w:ascii="Tw Cen MT" w:hAnsi="Tw Cen MT" w:cs="Arial"/>
              </w:rPr>
              <w:t>Relações públicas</w:t>
            </w:r>
            <w:proofErr w:type="gramEnd"/>
            <w:r w:rsidRPr="00C065A0">
              <w:rPr>
                <w:rFonts w:ascii="Tw Cen MT" w:hAnsi="Tw Cen MT" w:cs="Arial"/>
              </w:rPr>
              <w:t xml:space="preserve">, </w:t>
            </w:r>
            <w:proofErr w:type="spellStart"/>
            <w:r w:rsidRPr="00C065A0">
              <w:rPr>
                <w:rFonts w:ascii="Tw Cen MT" w:hAnsi="Tw Cen MT" w:cs="Arial"/>
              </w:rPr>
              <w:t>Contabilismo</w:t>
            </w:r>
            <w:proofErr w:type="spellEnd"/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7EF4D01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269EBCB" w14:textId="77777777" w:rsidR="00952529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</w:t>
            </w:r>
            <w:r w:rsidR="00952529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548788B6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949045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o Henrique" w:date="2022-06-05T18:58:00Z" w:initials="PH">
    <w:p w14:paraId="36F6562E" w14:textId="77777777" w:rsidR="009B5AB2" w:rsidRDefault="009B5AB2" w:rsidP="009B5AB2">
      <w:pPr>
        <w:pStyle w:val="Textodecomentrio"/>
      </w:pPr>
      <w:r>
        <w:rPr>
          <w:rStyle w:val="Refdecomentrio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F65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C780" w16cex:dateUtc="2022-06-1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F6562E" w16cid:durableId="2651C7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F1F2" w14:textId="77777777" w:rsidR="0042795D" w:rsidRDefault="0042795D" w:rsidP="0069441D">
      <w:r>
        <w:separator/>
      </w:r>
    </w:p>
  </w:endnote>
  <w:endnote w:type="continuationSeparator" w:id="0">
    <w:p w14:paraId="6BAE46A7" w14:textId="77777777" w:rsidR="0042795D" w:rsidRDefault="0042795D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Rodap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53FF" w14:textId="77777777" w:rsidR="0042795D" w:rsidRDefault="0042795D" w:rsidP="0069441D">
      <w:r>
        <w:separator/>
      </w:r>
    </w:p>
  </w:footnote>
  <w:footnote w:type="continuationSeparator" w:id="0">
    <w:p w14:paraId="4C4432FF" w14:textId="77777777" w:rsidR="0042795D" w:rsidRDefault="0042795D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350">
    <w:abstractNumId w:val="2"/>
  </w:num>
  <w:num w:numId="2" w16cid:durableId="1975018623">
    <w:abstractNumId w:val="1"/>
  </w:num>
  <w:num w:numId="3" w16cid:durableId="899949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50DD9"/>
    <w:rsid w:val="001A564F"/>
    <w:rsid w:val="001C35DC"/>
    <w:rsid w:val="001C5BFB"/>
    <w:rsid w:val="0021655A"/>
    <w:rsid w:val="002329DA"/>
    <w:rsid w:val="002409A2"/>
    <w:rsid w:val="002534C7"/>
    <w:rsid w:val="002622F2"/>
    <w:rsid w:val="002E7F57"/>
    <w:rsid w:val="00335E5C"/>
    <w:rsid w:val="00343642"/>
    <w:rsid w:val="00343C52"/>
    <w:rsid w:val="00362B41"/>
    <w:rsid w:val="0038280B"/>
    <w:rsid w:val="003900A7"/>
    <w:rsid w:val="003917C7"/>
    <w:rsid w:val="003B13D7"/>
    <w:rsid w:val="003C1B92"/>
    <w:rsid w:val="003D3ADE"/>
    <w:rsid w:val="00401635"/>
    <w:rsid w:val="00412C71"/>
    <w:rsid w:val="0042795D"/>
    <w:rsid w:val="00473FC4"/>
    <w:rsid w:val="004C1FD2"/>
    <w:rsid w:val="00537E5E"/>
    <w:rsid w:val="00562518"/>
    <w:rsid w:val="00570AE7"/>
    <w:rsid w:val="00586C69"/>
    <w:rsid w:val="005A3146"/>
    <w:rsid w:val="005F27D6"/>
    <w:rsid w:val="005F6A60"/>
    <w:rsid w:val="006032EC"/>
    <w:rsid w:val="00611474"/>
    <w:rsid w:val="006356A2"/>
    <w:rsid w:val="00643A6D"/>
    <w:rsid w:val="0069441D"/>
    <w:rsid w:val="006A0DB0"/>
    <w:rsid w:val="006E3FE5"/>
    <w:rsid w:val="0073750C"/>
    <w:rsid w:val="00751143"/>
    <w:rsid w:val="00783C56"/>
    <w:rsid w:val="00797B22"/>
    <w:rsid w:val="007B7661"/>
    <w:rsid w:val="00823D37"/>
    <w:rsid w:val="008D1089"/>
    <w:rsid w:val="008D6EF0"/>
    <w:rsid w:val="008E2FAA"/>
    <w:rsid w:val="00902B68"/>
    <w:rsid w:val="00912E46"/>
    <w:rsid w:val="00921A87"/>
    <w:rsid w:val="00932C0C"/>
    <w:rsid w:val="00952529"/>
    <w:rsid w:val="00977CE7"/>
    <w:rsid w:val="00980846"/>
    <w:rsid w:val="009A36CF"/>
    <w:rsid w:val="009B5AB2"/>
    <w:rsid w:val="009C7DDD"/>
    <w:rsid w:val="009D0454"/>
    <w:rsid w:val="009D4CD2"/>
    <w:rsid w:val="00A001F3"/>
    <w:rsid w:val="00A036DD"/>
    <w:rsid w:val="00A81DB7"/>
    <w:rsid w:val="00A907EA"/>
    <w:rsid w:val="00AA275C"/>
    <w:rsid w:val="00AB1A35"/>
    <w:rsid w:val="00AB77A9"/>
    <w:rsid w:val="00AC352E"/>
    <w:rsid w:val="00AD4623"/>
    <w:rsid w:val="00AD5D79"/>
    <w:rsid w:val="00B201D3"/>
    <w:rsid w:val="00B229B7"/>
    <w:rsid w:val="00B370EF"/>
    <w:rsid w:val="00B52B4F"/>
    <w:rsid w:val="00B5452A"/>
    <w:rsid w:val="00B566FD"/>
    <w:rsid w:val="00C065A0"/>
    <w:rsid w:val="00C3287F"/>
    <w:rsid w:val="00C629CC"/>
    <w:rsid w:val="00C74D59"/>
    <w:rsid w:val="00C83BBA"/>
    <w:rsid w:val="00C90A55"/>
    <w:rsid w:val="00CB2458"/>
    <w:rsid w:val="00CC2E31"/>
    <w:rsid w:val="00CC3866"/>
    <w:rsid w:val="00CC46DB"/>
    <w:rsid w:val="00D3669E"/>
    <w:rsid w:val="00D941FC"/>
    <w:rsid w:val="00E4483D"/>
    <w:rsid w:val="00E60933"/>
    <w:rsid w:val="00E72AFB"/>
    <w:rsid w:val="00E731F2"/>
    <w:rsid w:val="00ED0972"/>
    <w:rsid w:val="00F0104C"/>
    <w:rsid w:val="00F50221"/>
    <w:rsid w:val="00F638FB"/>
    <w:rsid w:val="00F70FCD"/>
    <w:rsid w:val="00F76AD0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Cabealho">
    <w:name w:val="header"/>
    <w:basedOn w:val="Normal"/>
    <w:link w:val="Cabealho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81DB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1DB7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1DB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nheirovivo.pt/empresas/o-mundo-dos-jogos-e-uma-aposta-milionaria-para-as-marcas-12773985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3B7-900C-4487-9A72-B976D092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1320</Words>
  <Characters>7264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Sérgio Costa</cp:lastModifiedBy>
  <cp:revision>25</cp:revision>
  <dcterms:created xsi:type="dcterms:W3CDTF">2022-05-09T09:18:00Z</dcterms:created>
  <dcterms:modified xsi:type="dcterms:W3CDTF">2022-06-13T14:39:00Z</dcterms:modified>
</cp:coreProperties>
</file>