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Comprensión de los Datos - Optimización de Precios</w:t>
      </w:r>
    </w:p>
    <w:p>
      <w:pPr>
        <w:pStyle w:val="Heading2"/>
      </w:pPr>
      <w:r>
        <w:t>1. Fuentes de Datos</w:t>
      </w:r>
    </w:p>
    <w:p>
      <w:r>
        <w:t>Descripción: Este dataset contiene datos históricos de ventas de una cadena de supermercados, con variables como ventas, precios, promociones y fechas específicas.</w:t>
      </w:r>
    </w:p>
    <w:p>
      <w:r>
        <w:t>Origen: Los datos provienen de un dataset simulado que representa ventas en distintas tiendas y productos, adaptados de una fuente pública en Kaggle.</w:t>
      </w:r>
    </w:p>
    <w:p>
      <w:pPr>
        <w:pStyle w:val="Heading2"/>
      </w:pPr>
      <w:r>
        <w:t>2. Exploración de los Datos</w:t>
      </w:r>
    </w:p>
    <w:p>
      <w:r>
        <w:t>Análisis exploratorio: El dataset cuenta con columnas de fecha, categoría de producto, tienda, ventas, y precios. Este análisis permitirá identificar la tendencia de ventas y la relación con las promociones.</w:t>
      </w:r>
    </w:p>
    <w:p>
      <w:r>
        <w:t>Variables clave: Ventas, precios, promociones, fecha, categoría de producto.</w:t>
      </w:r>
    </w:p>
    <w:p>
      <w:pPr>
        <w:pStyle w:val="Heading2"/>
      </w:pPr>
      <w:r>
        <w:t>3. Calidad de los Datos</w:t>
      </w:r>
    </w:p>
    <w:p>
      <w:r>
        <w:t>Inconsistencias: Existen valores atípicos en las ventas que podrían corresponder a errores de entrada o variaciones extremas en la demanda. También hay datos faltantes en algunas fechas y tiendas.</w:t>
      </w:r>
    </w:p>
    <w:p>
      <w:r>
        <w:t>Acciones correctivas: Se realizarán interpolaciones en las fechas con datos faltantes y se revisará la normalidad de los valores atípicos.</w:t>
      </w:r>
    </w:p>
    <w:p>
      <w:pPr>
        <w:pStyle w:val="Heading2"/>
      </w:pPr>
      <w:r>
        <w:t>4. Limitaciones de los Datos</w:t>
      </w:r>
    </w:p>
    <w:p>
      <w:r>
        <w:t>Limitaciones: No se incluyen factores externos, como la competencia o el clima, lo que limita la capacidad de predicción completa. Además, los datos de promociones sólo abarcan ciertas categorías de productos.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