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39D1" w:rsidRDefault="00C26368">
      <w:pPr>
        <w:spacing w:after="60"/>
        <w:jc w:val="center"/>
      </w:pPr>
      <w:r>
        <w:rPr>
          <w:caps/>
          <w:color w:val="808080"/>
          <w:sz w:val="18"/>
          <w:szCs w:val="18"/>
        </w:rPr>
        <w:t>TEORIJOS PAKETAS</w:t>
      </w:r>
    </w:p>
    <w:p w:rsidR="00AF39D1" w:rsidRDefault="00C26368">
      <w:pPr>
        <w:spacing w:after="60"/>
        <w:jc w:val="center"/>
      </w:pPr>
      <w:r>
        <w:rPr>
          <w:b/>
          <w:bCs/>
          <w:color w:val="1F4E79"/>
          <w:sz w:val="36"/>
          <w:szCs w:val="36"/>
        </w:rPr>
        <w:t>Privatumas ir paskyrų sauga</w:t>
      </w:r>
    </w:p>
    <w:p w:rsidR="00AF39D1" w:rsidRDefault="00C26368">
      <w:pPr>
        <w:spacing w:after="80"/>
        <w:jc w:val="center"/>
      </w:pPr>
      <w:r>
        <w:rPr>
          <w:color w:val="808080"/>
          <w:sz w:val="20"/>
          <w:szCs w:val="20"/>
        </w:rPr>
        <w:t>9 klasė  •  Sauga  •  1 semestras</w:t>
      </w:r>
    </w:p>
    <w:p w:rsidR="00AF39D1" w:rsidRDefault="00AF39D1">
      <w:pPr>
        <w:pBdr>
          <w:bottom w:val="single" w:sz="6" w:space="1" w:color="1F4E79"/>
        </w:pBdr>
        <w:spacing w:after="200"/>
      </w:pPr>
    </w:p>
    <w:p w:rsidR="00AF39D1" w:rsidRDefault="00C26368">
      <w:pPr>
        <w:keepNext/>
        <w:keepLines/>
        <w:spacing w:before="360" w:after="160"/>
      </w:pPr>
      <w:r>
        <w:rPr>
          <w:b/>
          <w:bCs/>
          <w:color w:val="1F4E79"/>
          <w:sz w:val="32"/>
          <w:szCs w:val="32"/>
        </w:rPr>
        <w:t>Įvadas</w:t>
      </w:r>
    </w:p>
    <w:p w:rsidR="00AF39D1" w:rsidRDefault="00C26368">
      <w:pPr>
        <w:spacing w:after="100"/>
      </w:pPr>
      <w:r>
        <w:t>Kiekvieną dieną naudojatės bent keliomis paskyromis: prisijungiate prie mokyklos elektroninio dienyno, bendraujate socialiniuose tinkluose, žiūrite vaizdo įrašus. Visos šios paskyros saugo jūsų asmeninius duomenis, nuotraukas ir žinutes. Jei kas nors gautų prieigą prie jūsų paskyros, galėtų perskaityti visą jūsų susirašinėjimą, paskelbti žinutes jūsų vardu ar net apgauti jūsų draugus.</w:t>
      </w:r>
    </w:p>
    <w:p w:rsidR="00AF39D1" w:rsidRDefault="00C26368">
      <w:pPr>
        <w:spacing w:after="100"/>
      </w:pPr>
      <w:r>
        <w:t>Šioje temoje sužinosite, kaip sukurti stiprų slaptažodį, kuris apsaugotų jūsų paskyras, kaip veikia dviejų veiksnių autentifikacija ir kodėl ji reikalinga, bei kaip atpažinti, kuriuos asmeninius duomenis galima skelbti viešai, o kuriuos reikia saugoti.</w:t>
      </w:r>
    </w:p>
    <w:p w:rsidR="00AF39D1" w:rsidRDefault="00C26368">
      <w:pPr>
        <w:spacing w:after="100"/>
      </w:pPr>
      <w:r>
        <w:t>Gera žinia: apsaugoti savo paskyras ir privatumą nėra sudėtinga. Pakanka žinoti kelias pagrindines taisykles ir jų laikytis kiekvieną dieną.</w:t>
      </w:r>
    </w:p>
    <w:p w:rsidR="00AF39D1" w:rsidRDefault="00AF39D1">
      <w:pPr>
        <w:spacing w:after="200"/>
      </w:pPr>
    </w:p>
    <w:p w:rsidR="00AF39D1" w:rsidRDefault="00C26368">
      <w:pPr>
        <w:keepNext/>
        <w:keepLines/>
        <w:spacing w:before="360" w:after="160"/>
      </w:pPr>
      <w:r>
        <w:rPr>
          <w:b/>
          <w:bCs/>
          <w:color w:val="1F4E79"/>
          <w:sz w:val="32"/>
          <w:szCs w:val="32"/>
        </w:rPr>
        <w:t>Pagrindinės sąvokos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AF39D1">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AF39D1" w:rsidRDefault="00C26368">
            <w:r>
              <w:rPr>
                <w:b/>
                <w:bCs/>
                <w:color w:val="FFFFFF"/>
              </w:rPr>
              <w:t>Sąvoka</w:t>
            </w:r>
          </w:p>
        </w:tc>
        <w:tc>
          <w:tcPr>
            <w:tcW w:w="58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sidR="00AF39D1" w:rsidRDefault="00C26368">
            <w:r>
              <w:rPr>
                <w:b/>
                <w:bCs/>
                <w:color w:val="FFFFFF"/>
              </w:rPr>
              <w:t>Paaiškinimas</w:t>
            </w:r>
          </w:p>
        </w:tc>
      </w:tr>
      <w:tr w:rsidR="00AF39D1">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rPr>
                <w:b/>
                <w:bCs/>
              </w:rPr>
              <w:t>Slaptažodis</w:t>
            </w:r>
            <w:r>
              <w:t xml:space="preserve"> (angl. </w:t>
            </w:r>
            <w:proofErr w:type="spellStart"/>
            <w:r>
              <w:rPr>
                <w:i/>
                <w:iCs/>
              </w:rPr>
              <w:t>password</w:t>
            </w:r>
            <w:proofErr w:type="spellEnd"/>
            <w:r>
              <w:t>)</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t>Slapta simbolių seka, kuria patvirtinate savo tapatybę prisijungdami prie paskyros.</w:t>
            </w:r>
          </w:p>
        </w:tc>
      </w:tr>
      <w:tr w:rsidR="00AF39D1">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rPr>
                <w:b/>
                <w:bCs/>
              </w:rPr>
              <w:t>Dviejų veiksnių autentifikacija (2FA)</w:t>
            </w:r>
            <w:r>
              <w:t xml:space="preserve"> (angl. </w:t>
            </w:r>
            <w:proofErr w:type="spellStart"/>
            <w:r>
              <w:rPr>
                <w:i/>
                <w:iCs/>
              </w:rPr>
              <w:t>two-factor</w:t>
            </w:r>
            <w:proofErr w:type="spellEnd"/>
            <w:r>
              <w:rPr>
                <w:i/>
                <w:iCs/>
              </w:rPr>
              <w:t xml:space="preserve"> </w:t>
            </w:r>
            <w:proofErr w:type="spellStart"/>
            <w:r>
              <w:rPr>
                <w:i/>
                <w:iCs/>
              </w:rPr>
              <w:t>authentication</w:t>
            </w:r>
            <w:proofErr w:type="spellEnd"/>
            <w:r>
              <w:t>)</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t>Prisijungimo būdas, kai be slaptažodžio reikia pateikti dar vieną tapatybės patvirtinimą, pavyzdžiui, kodą iš telefono.</w:t>
            </w:r>
          </w:p>
        </w:tc>
      </w:tr>
      <w:tr w:rsidR="00AF39D1">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rPr>
                <w:b/>
                <w:bCs/>
              </w:rPr>
              <w:t>Asmeniniai duomenys</w:t>
            </w:r>
            <w:r>
              <w:t xml:space="preserve"> (angl. </w:t>
            </w:r>
            <w:proofErr w:type="spellStart"/>
            <w:r>
              <w:rPr>
                <w:i/>
                <w:iCs/>
              </w:rPr>
              <w:t>personal</w:t>
            </w:r>
            <w:proofErr w:type="spellEnd"/>
            <w:r>
              <w:rPr>
                <w:i/>
                <w:iCs/>
              </w:rPr>
              <w:t xml:space="preserve"> data</w:t>
            </w:r>
            <w:r>
              <w:t>)</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t>Bet kokia informacija, pagal kurią galima atpažinti konkretų žmogų: vardas, el. paštas, telefono numeris, nuotrauka.</w:t>
            </w:r>
          </w:p>
        </w:tc>
      </w:tr>
      <w:tr w:rsidR="00AF39D1">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rPr>
                <w:b/>
                <w:bCs/>
              </w:rPr>
              <w:t>Jautrūs duomenys</w:t>
            </w:r>
            <w:r>
              <w:t xml:space="preserve"> (angl. </w:t>
            </w:r>
            <w:proofErr w:type="spellStart"/>
            <w:r>
              <w:rPr>
                <w:i/>
                <w:iCs/>
              </w:rPr>
              <w:t>sensitive</w:t>
            </w:r>
            <w:proofErr w:type="spellEnd"/>
            <w:r>
              <w:rPr>
                <w:i/>
                <w:iCs/>
              </w:rPr>
              <w:t xml:space="preserve"> data</w:t>
            </w:r>
            <w:r>
              <w:t>)</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t>Ypač saugotina asmeninių duomenų kategorija: sveikatos informacija, biometriniai duomenys, religiniai įsitikinimai.</w:t>
            </w:r>
          </w:p>
        </w:tc>
      </w:tr>
      <w:tr w:rsidR="00AF39D1">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rPr>
                <w:b/>
                <w:bCs/>
              </w:rPr>
              <w:t>Privatumo nustatymai</w:t>
            </w:r>
            <w:r>
              <w:t xml:space="preserve"> (angl. </w:t>
            </w:r>
            <w:proofErr w:type="spellStart"/>
            <w:r>
              <w:rPr>
                <w:i/>
                <w:iCs/>
              </w:rPr>
              <w:t>privacy</w:t>
            </w:r>
            <w:proofErr w:type="spellEnd"/>
            <w:r>
              <w:rPr>
                <w:i/>
                <w:iCs/>
              </w:rPr>
              <w:t xml:space="preserve"> </w:t>
            </w:r>
            <w:proofErr w:type="spellStart"/>
            <w:r>
              <w:rPr>
                <w:i/>
                <w:iCs/>
              </w:rPr>
              <w:t>settings</w:t>
            </w:r>
            <w:proofErr w:type="spellEnd"/>
            <w:r>
              <w:t>)</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t>Paskyros ar programos parametrai, leidžiantys valdyti, kas mato jūsų informaciją ir veiklą.</w:t>
            </w:r>
          </w:p>
        </w:tc>
      </w:tr>
      <w:tr w:rsidR="00AF39D1">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rPr>
                <w:b/>
                <w:bCs/>
              </w:rPr>
              <w:t>Socialinė inžinerija</w:t>
            </w:r>
            <w:r>
              <w:t xml:space="preserve"> (angl. </w:t>
            </w:r>
            <w:proofErr w:type="spellStart"/>
            <w:r>
              <w:rPr>
                <w:i/>
                <w:iCs/>
              </w:rPr>
              <w:t>social</w:t>
            </w:r>
            <w:proofErr w:type="spellEnd"/>
            <w:r>
              <w:rPr>
                <w:i/>
                <w:iCs/>
              </w:rPr>
              <w:t xml:space="preserve"> </w:t>
            </w:r>
            <w:proofErr w:type="spellStart"/>
            <w:r>
              <w:rPr>
                <w:i/>
                <w:iCs/>
              </w:rPr>
              <w:t>engineering</w:t>
            </w:r>
            <w:proofErr w:type="spellEnd"/>
            <w:r>
              <w:t>)</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t>Manipuliavimo technikų visuma, kuria siekiama priversti žmogų atskleisti konfidencialią informaciją ar atlikti pavojingą veiksmą.</w:t>
            </w:r>
          </w:p>
        </w:tc>
      </w:tr>
      <w:tr w:rsidR="00AF39D1">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rPr>
                <w:b/>
                <w:bCs/>
              </w:rPr>
              <w:t>Slaptažodžių tvarkyklė</w:t>
            </w:r>
            <w:r>
              <w:t xml:space="preserve"> (angl. </w:t>
            </w:r>
            <w:proofErr w:type="spellStart"/>
            <w:r>
              <w:rPr>
                <w:i/>
                <w:iCs/>
              </w:rPr>
              <w:t>password</w:t>
            </w:r>
            <w:proofErr w:type="spellEnd"/>
            <w:r>
              <w:rPr>
                <w:i/>
                <w:iCs/>
              </w:rPr>
              <w:t xml:space="preserve"> </w:t>
            </w:r>
            <w:proofErr w:type="spellStart"/>
            <w:r>
              <w:rPr>
                <w:i/>
                <w:iCs/>
              </w:rPr>
              <w:t>manager</w:t>
            </w:r>
            <w:proofErr w:type="spellEnd"/>
            <w:r>
              <w:t>)</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t>Programa, kuri saugiai saugo visus jūsų slaptažodžius ir padeda sugeneruoti stiprius slaptažodžius kiekvienai paskyrai.</w:t>
            </w:r>
          </w:p>
        </w:tc>
      </w:tr>
    </w:tbl>
    <w:p w:rsidR="00AF39D1" w:rsidRDefault="00AF39D1">
      <w:pPr>
        <w:spacing w:after="200"/>
      </w:pPr>
    </w:p>
    <w:p w:rsidR="00AF39D1" w:rsidRDefault="00C26368">
      <w:pPr>
        <w:keepNext/>
        <w:keepLines/>
        <w:spacing w:before="360" w:after="160"/>
      </w:pPr>
      <w:r>
        <w:rPr>
          <w:b/>
          <w:bCs/>
          <w:color w:val="1F4E79"/>
          <w:sz w:val="32"/>
          <w:szCs w:val="32"/>
        </w:rPr>
        <w:t>Stiprūs slaptažodžiai</w:t>
      </w:r>
    </w:p>
    <w:p w:rsidR="00AF39D1" w:rsidRDefault="00C26368">
      <w:pPr>
        <w:spacing w:after="100"/>
      </w:pPr>
      <w:r>
        <w:t>Slaptažodis yra pirmoji ir svarbiausia jūsų paskyros apsaugos linija. Jei slaptažodis silpnas, piktavaliai gali jį atspėti per kelias sekundes naudodami specialias programas, kurios automatiškai bando tūkstančius kombinacijų.</w:t>
      </w:r>
    </w:p>
    <w:p w:rsidR="00AF39D1" w:rsidRDefault="00C26368">
      <w:pPr>
        <w:keepNext/>
        <w:keepLines/>
        <w:spacing w:before="240" w:after="100"/>
      </w:pPr>
      <w:r>
        <w:rPr>
          <w:b/>
          <w:bCs/>
          <w:color w:val="2E75B6"/>
          <w:sz w:val="23"/>
          <w:szCs w:val="23"/>
        </w:rPr>
        <w:lastRenderedPageBreak/>
        <w:t>Stipraus slaptažodžio kriterijai</w:t>
      </w:r>
    </w:p>
    <w:p w:rsidR="00AF39D1" w:rsidRDefault="00C26368">
      <w:pPr>
        <w:pStyle w:val="Sraopastraipa"/>
        <w:numPr>
          <w:ilvl w:val="0"/>
          <w:numId w:val="2"/>
        </w:numPr>
        <w:spacing w:after="100"/>
      </w:pPr>
      <w:r>
        <w:rPr>
          <w:b/>
          <w:bCs/>
        </w:rPr>
        <w:t xml:space="preserve">Ilgis: </w:t>
      </w:r>
      <w:r>
        <w:t>bent 12 simbolių, geriausia 15 ar daugiau. Kuo ilgesnis slaptažodis, tuo sunkiau jį atspėti. Jungtinės Karalystės Nacionalinis kibernetinio saugumo centras (NCSC) rekomenduoja naudoti tris atsitiktinius žodžius, pavyzdžiui: "</w:t>
      </w:r>
      <w:proofErr w:type="spellStart"/>
      <w:r>
        <w:t>katepianodangus</w:t>
      </w:r>
      <w:proofErr w:type="spellEnd"/>
      <w:r>
        <w:t>". Toks slaptažodis yra ilgas ir lengvai įsimenamas.</w:t>
      </w:r>
    </w:p>
    <w:p w:rsidR="00AF39D1" w:rsidRDefault="00C26368">
      <w:pPr>
        <w:pStyle w:val="Sraopastraipa"/>
        <w:numPr>
          <w:ilvl w:val="0"/>
          <w:numId w:val="2"/>
        </w:numPr>
        <w:spacing w:after="100"/>
      </w:pPr>
      <w:r>
        <w:rPr>
          <w:b/>
          <w:bCs/>
        </w:rPr>
        <w:t xml:space="preserve">Simbolių įvairovė: </w:t>
      </w:r>
      <w:r>
        <w:t>naudokite didžiąsias ir mažąsias raides, skaičius ir specialiuosius simbolius (!, @, #, $). Tai padidina galimų kombinacijų skaičių.</w:t>
      </w:r>
    </w:p>
    <w:p w:rsidR="00AF39D1" w:rsidRDefault="00C26368">
      <w:pPr>
        <w:pStyle w:val="Sraopastraipa"/>
        <w:numPr>
          <w:ilvl w:val="0"/>
          <w:numId w:val="2"/>
        </w:numPr>
        <w:spacing w:after="100"/>
      </w:pPr>
      <w:r>
        <w:rPr>
          <w:b/>
          <w:bCs/>
        </w:rPr>
        <w:t xml:space="preserve">Unikalumas: </w:t>
      </w:r>
      <w:r>
        <w:t>kiekvienai paskyrai naudokite atskirą slaptažodį. Jei vienas slaptažodis nutekės, kitos paskyros liks saugios.</w:t>
      </w:r>
    </w:p>
    <w:p w:rsidR="00AF39D1" w:rsidRDefault="00C26368">
      <w:pPr>
        <w:pStyle w:val="Sraopastraipa"/>
        <w:numPr>
          <w:ilvl w:val="0"/>
          <w:numId w:val="2"/>
        </w:numPr>
        <w:spacing w:after="100"/>
      </w:pPr>
      <w:r>
        <w:rPr>
          <w:b/>
          <w:bCs/>
        </w:rPr>
        <w:t xml:space="preserve">Jokių asmeninių duomenų: </w:t>
      </w:r>
      <w:r>
        <w:t>slaptažodyje neturi būti jūsų vardo, gimimo datos, augintinio vardo ar mokyklos pavadinimo.</w:t>
      </w:r>
    </w:p>
    <w:p w:rsidR="00AF39D1" w:rsidRDefault="00C26368">
      <w:pPr>
        <w:keepNext/>
        <w:keepLines/>
        <w:spacing w:before="240" w:after="100"/>
      </w:pPr>
      <w:r>
        <w:rPr>
          <w:b/>
          <w:bCs/>
          <w:color w:val="2E75B6"/>
          <w:sz w:val="23"/>
          <w:szCs w:val="23"/>
        </w:rPr>
        <w:t>Dažniausios klaidos kuriant slaptažodžius</w:t>
      </w:r>
    </w:p>
    <w:p w:rsidR="00AF39D1" w:rsidRDefault="00C26368">
      <w:pPr>
        <w:pStyle w:val="Sraopastraipa"/>
        <w:numPr>
          <w:ilvl w:val="0"/>
          <w:numId w:val="3"/>
        </w:numPr>
        <w:spacing w:after="100"/>
      </w:pPr>
      <w:r>
        <w:t>Naudojami populiarūs slaptažodžiai: "123456", "</w:t>
      </w:r>
      <w:proofErr w:type="spellStart"/>
      <w:r>
        <w:t>slaptazodis</w:t>
      </w:r>
      <w:proofErr w:type="spellEnd"/>
      <w:r>
        <w:t>", "</w:t>
      </w:r>
      <w:proofErr w:type="spellStart"/>
      <w:r>
        <w:t>qwerty</w:t>
      </w:r>
      <w:proofErr w:type="spellEnd"/>
      <w:r>
        <w:t>". Tai pirmieji variantai, kuriuos išbando piktavaliai.</w:t>
      </w:r>
    </w:p>
    <w:p w:rsidR="00AF39D1" w:rsidRDefault="00C26368">
      <w:pPr>
        <w:pStyle w:val="Sraopastraipa"/>
        <w:numPr>
          <w:ilvl w:val="0"/>
          <w:numId w:val="3"/>
        </w:numPr>
        <w:spacing w:after="100"/>
      </w:pPr>
      <w:r>
        <w:t>Tas pats slaptažodis visoms paskyroms. Jei nutekės viena paskyra, bus paž</w:t>
      </w:r>
      <w:r w:rsidR="00C333E0">
        <w:t>e</w:t>
      </w:r>
      <w:bookmarkStart w:id="0" w:name="_GoBack"/>
      <w:bookmarkEnd w:id="0"/>
      <w:r>
        <w:t>istos visos.</w:t>
      </w:r>
    </w:p>
    <w:p w:rsidR="00AF39D1" w:rsidRDefault="00C26368">
      <w:pPr>
        <w:pStyle w:val="Sraopastraipa"/>
        <w:numPr>
          <w:ilvl w:val="0"/>
          <w:numId w:val="3"/>
        </w:numPr>
        <w:spacing w:after="100"/>
      </w:pPr>
      <w:r>
        <w:t>Minimalūs pakeitimai: "Slaptazodis1", "Slaptazodis2", "Slaptazodis3". Tokius pakeitimus lengva nuspėti.</w:t>
      </w:r>
    </w:p>
    <w:p w:rsidR="00AF39D1" w:rsidRDefault="00C26368">
      <w:pPr>
        <w:pStyle w:val="Sraopastraipa"/>
        <w:numPr>
          <w:ilvl w:val="0"/>
          <w:numId w:val="3"/>
        </w:numPr>
        <w:spacing w:after="100"/>
      </w:pPr>
      <w:r>
        <w:t>Slaptažodis užrašomas ant lapelio prie kompiuterio ar saugomas neužšifruotame faile.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F39D1">
        <w:trPr>
          <w:cantSplit/>
        </w:trPr>
        <w:tc>
          <w:tcPr>
            <w:tcW w:w="9026" w:type="dxa"/>
            <w:tcBorders>
              <w:left w:val="single" w:sz="48" w:space="0" w:color="2E75B6"/>
            </w:tcBorders>
            <w:shd w:val="clear" w:color="auto" w:fill="DEEAF6"/>
            <w:tcMar>
              <w:top w:w="100" w:type="dxa"/>
              <w:left w:w="160" w:type="dxa"/>
              <w:bottom w:w="100" w:type="dxa"/>
              <w:right w:w="160" w:type="dxa"/>
            </w:tcMar>
          </w:tcPr>
          <w:p w:rsidR="00AF39D1" w:rsidRDefault="00C26368">
            <w:pPr>
              <w:spacing w:after="60"/>
            </w:pPr>
            <w:r>
              <w:rPr>
                <w:b/>
                <w:bCs/>
                <w:i/>
                <w:iCs/>
                <w:color w:val="1F4E79"/>
              </w:rPr>
              <w:t>Patarimas</w:t>
            </w:r>
          </w:p>
          <w:p w:rsidR="00AF39D1" w:rsidRDefault="00C26368">
            <w:pPr>
              <w:spacing w:after="60"/>
            </w:pPr>
            <w:r>
              <w:rPr>
                <w:i/>
                <w:iCs/>
                <w:color w:val="1F4E79"/>
              </w:rPr>
              <w:t>Jei turite daug paskyrų ir sunku atsiminti visus slaptažodžius, naudokite slaptažodžių tvarkyklę. Ji sugeneruos stiprų slaptažodį kiekvienai paskyrai ir saugiai jį išsaugos. Jums tereikės atsiminti vieną pagrindinį slaptažodį.</w:t>
            </w:r>
          </w:p>
        </w:tc>
      </w:tr>
    </w:tbl>
    <w:p w:rsidR="00AF39D1" w:rsidRDefault="00AF39D1">
      <w:pPr>
        <w:spacing w:after="200"/>
      </w:pPr>
    </w:p>
    <w:p w:rsidR="00AF39D1" w:rsidRDefault="00C26368">
      <w:pPr>
        <w:keepNext/>
        <w:keepLines/>
        <w:spacing w:before="360" w:after="160"/>
      </w:pPr>
      <w:r>
        <w:rPr>
          <w:b/>
          <w:bCs/>
          <w:color w:val="1F4E79"/>
          <w:sz w:val="32"/>
          <w:szCs w:val="32"/>
        </w:rPr>
        <w:t>Dviejų veiksnių autentifikacija (2FA)</w:t>
      </w:r>
    </w:p>
    <w:p w:rsidR="00AF39D1" w:rsidRDefault="00C26368">
      <w:pPr>
        <w:spacing w:after="100"/>
      </w:pPr>
      <w:r>
        <w:t>Net stipriausias slaptažodis gali būti pavogtas: per sukčiavimo ataką, duomenų nutekinimą ar tiesiog žmogui pažvelgus per petį. Dviejų veiksnių autentifikacija (2FA) suteikia papildomą apsaugos sluoksnį, todėl vien slaptažodžio neužtenka prisijungti.</w:t>
      </w:r>
    </w:p>
    <w:p w:rsidR="00AF39D1" w:rsidRDefault="00C26368">
      <w:pPr>
        <w:keepNext/>
        <w:keepLines/>
        <w:spacing w:before="240" w:after="100"/>
      </w:pPr>
      <w:r>
        <w:rPr>
          <w:b/>
          <w:bCs/>
          <w:color w:val="2E75B6"/>
          <w:sz w:val="23"/>
          <w:szCs w:val="23"/>
        </w:rPr>
        <w:t>Kaip veikia 2FA?</w:t>
      </w:r>
    </w:p>
    <w:p w:rsidR="00AF39D1" w:rsidRDefault="00C26368">
      <w:pPr>
        <w:spacing w:after="100"/>
      </w:pPr>
      <w:r>
        <w:t>Prisijungiant su 2FA, reikia pateikti du skirtingus tapatybės patvirtinimus. Jie remiasi skirtingais veiksniais:</w:t>
      </w:r>
    </w:p>
    <w:p w:rsidR="00AF39D1" w:rsidRDefault="00C26368">
      <w:pPr>
        <w:pStyle w:val="Sraopastraipa"/>
        <w:numPr>
          <w:ilvl w:val="0"/>
          <w:numId w:val="4"/>
        </w:numPr>
        <w:spacing w:after="100"/>
      </w:pPr>
      <w:r>
        <w:rPr>
          <w:b/>
          <w:bCs/>
        </w:rPr>
        <w:t xml:space="preserve">Ką žinote: </w:t>
      </w:r>
      <w:r>
        <w:t>slaptažodis arba PIN kodas.</w:t>
      </w:r>
    </w:p>
    <w:p w:rsidR="00AF39D1" w:rsidRDefault="00C26368">
      <w:pPr>
        <w:pStyle w:val="Sraopastraipa"/>
        <w:numPr>
          <w:ilvl w:val="0"/>
          <w:numId w:val="4"/>
        </w:numPr>
        <w:spacing w:after="100"/>
      </w:pPr>
      <w:r>
        <w:rPr>
          <w:b/>
          <w:bCs/>
        </w:rPr>
        <w:t xml:space="preserve">Ką turite: </w:t>
      </w:r>
      <w:r>
        <w:t>mobilusis telefonas (SMS kodas, autentifikacijos programėlė) arba fizinis saugos raktas.</w:t>
      </w:r>
    </w:p>
    <w:p w:rsidR="00AF39D1" w:rsidRDefault="00C26368">
      <w:pPr>
        <w:pStyle w:val="Sraopastraipa"/>
        <w:numPr>
          <w:ilvl w:val="0"/>
          <w:numId w:val="4"/>
        </w:numPr>
        <w:spacing w:after="100"/>
      </w:pPr>
      <w:r>
        <w:rPr>
          <w:b/>
          <w:bCs/>
        </w:rPr>
        <w:t xml:space="preserve">Kas esate: </w:t>
      </w:r>
      <w:r>
        <w:t>piršto atspaudas, veido atpažinimas ar kitas biometrinis duomuo.</w:t>
      </w:r>
    </w:p>
    <w:p w:rsidR="00AF39D1" w:rsidRDefault="00C26368">
      <w:pPr>
        <w:spacing w:after="100"/>
      </w:pPr>
      <w:r>
        <w:t>Prisijungiant su 2FA, pirmiausia įvedate slaptažodį (ką žinote), o tada programa paprašo antrojo patvirtinimo, pavyzdžiui, kodo iš autentifikacijos programėlės telefone (ką turite). Tik pateikus abu veiksnius, prisijungiate prie paskyros.</w:t>
      </w:r>
    </w:p>
    <w:p w:rsidR="00AF39D1" w:rsidRDefault="00C26368">
      <w:pPr>
        <w:keepNext/>
        <w:keepLines/>
        <w:spacing w:before="240" w:after="100"/>
      </w:pPr>
      <w:r>
        <w:rPr>
          <w:b/>
          <w:bCs/>
          <w:color w:val="2E75B6"/>
          <w:sz w:val="23"/>
          <w:szCs w:val="23"/>
        </w:rPr>
        <w:lastRenderedPageBreak/>
        <w:t>Kodėl 2FA padidina saugumą?</w:t>
      </w:r>
    </w:p>
    <w:p w:rsidR="00AF39D1" w:rsidRDefault="00C26368">
      <w:pPr>
        <w:spacing w:after="100"/>
      </w:pPr>
      <w:r>
        <w:t>Jei piktavalis sužinos jūsų slaptažodį, jis vis tiek negalės prisijungti, nes neturės antrojo veiksnio, pavyzdžiui, jūsų telefono. ENISA (Europos Sąjungos kibernetinio saugumo agentūra) rekomenduoja įjungti 2FA visose paskyrose, kur ši funkcija prieinama.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F39D1">
        <w:trPr>
          <w:cantSplit/>
        </w:trPr>
        <w:tc>
          <w:tcPr>
            <w:tcW w:w="9026" w:type="dxa"/>
            <w:tcBorders>
              <w:left w:val="single" w:sz="48" w:space="0" w:color="548235"/>
            </w:tcBorders>
            <w:shd w:val="clear" w:color="auto" w:fill="E2EFDA"/>
            <w:tcMar>
              <w:top w:w="100" w:type="dxa"/>
              <w:left w:w="160" w:type="dxa"/>
              <w:bottom w:w="100" w:type="dxa"/>
              <w:right w:w="160" w:type="dxa"/>
            </w:tcMar>
          </w:tcPr>
          <w:p w:rsidR="00AF39D1" w:rsidRDefault="00C26368">
            <w:pPr>
              <w:spacing w:after="60"/>
            </w:pPr>
            <w:r>
              <w:rPr>
                <w:b/>
                <w:bCs/>
                <w:i/>
                <w:iCs/>
                <w:color w:val="548235"/>
              </w:rPr>
              <w:t>Ar žinojote?</w:t>
            </w:r>
          </w:p>
          <w:p w:rsidR="00AF39D1" w:rsidRDefault="00C26368">
            <w:pPr>
              <w:spacing w:after="60"/>
            </w:pPr>
            <w:r>
              <w:rPr>
                <w:i/>
                <w:iCs/>
                <w:color w:val="548235"/>
              </w:rPr>
              <w:t xml:space="preserve">Dažniausi 2FA būdai yra SMS žinutės su vienkartiniais kodais ir autentifikacijos programėlės (Google </w:t>
            </w:r>
            <w:proofErr w:type="spellStart"/>
            <w:r>
              <w:rPr>
                <w:i/>
                <w:iCs/>
                <w:color w:val="548235"/>
              </w:rPr>
              <w:t>Authenticator</w:t>
            </w:r>
            <w:proofErr w:type="spellEnd"/>
            <w:r>
              <w:rPr>
                <w:i/>
                <w:iCs/>
                <w:color w:val="548235"/>
              </w:rPr>
              <w:t xml:space="preserve">, Microsoft </w:t>
            </w:r>
            <w:proofErr w:type="spellStart"/>
            <w:r>
              <w:rPr>
                <w:i/>
                <w:iCs/>
                <w:color w:val="548235"/>
              </w:rPr>
              <w:t>Authenticator</w:t>
            </w:r>
            <w:proofErr w:type="spellEnd"/>
            <w:r>
              <w:rPr>
                <w:i/>
                <w:iCs/>
                <w:color w:val="548235"/>
              </w:rPr>
              <w:t>). Autentifikacijos programėlė laikoma saugesne nei SMS, nes SMS žinutę galima perimti suklastojus SIM kortelę.</w:t>
            </w:r>
          </w:p>
        </w:tc>
      </w:tr>
    </w:tbl>
    <w:p w:rsidR="00AF39D1" w:rsidRDefault="00AF39D1">
      <w:pPr>
        <w:spacing w:after="200"/>
      </w:pPr>
    </w:p>
    <w:p w:rsidR="00AF39D1" w:rsidRDefault="00C26368">
      <w:pPr>
        <w:keepNext/>
        <w:keepLines/>
        <w:spacing w:before="360" w:after="160"/>
      </w:pPr>
      <w:r>
        <w:rPr>
          <w:b/>
          <w:bCs/>
          <w:color w:val="1F4E79"/>
          <w:sz w:val="32"/>
          <w:szCs w:val="32"/>
        </w:rPr>
        <w:t>Asmeniniai ir jautrūs duomenys</w:t>
      </w:r>
    </w:p>
    <w:p w:rsidR="00AF39D1" w:rsidRDefault="00C26368">
      <w:pPr>
        <w:spacing w:after="100"/>
      </w:pPr>
      <w:r>
        <w:t>Europos Sąjungoje veikia Bendrasis duomenų apsaugos reglamentas (BDAR), kuris saugo kiekvieno žmogaus, taip pat ir mokinių, asmeninius duomenis. Svarbu žinoti, kokie duomenys yra asmeniniai, o kurie laikomi ypač jautriais.</w:t>
      </w:r>
    </w:p>
    <w:p w:rsidR="00AF39D1" w:rsidRDefault="00C26368">
      <w:pPr>
        <w:keepNext/>
        <w:keepLines/>
        <w:spacing w:before="240" w:after="100"/>
      </w:pPr>
      <w:r>
        <w:rPr>
          <w:b/>
          <w:bCs/>
          <w:color w:val="2E75B6"/>
          <w:sz w:val="23"/>
          <w:szCs w:val="23"/>
        </w:rPr>
        <w:t>Kas yra asmeniniai duomenys?</w:t>
      </w:r>
    </w:p>
    <w:p w:rsidR="00AF39D1" w:rsidRDefault="00C26368">
      <w:pPr>
        <w:spacing w:after="100"/>
      </w:pPr>
      <w:r>
        <w:t>Asmeniniai duomenys reiškia bet kokią informaciją, pagal kurią galima tiesiogiai ar netiesiogiai nustatyti konkretų asmenį. Tai gali būti:</w:t>
      </w:r>
    </w:p>
    <w:p w:rsidR="00AF39D1" w:rsidRDefault="00C26368">
      <w:pPr>
        <w:pStyle w:val="Sraopastraipa"/>
        <w:numPr>
          <w:ilvl w:val="0"/>
          <w:numId w:val="5"/>
        </w:numPr>
        <w:spacing w:after="100"/>
      </w:pPr>
      <w:r>
        <w:t>Vardas ir pavardė</w:t>
      </w:r>
    </w:p>
    <w:p w:rsidR="00AF39D1" w:rsidRDefault="00C26368">
      <w:pPr>
        <w:pStyle w:val="Sraopastraipa"/>
        <w:numPr>
          <w:ilvl w:val="0"/>
          <w:numId w:val="5"/>
        </w:numPr>
        <w:spacing w:after="100"/>
      </w:pPr>
      <w:r>
        <w:t>El. pašto adresas</w:t>
      </w:r>
    </w:p>
    <w:p w:rsidR="00AF39D1" w:rsidRDefault="00C26368">
      <w:pPr>
        <w:pStyle w:val="Sraopastraipa"/>
        <w:numPr>
          <w:ilvl w:val="0"/>
          <w:numId w:val="5"/>
        </w:numPr>
        <w:spacing w:after="100"/>
      </w:pPr>
      <w:r>
        <w:t>Telefono numeris</w:t>
      </w:r>
    </w:p>
    <w:p w:rsidR="00AF39D1" w:rsidRDefault="00C26368">
      <w:pPr>
        <w:pStyle w:val="Sraopastraipa"/>
        <w:numPr>
          <w:ilvl w:val="0"/>
          <w:numId w:val="5"/>
        </w:numPr>
        <w:spacing w:after="100"/>
      </w:pPr>
      <w:r>
        <w:t>Nuotrauka, kurioje atpažįstamas veidas</w:t>
      </w:r>
    </w:p>
    <w:p w:rsidR="00AF39D1" w:rsidRDefault="00C26368">
      <w:pPr>
        <w:pStyle w:val="Sraopastraipa"/>
        <w:numPr>
          <w:ilvl w:val="0"/>
          <w:numId w:val="5"/>
        </w:numPr>
        <w:spacing w:after="100"/>
      </w:pPr>
      <w:r>
        <w:t>Namų adresas</w:t>
      </w:r>
    </w:p>
    <w:p w:rsidR="00AF39D1" w:rsidRDefault="00C26368">
      <w:pPr>
        <w:pStyle w:val="Sraopastraipa"/>
        <w:numPr>
          <w:ilvl w:val="0"/>
          <w:numId w:val="5"/>
        </w:numPr>
        <w:spacing w:after="100"/>
      </w:pPr>
      <w:r>
        <w:t>IP adresas (kompiuterio identifikacinis numeris internete)</w:t>
      </w:r>
    </w:p>
    <w:p w:rsidR="00AF39D1" w:rsidRDefault="00C26368">
      <w:pPr>
        <w:keepNext/>
        <w:keepLines/>
        <w:spacing w:before="240" w:after="100"/>
      </w:pPr>
      <w:r>
        <w:rPr>
          <w:b/>
          <w:bCs/>
          <w:color w:val="2E75B6"/>
          <w:sz w:val="23"/>
          <w:szCs w:val="23"/>
        </w:rPr>
        <w:t>Kas yra jautrūs duomenys?</w:t>
      </w:r>
    </w:p>
    <w:p w:rsidR="00AF39D1" w:rsidRDefault="00C26368">
      <w:pPr>
        <w:spacing w:after="100"/>
      </w:pPr>
      <w:r>
        <w:t>Jautrūs duomenys yra ypatinga asmeninių duomenų kategorija, kuri reikalauja griežtesnės apsaugos. Tai informacija apie:</w:t>
      </w:r>
    </w:p>
    <w:p w:rsidR="00AF39D1" w:rsidRDefault="00C26368">
      <w:pPr>
        <w:pStyle w:val="Sraopastraipa"/>
        <w:numPr>
          <w:ilvl w:val="0"/>
          <w:numId w:val="6"/>
        </w:numPr>
        <w:spacing w:after="100"/>
      </w:pPr>
      <w:r>
        <w:t>Sveikatą ir ligas</w:t>
      </w:r>
    </w:p>
    <w:p w:rsidR="00AF39D1" w:rsidRDefault="00C26368">
      <w:pPr>
        <w:pStyle w:val="Sraopastraipa"/>
        <w:numPr>
          <w:ilvl w:val="0"/>
          <w:numId w:val="6"/>
        </w:numPr>
        <w:spacing w:after="100"/>
      </w:pPr>
      <w:r>
        <w:t>Biometrinius duomenis (pirštų atspaudai, veido skenavimas)</w:t>
      </w:r>
    </w:p>
    <w:p w:rsidR="00AF39D1" w:rsidRDefault="00C26368">
      <w:pPr>
        <w:pStyle w:val="Sraopastraipa"/>
        <w:numPr>
          <w:ilvl w:val="0"/>
          <w:numId w:val="6"/>
        </w:numPr>
        <w:spacing w:after="100"/>
      </w:pPr>
      <w:r>
        <w:t>Religinius ar politinius įsitikinimus</w:t>
      </w:r>
    </w:p>
    <w:p w:rsidR="00AF39D1" w:rsidRDefault="00C26368">
      <w:pPr>
        <w:pStyle w:val="Sraopastraipa"/>
        <w:numPr>
          <w:ilvl w:val="0"/>
          <w:numId w:val="6"/>
        </w:numPr>
        <w:spacing w:after="100"/>
      </w:pPr>
      <w:r>
        <w:t>Etninę kilmę</w:t>
      </w:r>
    </w:p>
    <w:p w:rsidR="00AF39D1" w:rsidRDefault="00C26368">
      <w:pPr>
        <w:spacing w:after="100"/>
      </w:pPr>
      <w:r>
        <w:t>Pagal BDAR, jautrių duomenų tvarkymas draudžiamas be aiškaus žmogaus sutikimo arba teisinio pagrindo.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F39D1">
        <w:trPr>
          <w:cantSplit/>
        </w:trPr>
        <w:tc>
          <w:tcPr>
            <w:tcW w:w="9026" w:type="dxa"/>
            <w:tcBorders>
              <w:left w:val="single" w:sz="48" w:space="0" w:color="2E75B6"/>
            </w:tcBorders>
            <w:shd w:val="clear" w:color="auto" w:fill="DEEAF6"/>
            <w:tcMar>
              <w:top w:w="100" w:type="dxa"/>
              <w:left w:w="160" w:type="dxa"/>
              <w:bottom w:w="100" w:type="dxa"/>
              <w:right w:w="160" w:type="dxa"/>
            </w:tcMar>
          </w:tcPr>
          <w:p w:rsidR="00AF39D1" w:rsidRDefault="00C26368">
            <w:pPr>
              <w:spacing w:after="60"/>
            </w:pPr>
            <w:r>
              <w:rPr>
                <w:b/>
                <w:bCs/>
                <w:i/>
                <w:iCs/>
                <w:color w:val="1F4E79"/>
              </w:rPr>
              <w:t>Patarimas</w:t>
            </w:r>
          </w:p>
          <w:p w:rsidR="00AF39D1" w:rsidRDefault="00C26368">
            <w:pPr>
              <w:spacing w:after="60"/>
            </w:pPr>
            <w:r>
              <w:rPr>
                <w:i/>
                <w:iCs/>
                <w:color w:val="1F4E79"/>
              </w:rPr>
              <w:t>Prieš pildydami bet kokią formą internete, sustokite ir paklauskite savęs: ar šiai svetainei tikrai reikia visos prašomos informacijos? Pavyzdžiui, jei žaidimų svetainė prašo jūsų namų adreso, tai gali būti sukčiavimo požymis.</w:t>
            </w:r>
          </w:p>
        </w:tc>
      </w:tr>
    </w:tbl>
    <w:p w:rsidR="00AF39D1" w:rsidRDefault="00AF39D1">
      <w:pPr>
        <w:spacing w:after="200"/>
      </w:pPr>
    </w:p>
    <w:p w:rsidR="00AF39D1" w:rsidRDefault="00C26368">
      <w:pPr>
        <w:keepNext/>
        <w:keepLines/>
        <w:spacing w:before="360" w:after="160"/>
      </w:pPr>
      <w:r>
        <w:rPr>
          <w:b/>
          <w:bCs/>
          <w:color w:val="1F4E79"/>
          <w:sz w:val="32"/>
          <w:szCs w:val="32"/>
        </w:rPr>
        <w:t>Saugus elgesys internete</w:t>
      </w:r>
    </w:p>
    <w:p w:rsidR="00AF39D1" w:rsidRDefault="00C26368">
      <w:pPr>
        <w:spacing w:after="100"/>
      </w:pPr>
      <w:r>
        <w:t>Žinoti teoriją nepakanka: svarbu mokėti pritaikyti saugaus elgesio taisykles kasdienėse situacijose. Žemiau pateikiami pavyzdžiai, padedantys atskirti saugų elgesį nuo nesaugaus.</w:t>
      </w:r>
    </w:p>
    <w:p w:rsidR="00AF39D1" w:rsidRDefault="00C26368">
      <w:pPr>
        <w:keepNext/>
        <w:keepLines/>
        <w:spacing w:before="240" w:after="100"/>
      </w:pPr>
      <w:r>
        <w:rPr>
          <w:b/>
          <w:bCs/>
          <w:color w:val="2E75B6"/>
          <w:sz w:val="23"/>
          <w:szCs w:val="23"/>
        </w:rPr>
        <w:lastRenderedPageBreak/>
        <w:t>Saugaus ir nesaugaus elgesio pavyzdžiai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F39D1">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rsidR="00AF39D1" w:rsidRDefault="00C26368">
            <w:r>
              <w:rPr>
                <w:b/>
                <w:bCs/>
                <w:color w:val="548235"/>
              </w:rPr>
              <w:t>Saugus elgesys</w:t>
            </w:r>
          </w:p>
        </w:tc>
        <w:tc>
          <w:tcPr>
            <w:tcW w:w="4513" w:type="dxa"/>
            <w:tcBorders>
              <w:top w:val="single" w:sz="4" w:space="0" w:color="BFBFBF"/>
              <w:left w:val="single" w:sz="4" w:space="0" w:color="BFBFBF"/>
              <w:bottom w:val="single" w:sz="4" w:space="0" w:color="BFBFBF"/>
              <w:right w:val="single" w:sz="4" w:space="0" w:color="BFBFBF"/>
            </w:tcBorders>
            <w:shd w:val="clear" w:color="auto" w:fill="FCE4EC"/>
            <w:tcMar>
              <w:top w:w="60" w:type="dxa"/>
              <w:left w:w="100" w:type="dxa"/>
              <w:bottom w:w="60" w:type="dxa"/>
              <w:right w:w="100" w:type="dxa"/>
            </w:tcMar>
          </w:tcPr>
          <w:p w:rsidR="00AF39D1" w:rsidRDefault="00C26368">
            <w:r>
              <w:rPr>
                <w:b/>
                <w:bCs/>
                <w:color w:val="C62828"/>
              </w:rPr>
              <w:t>Nesaugus elgesys</w:t>
            </w:r>
          </w:p>
        </w:tc>
      </w:tr>
      <w:tr w:rsidR="00AF39D1">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t>Kiekvienai paskyrai naudojate atskirą stiprų slaptažodį.</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t>Visur naudojate tą patį slaptažodį "Petras2011".</w:t>
            </w:r>
          </w:p>
        </w:tc>
      </w:tr>
      <w:tr w:rsidR="00AF39D1">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t>Socialinio tinklo privatumo nustatymuose leidžiate matyti profilį tik draugams.</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t>Profilis atviras visiems, ir bet kas gali matyti jūsų nuotraukas bei asmeninę informaciją.</w:t>
            </w:r>
          </w:p>
        </w:tc>
      </w:tr>
      <w:tr w:rsidR="00AF39D1">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t>Gavę el. laišką su prašymu atnaujinti slaptažodį, patikrinate siuntėjo adresą ir kreipiatės tiesiogiai į paslaugos svetainę.</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t>Paspaudžiate nuorodą el. laiške ir iš karto įvedate savo slaptažodį nežinomoje svetainėje.</w:t>
            </w:r>
          </w:p>
        </w:tc>
      </w:tr>
      <w:tr w:rsidR="00AF39D1">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t>Prieš dalydamiesi nuotrauka internete, pagalvojate, ar norėtumėte, kad ją matytų mokytojai, tėvai ar būsimi darbdaviai.</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AF39D1" w:rsidRDefault="00C26368">
            <w:r>
              <w:t>Skelbiate asmenines nuotraukas neribodami auditorijos ir negalvodami apie pasekmes.</w:t>
            </w:r>
          </w:p>
        </w:tc>
      </w:tr>
    </w:tbl>
    <w:p w:rsidR="00AF39D1" w:rsidRDefault="00AF39D1">
      <w:pPr>
        <w:spacing w:after="200"/>
      </w:pPr>
    </w:p>
    <w:p w:rsidR="00AF39D1" w:rsidRDefault="00C26368">
      <w:pPr>
        <w:keepNext/>
        <w:keepLines/>
        <w:spacing w:before="240" w:after="100"/>
      </w:pPr>
      <w:r>
        <w:rPr>
          <w:b/>
          <w:bCs/>
          <w:color w:val="2E75B6"/>
          <w:sz w:val="23"/>
          <w:szCs w:val="23"/>
        </w:rPr>
        <w:t>Šioje pamokoje pakanka prisiminti vieną taisyklę: jei žinutėje ar laiške prašoma atsiųsti slaptažodį, toks prašymas yra nesaugus. Išsamiau sukčiavimo požymius ir saugaus reagavimo žingsnius nagrinėsite kitoje pamokoje.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F39D1">
        <w:trPr>
          <w:cantSplit/>
        </w:trPr>
        <w:tc>
          <w:tcPr>
            <w:tcW w:w="9026" w:type="dxa"/>
            <w:tcBorders>
              <w:left w:val="single" w:sz="48" w:space="0" w:color="548235"/>
            </w:tcBorders>
            <w:shd w:val="clear" w:color="auto" w:fill="E2EFDA"/>
            <w:tcMar>
              <w:top w:w="100" w:type="dxa"/>
              <w:left w:w="160" w:type="dxa"/>
              <w:bottom w:w="100" w:type="dxa"/>
              <w:right w:w="160" w:type="dxa"/>
            </w:tcMar>
          </w:tcPr>
          <w:p w:rsidR="00AF39D1" w:rsidRDefault="00C26368">
            <w:pPr>
              <w:spacing w:after="60"/>
            </w:pPr>
            <w:r>
              <w:rPr>
                <w:b/>
                <w:bCs/>
                <w:i/>
                <w:iCs/>
                <w:color w:val="548235"/>
              </w:rPr>
              <w:t>Ar žinojote?</w:t>
            </w:r>
          </w:p>
          <w:p w:rsidR="00AF39D1" w:rsidRDefault="00C26368">
            <w:pPr>
              <w:spacing w:after="60"/>
            </w:pPr>
            <w:r>
              <w:rPr>
                <w:i/>
                <w:iCs/>
                <w:color w:val="548235"/>
              </w:rPr>
              <w:t>Nė viena rimta organizacija, bankas ar mokykla niekada neprašys jūsų slaptažodžio el. paštu ar žinute. Jei gavote tokį prašymą, tai beveik tikrai yra sukčiavimo bandymas.</w:t>
            </w:r>
          </w:p>
        </w:tc>
      </w:tr>
    </w:tbl>
    <w:p w:rsidR="00AF39D1" w:rsidRDefault="00AF39D1">
      <w:pPr>
        <w:spacing w:after="200"/>
      </w:pPr>
    </w:p>
    <w:p w:rsidR="00AF39D1" w:rsidRDefault="00C26368">
      <w:pPr>
        <w:keepNext/>
        <w:keepLines/>
        <w:spacing w:before="360" w:after="160"/>
      </w:pPr>
      <w:r>
        <w:rPr>
          <w:b/>
          <w:bCs/>
          <w:color w:val="1F4E79"/>
          <w:sz w:val="32"/>
          <w:szCs w:val="32"/>
        </w:rPr>
        <w:t>Praktiniai patarimai</w:t>
      </w:r>
    </w:p>
    <w:p w:rsidR="00AF39D1" w:rsidRDefault="00C26368">
      <w:pPr>
        <w:pStyle w:val="Sraopastraipa"/>
        <w:numPr>
          <w:ilvl w:val="0"/>
          <w:numId w:val="8"/>
        </w:numPr>
        <w:spacing w:after="100"/>
      </w:pPr>
      <w:r>
        <w:rPr>
          <w:b/>
          <w:bCs/>
        </w:rPr>
        <w:t xml:space="preserve">Kurkite ilgus slaptažodžius: </w:t>
      </w:r>
      <w:r>
        <w:t>naudokite bent 15 simbolių arba tris atsitiktinius žodžius. Ilgis yra svarbiausias slaptažodžio stiprumo veiksnys.</w:t>
      </w:r>
    </w:p>
    <w:p w:rsidR="00AF39D1" w:rsidRDefault="00C26368">
      <w:pPr>
        <w:pStyle w:val="Sraopastraipa"/>
        <w:numPr>
          <w:ilvl w:val="0"/>
          <w:numId w:val="8"/>
        </w:numPr>
        <w:spacing w:after="100"/>
      </w:pPr>
      <w:r>
        <w:rPr>
          <w:b/>
          <w:bCs/>
        </w:rPr>
        <w:t xml:space="preserve">Nenaudokite to paties slaptažodžio keliose paskyrose: </w:t>
      </w:r>
      <w:r>
        <w:t>jei viena paskyra bus pažeista, kitos liks saugios.</w:t>
      </w:r>
    </w:p>
    <w:p w:rsidR="00AF39D1" w:rsidRDefault="00C26368">
      <w:pPr>
        <w:pStyle w:val="Sraopastraipa"/>
        <w:numPr>
          <w:ilvl w:val="0"/>
          <w:numId w:val="8"/>
        </w:numPr>
        <w:spacing w:after="100"/>
      </w:pPr>
      <w:r>
        <w:rPr>
          <w:b/>
          <w:bCs/>
        </w:rPr>
        <w:t xml:space="preserve">Įjunkite 2FA visur, kur galite: </w:t>
      </w:r>
      <w:r>
        <w:t>tai papildomas apsaugos sluoksnis, ypač svarbus el. paštui ir socialiniams tinklams.</w:t>
      </w:r>
    </w:p>
    <w:p w:rsidR="00AF39D1" w:rsidRDefault="00C26368">
      <w:pPr>
        <w:pStyle w:val="Sraopastraipa"/>
        <w:numPr>
          <w:ilvl w:val="0"/>
          <w:numId w:val="8"/>
        </w:numPr>
        <w:spacing w:after="100"/>
      </w:pPr>
      <w:r>
        <w:rPr>
          <w:b/>
          <w:bCs/>
        </w:rPr>
        <w:t xml:space="preserve">Niekam nesakykite savo slaptažodžio: </w:t>
      </w:r>
      <w:r>
        <w:t>net geriausiam draugui. Slaptažodis yra tik jūsų.</w:t>
      </w:r>
    </w:p>
    <w:p w:rsidR="00AF39D1" w:rsidRDefault="00C26368">
      <w:pPr>
        <w:pStyle w:val="Sraopastraipa"/>
        <w:numPr>
          <w:ilvl w:val="0"/>
          <w:numId w:val="8"/>
        </w:numPr>
        <w:spacing w:after="100"/>
      </w:pPr>
      <w:r>
        <w:rPr>
          <w:b/>
          <w:bCs/>
        </w:rPr>
        <w:t xml:space="preserve">Tikrinkite privatumo nustatymus: </w:t>
      </w:r>
      <w:r>
        <w:t>bent kartą per mėnesį peržiūrėkite savo socialinių tinklų paskyrų privatumo nustatymus.</w:t>
      </w:r>
    </w:p>
    <w:p w:rsidR="00AF39D1" w:rsidRDefault="00C26368">
      <w:pPr>
        <w:pStyle w:val="Sraopastraipa"/>
        <w:numPr>
          <w:ilvl w:val="0"/>
          <w:numId w:val="8"/>
        </w:numPr>
        <w:spacing w:after="100"/>
      </w:pPr>
      <w:r>
        <w:rPr>
          <w:b/>
          <w:bCs/>
        </w:rPr>
        <w:t xml:space="preserve">Neskubėkite spausti nuorodų: </w:t>
      </w:r>
      <w:r>
        <w:t>jei gavote netikėtą el. laišką ar žinutę su nuoroda, pirmiausia patikrinkite siuntėjo adresą.</w:t>
      </w:r>
    </w:p>
    <w:p w:rsidR="00AF39D1" w:rsidRDefault="00C26368">
      <w:pPr>
        <w:pStyle w:val="Sraopastraipa"/>
        <w:numPr>
          <w:ilvl w:val="0"/>
          <w:numId w:val="8"/>
        </w:numPr>
        <w:spacing w:after="100"/>
      </w:pPr>
      <w:r>
        <w:rPr>
          <w:b/>
          <w:bCs/>
        </w:rPr>
        <w:t xml:space="preserve">Padėkite draugams ir šeimos nariams: </w:t>
      </w:r>
      <w:r>
        <w:t>jei matote, kad artimas žmogus naudoja silpną slaptažodį ar viešina jautrius duomenis, pasiūlykite pagalbą.</w:t>
      </w:r>
    </w:p>
    <w:p w:rsidR="00AF39D1" w:rsidRDefault="00AF39D1">
      <w:pPr>
        <w:spacing w:after="200"/>
      </w:pPr>
    </w:p>
    <w:p w:rsidR="00AF39D1" w:rsidRDefault="00C26368">
      <w:pPr>
        <w:keepNext/>
        <w:keepLines/>
        <w:spacing w:before="360" w:after="160"/>
      </w:pPr>
      <w:r>
        <w:rPr>
          <w:b/>
          <w:bCs/>
          <w:color w:val="1F4E79"/>
          <w:sz w:val="32"/>
          <w:szCs w:val="32"/>
        </w:rPr>
        <w:t>Pasitikrinkite save</w:t>
      </w:r>
    </w:p>
    <w:p w:rsidR="00AF39D1" w:rsidRDefault="00C26368">
      <w:pPr>
        <w:pStyle w:val="Sraopastraipa"/>
        <w:numPr>
          <w:ilvl w:val="0"/>
          <w:numId w:val="9"/>
        </w:numPr>
        <w:spacing w:after="100"/>
      </w:pPr>
      <w:r>
        <w:t>Įvardykite bent tris stipraus slaptažodžio kriterijus.</w:t>
      </w:r>
    </w:p>
    <w:p w:rsidR="00AF39D1" w:rsidRDefault="00C26368">
      <w:pPr>
        <w:pStyle w:val="Sraopastraipa"/>
        <w:numPr>
          <w:ilvl w:val="0"/>
          <w:numId w:val="9"/>
        </w:numPr>
        <w:spacing w:after="100"/>
      </w:pPr>
      <w:r>
        <w:t>Kodėl negalima naudoti to paties slaptažodžio visoms paskyroms?</w:t>
      </w:r>
    </w:p>
    <w:p w:rsidR="00AF39D1" w:rsidRDefault="00C26368">
      <w:pPr>
        <w:pStyle w:val="Sraopastraipa"/>
        <w:numPr>
          <w:ilvl w:val="0"/>
          <w:numId w:val="9"/>
        </w:numPr>
        <w:spacing w:after="100"/>
      </w:pPr>
      <w:r>
        <w:t>Paaiškinkite savo žodžiais, kaip veikia dviejų veiksnių autentifikacija.</w:t>
      </w:r>
    </w:p>
    <w:p w:rsidR="00AF39D1" w:rsidRDefault="00C26368">
      <w:pPr>
        <w:pStyle w:val="Sraopastraipa"/>
        <w:numPr>
          <w:ilvl w:val="0"/>
          <w:numId w:val="9"/>
        </w:numPr>
        <w:spacing w:after="100"/>
      </w:pPr>
      <w:r>
        <w:lastRenderedPageBreak/>
        <w:t>Kodėl autentifikacijos programėlė laikoma saugesne nei SMS kodas?</w:t>
      </w:r>
    </w:p>
    <w:p w:rsidR="00AF39D1" w:rsidRDefault="00C26368">
      <w:pPr>
        <w:pStyle w:val="Sraopastraipa"/>
        <w:numPr>
          <w:ilvl w:val="0"/>
          <w:numId w:val="9"/>
        </w:numPr>
        <w:spacing w:after="100"/>
      </w:pPr>
      <w:r>
        <w:t>Jūsų draugas sako: "Aš naudoju gimimo datą kaip slaptažodį, nes lengva atsiminti." Paaiškinkite, kodėl tai nesaugu, ir pasiūlykite geresnę alternatyvą.</w:t>
      </w:r>
    </w:p>
    <w:p w:rsidR="00AF39D1" w:rsidRDefault="00C26368">
      <w:pPr>
        <w:pStyle w:val="Sraopastraipa"/>
        <w:numPr>
          <w:ilvl w:val="0"/>
          <w:numId w:val="9"/>
        </w:numPr>
        <w:spacing w:after="100"/>
      </w:pPr>
      <w:r>
        <w:t xml:space="preserve">Gaunate el. laišką: "Skubiai atnaujinkite savo slaptažodį paspausdami šią nuorodą." Siuntėjo adresas: </w:t>
      </w:r>
      <w:proofErr w:type="spellStart"/>
      <w:r>
        <w:t>info@saugumas-lt.xyz</w:t>
      </w:r>
      <w:proofErr w:type="spellEnd"/>
      <w:r>
        <w:t>. Kokius sukčiavimo požymius matote? Kaip turėtumėte pasielgti?</w:t>
      </w:r>
    </w:p>
    <w:p w:rsidR="00AF39D1" w:rsidRDefault="00C26368">
      <w:pPr>
        <w:pStyle w:val="Sraopastraipa"/>
        <w:numPr>
          <w:ilvl w:val="0"/>
          <w:numId w:val="9"/>
        </w:numPr>
        <w:spacing w:after="100"/>
      </w:pPr>
      <w:r>
        <w:t>Jūsų klasės draugas paprašė pasiskolinti jūsų prisijungimo duomenis prie mokyklos sistemos, nes pamiršo savuosius. Kaip turėtumėte pasielgti ir kodėl?</w:t>
      </w:r>
    </w:p>
    <w:p w:rsidR="00AF39D1" w:rsidRDefault="00C26368">
      <w:pPr>
        <w:pStyle w:val="Sraopastraipa"/>
        <w:numPr>
          <w:ilvl w:val="0"/>
          <w:numId w:val="9"/>
        </w:numPr>
        <w:spacing w:after="100"/>
      </w:pPr>
      <w:r>
        <w:t>Įvertinkite šį scenarijų: socialiniame tinkle jūs nurodėte mokyklą, gimimo datą ir miestą. Profilis atviras visiems. Kokios yra galimos rizikos ir ką patartumėte pakeisti?</w:t>
      </w:r>
    </w:p>
    <w:p w:rsidR="00AF39D1" w:rsidRDefault="00AF39D1">
      <w:pPr>
        <w:spacing w:after="200"/>
      </w:pPr>
    </w:p>
    <w:p w:rsidR="00AF39D1" w:rsidRDefault="00C26368">
      <w:pPr>
        <w:keepNext/>
        <w:keepLines/>
        <w:spacing w:before="360" w:after="160"/>
      </w:pPr>
      <w:r>
        <w:rPr>
          <w:b/>
          <w:bCs/>
          <w:color w:val="1F4E79"/>
          <w:sz w:val="32"/>
          <w:szCs w:val="32"/>
        </w:rPr>
        <w:t>Sužinokite daugiau</w:t>
      </w:r>
    </w:p>
    <w:p w:rsidR="00AF39D1" w:rsidRDefault="00C26368">
      <w:pPr>
        <w:spacing w:after="100"/>
      </w:pPr>
      <w:r>
        <w:t>Jei norite giliau suprasti šią temą:</w:t>
      </w:r>
    </w:p>
    <w:p w:rsidR="00AF39D1" w:rsidRDefault="00C26368">
      <w:pPr>
        <w:pStyle w:val="Sraopastraipa"/>
        <w:numPr>
          <w:ilvl w:val="0"/>
          <w:numId w:val="10"/>
        </w:numPr>
        <w:spacing w:after="100"/>
      </w:pPr>
      <w:r>
        <w:t>Lietuvos saugaus interneto centras (</w:t>
      </w:r>
      <w:proofErr w:type="spellStart"/>
      <w:r>
        <w:t>esaugumas.lt</w:t>
      </w:r>
      <w:proofErr w:type="spellEnd"/>
      <w:r>
        <w:t>) skelbia patarimus jaunimui apie privatumo apsaugą ir saugų elgesį internete: https://www.esaugumas.lt/articles/patarimai</w:t>
      </w:r>
    </w:p>
    <w:p w:rsidR="00AF39D1" w:rsidRDefault="00C26368">
      <w:pPr>
        <w:pStyle w:val="Sraopastraipa"/>
        <w:numPr>
          <w:ilvl w:val="0"/>
          <w:numId w:val="10"/>
        </w:numPr>
        <w:spacing w:after="100"/>
      </w:pPr>
      <w:r>
        <w:t>Nacionalinis kibernetinio saugumo centras (</w:t>
      </w:r>
      <w:proofErr w:type="spellStart"/>
      <w:r>
        <w:t>nksc.lt</w:t>
      </w:r>
      <w:proofErr w:type="spellEnd"/>
      <w:r>
        <w:t>) pateikia slaptažodžių saugumo rekomendacijas: https://www.nksc.lt/rekomendacijos.html</w:t>
      </w:r>
    </w:p>
    <w:p w:rsidR="00AF39D1" w:rsidRDefault="00C26368">
      <w:pPr>
        <w:pStyle w:val="Sraopastraipa"/>
        <w:numPr>
          <w:ilvl w:val="0"/>
          <w:numId w:val="10"/>
        </w:numPr>
        <w:spacing w:after="100"/>
      </w:pPr>
      <w:r>
        <w:t>Draugiškas internetas (</w:t>
      </w:r>
      <w:proofErr w:type="spellStart"/>
      <w:r>
        <w:t>draugiskasinternetas.lt</w:t>
      </w:r>
      <w:proofErr w:type="spellEnd"/>
      <w:r>
        <w:t>) siūlo interaktyvų testą, padedantį įvertinti savo saugumą internete: https://testas.draugiskasinternetas.lt/</w:t>
      </w:r>
    </w:p>
    <w:p w:rsidR="00AF39D1" w:rsidRDefault="00C26368">
      <w:pPr>
        <w:pStyle w:val="Sraopastraipa"/>
        <w:numPr>
          <w:ilvl w:val="0"/>
          <w:numId w:val="10"/>
        </w:numPr>
        <w:spacing w:after="100"/>
      </w:pPr>
      <w:r>
        <w:t>NCSC (anglų k.) paaiškina, kodėl trys atsitiktiniai žodžiai yra geras slaptažodžio kūrimo būdas: https://www.ncsc.gov.uk/collection/top-tips-for-staying-secure-online/three-random-words</w:t>
      </w:r>
    </w:p>
    <w:p w:rsidR="00AF39D1" w:rsidRDefault="00AF39D1">
      <w:pPr>
        <w:spacing w:after="200"/>
      </w:pPr>
    </w:p>
    <w:p w:rsidR="00AF39D1" w:rsidRDefault="00AF39D1">
      <w:pPr>
        <w:pBdr>
          <w:bottom w:val="single" w:sz="4" w:space="1" w:color="808080"/>
        </w:pBdr>
        <w:spacing w:before="300" w:after="120"/>
      </w:pPr>
    </w:p>
    <w:p w:rsidR="00AF39D1" w:rsidRDefault="00C26368">
      <w:pPr>
        <w:spacing w:after="80"/>
      </w:pPr>
      <w:r>
        <w:rPr>
          <w:b/>
          <w:bCs/>
          <w:color w:val="808080"/>
        </w:rPr>
        <w:t>Šaltiniai</w:t>
      </w:r>
    </w:p>
    <w:p w:rsidR="00AF39D1" w:rsidRDefault="00C26368">
      <w:pPr>
        <w:spacing w:after="40"/>
      </w:pPr>
      <w:r>
        <w:rPr>
          <w:color w:val="808080"/>
          <w:sz w:val="18"/>
          <w:szCs w:val="18"/>
        </w:rPr>
        <w:t>Nacionalinis kibernetinio saugumo centras (NKSC). Slaptažodžių saugumo biuletenis. https://www.nksc.lt/doc/biuleteniai/NKSC_Slaptazodziu_saugumo_biuletenis.pdf (2024).</w:t>
      </w:r>
    </w:p>
    <w:p w:rsidR="00AF39D1" w:rsidRDefault="00C26368">
      <w:pPr>
        <w:spacing w:after="40"/>
      </w:pPr>
      <w:r>
        <w:rPr>
          <w:color w:val="808080"/>
          <w:sz w:val="18"/>
          <w:szCs w:val="18"/>
        </w:rPr>
        <w:t xml:space="preserve">NIST </w:t>
      </w:r>
      <w:proofErr w:type="spellStart"/>
      <w:r>
        <w:rPr>
          <w:color w:val="808080"/>
          <w:sz w:val="18"/>
          <w:szCs w:val="18"/>
        </w:rPr>
        <w:t>Special</w:t>
      </w:r>
      <w:proofErr w:type="spellEnd"/>
      <w:r>
        <w:rPr>
          <w:color w:val="808080"/>
          <w:sz w:val="18"/>
          <w:szCs w:val="18"/>
        </w:rPr>
        <w:t xml:space="preserve"> </w:t>
      </w:r>
      <w:proofErr w:type="spellStart"/>
      <w:r>
        <w:rPr>
          <w:color w:val="808080"/>
          <w:sz w:val="18"/>
          <w:szCs w:val="18"/>
        </w:rPr>
        <w:t>Publication</w:t>
      </w:r>
      <w:proofErr w:type="spellEnd"/>
      <w:r>
        <w:rPr>
          <w:color w:val="808080"/>
          <w:sz w:val="18"/>
          <w:szCs w:val="18"/>
        </w:rPr>
        <w:t xml:space="preserve"> 800-63B: Digital </w:t>
      </w:r>
      <w:proofErr w:type="spellStart"/>
      <w:r>
        <w:rPr>
          <w:color w:val="808080"/>
          <w:sz w:val="18"/>
          <w:szCs w:val="18"/>
        </w:rPr>
        <w:t>Identity</w:t>
      </w:r>
      <w:proofErr w:type="spellEnd"/>
      <w:r>
        <w:rPr>
          <w:color w:val="808080"/>
          <w:sz w:val="18"/>
          <w:szCs w:val="18"/>
        </w:rPr>
        <w:t xml:space="preserve"> </w:t>
      </w:r>
      <w:proofErr w:type="spellStart"/>
      <w:r>
        <w:rPr>
          <w:color w:val="808080"/>
          <w:sz w:val="18"/>
          <w:szCs w:val="18"/>
        </w:rPr>
        <w:t>Guidelines</w:t>
      </w:r>
      <w:proofErr w:type="spellEnd"/>
      <w:r>
        <w:rPr>
          <w:color w:val="808080"/>
          <w:sz w:val="18"/>
          <w:szCs w:val="18"/>
        </w:rPr>
        <w:t xml:space="preserve">, </w:t>
      </w:r>
      <w:proofErr w:type="spellStart"/>
      <w:r>
        <w:rPr>
          <w:color w:val="808080"/>
          <w:sz w:val="18"/>
          <w:szCs w:val="18"/>
        </w:rPr>
        <w:t>Authentication</w:t>
      </w:r>
      <w:proofErr w:type="spellEnd"/>
      <w:r>
        <w:rPr>
          <w:color w:val="808080"/>
          <w:sz w:val="18"/>
          <w:szCs w:val="18"/>
        </w:rPr>
        <w:t xml:space="preserve"> </w:t>
      </w:r>
      <w:proofErr w:type="spellStart"/>
      <w:r>
        <w:rPr>
          <w:color w:val="808080"/>
          <w:sz w:val="18"/>
          <w:szCs w:val="18"/>
        </w:rPr>
        <w:t>and</w:t>
      </w:r>
      <w:proofErr w:type="spellEnd"/>
      <w:r>
        <w:rPr>
          <w:color w:val="808080"/>
          <w:sz w:val="18"/>
          <w:szCs w:val="18"/>
        </w:rPr>
        <w:t xml:space="preserve"> </w:t>
      </w:r>
      <w:proofErr w:type="spellStart"/>
      <w:r>
        <w:rPr>
          <w:color w:val="808080"/>
          <w:sz w:val="18"/>
          <w:szCs w:val="18"/>
        </w:rPr>
        <w:t>Lifecycle</w:t>
      </w:r>
      <w:proofErr w:type="spellEnd"/>
      <w:r>
        <w:rPr>
          <w:color w:val="808080"/>
          <w:sz w:val="18"/>
          <w:szCs w:val="18"/>
        </w:rPr>
        <w:t xml:space="preserve"> </w:t>
      </w:r>
      <w:proofErr w:type="spellStart"/>
      <w:r>
        <w:rPr>
          <w:color w:val="808080"/>
          <w:sz w:val="18"/>
          <w:szCs w:val="18"/>
        </w:rPr>
        <w:t>Management</w:t>
      </w:r>
      <w:proofErr w:type="spellEnd"/>
      <w:r>
        <w:rPr>
          <w:color w:val="808080"/>
          <w:sz w:val="18"/>
          <w:szCs w:val="18"/>
        </w:rPr>
        <w:t>. https://pages.nist.gov/800-63-4/sp800-63b.html (2024).</w:t>
      </w:r>
    </w:p>
    <w:p w:rsidR="00AF39D1" w:rsidRDefault="00C26368">
      <w:pPr>
        <w:spacing w:after="40"/>
      </w:pPr>
      <w:proofErr w:type="spellStart"/>
      <w:r>
        <w:rPr>
          <w:color w:val="808080"/>
          <w:sz w:val="18"/>
          <w:szCs w:val="18"/>
        </w:rPr>
        <w:t>National</w:t>
      </w:r>
      <w:proofErr w:type="spellEnd"/>
      <w:r>
        <w:rPr>
          <w:color w:val="808080"/>
          <w:sz w:val="18"/>
          <w:szCs w:val="18"/>
        </w:rPr>
        <w:t xml:space="preserve"> </w:t>
      </w:r>
      <w:proofErr w:type="spellStart"/>
      <w:r>
        <w:rPr>
          <w:color w:val="808080"/>
          <w:sz w:val="18"/>
          <w:szCs w:val="18"/>
        </w:rPr>
        <w:t>Cyber</w:t>
      </w:r>
      <w:proofErr w:type="spellEnd"/>
      <w:r>
        <w:rPr>
          <w:color w:val="808080"/>
          <w:sz w:val="18"/>
          <w:szCs w:val="18"/>
        </w:rPr>
        <w:t xml:space="preserve"> </w:t>
      </w:r>
      <w:proofErr w:type="spellStart"/>
      <w:r>
        <w:rPr>
          <w:color w:val="808080"/>
          <w:sz w:val="18"/>
          <w:szCs w:val="18"/>
        </w:rPr>
        <w:t>Security</w:t>
      </w:r>
      <w:proofErr w:type="spellEnd"/>
      <w:r>
        <w:rPr>
          <w:color w:val="808080"/>
          <w:sz w:val="18"/>
          <w:szCs w:val="18"/>
        </w:rPr>
        <w:t xml:space="preserve"> Centre (NCSC UK). </w:t>
      </w:r>
      <w:proofErr w:type="spellStart"/>
      <w:r>
        <w:rPr>
          <w:color w:val="808080"/>
          <w:sz w:val="18"/>
          <w:szCs w:val="18"/>
        </w:rPr>
        <w:t>Three</w:t>
      </w:r>
      <w:proofErr w:type="spellEnd"/>
      <w:r>
        <w:rPr>
          <w:color w:val="808080"/>
          <w:sz w:val="18"/>
          <w:szCs w:val="18"/>
        </w:rPr>
        <w:t xml:space="preserve"> </w:t>
      </w:r>
      <w:proofErr w:type="spellStart"/>
      <w:r>
        <w:rPr>
          <w:color w:val="808080"/>
          <w:sz w:val="18"/>
          <w:szCs w:val="18"/>
        </w:rPr>
        <w:t>Random</w:t>
      </w:r>
      <w:proofErr w:type="spellEnd"/>
      <w:r>
        <w:rPr>
          <w:color w:val="808080"/>
          <w:sz w:val="18"/>
          <w:szCs w:val="18"/>
        </w:rPr>
        <w:t xml:space="preserve"> </w:t>
      </w:r>
      <w:proofErr w:type="spellStart"/>
      <w:r>
        <w:rPr>
          <w:color w:val="808080"/>
          <w:sz w:val="18"/>
          <w:szCs w:val="18"/>
        </w:rPr>
        <w:t>Words</w:t>
      </w:r>
      <w:proofErr w:type="spellEnd"/>
      <w:r>
        <w:rPr>
          <w:color w:val="808080"/>
          <w:sz w:val="18"/>
          <w:szCs w:val="18"/>
        </w:rPr>
        <w:t>. https://www.ncsc.gov.uk/collection/top-tips-for-staying-secure-online/three-random-words (2024).</w:t>
      </w:r>
    </w:p>
    <w:p w:rsidR="00AF39D1" w:rsidRDefault="00C26368">
      <w:pPr>
        <w:spacing w:after="40"/>
      </w:pPr>
      <w:r>
        <w:rPr>
          <w:color w:val="808080"/>
          <w:sz w:val="18"/>
          <w:szCs w:val="18"/>
        </w:rPr>
        <w:t xml:space="preserve">ENISA. </w:t>
      </w:r>
      <w:proofErr w:type="spellStart"/>
      <w:r>
        <w:rPr>
          <w:color w:val="808080"/>
          <w:sz w:val="18"/>
          <w:szCs w:val="18"/>
        </w:rPr>
        <w:t>Cyber</w:t>
      </w:r>
      <w:proofErr w:type="spellEnd"/>
      <w:r>
        <w:rPr>
          <w:color w:val="808080"/>
          <w:sz w:val="18"/>
          <w:szCs w:val="18"/>
        </w:rPr>
        <w:t xml:space="preserve"> </w:t>
      </w:r>
      <w:proofErr w:type="spellStart"/>
      <w:r>
        <w:rPr>
          <w:color w:val="808080"/>
          <w:sz w:val="18"/>
          <w:szCs w:val="18"/>
        </w:rPr>
        <w:t>Hygiene</w:t>
      </w:r>
      <w:proofErr w:type="spellEnd"/>
      <w:r>
        <w:rPr>
          <w:color w:val="808080"/>
          <w:sz w:val="18"/>
          <w:szCs w:val="18"/>
        </w:rPr>
        <w:t xml:space="preserve">: </w:t>
      </w:r>
      <w:proofErr w:type="spellStart"/>
      <w:r>
        <w:rPr>
          <w:color w:val="808080"/>
          <w:sz w:val="18"/>
          <w:szCs w:val="18"/>
        </w:rPr>
        <w:t>Tips</w:t>
      </w:r>
      <w:proofErr w:type="spellEnd"/>
      <w:r>
        <w:rPr>
          <w:color w:val="808080"/>
          <w:sz w:val="18"/>
          <w:szCs w:val="18"/>
        </w:rPr>
        <w:t xml:space="preserve"> for </w:t>
      </w:r>
      <w:proofErr w:type="spellStart"/>
      <w:r>
        <w:rPr>
          <w:color w:val="808080"/>
          <w:sz w:val="18"/>
          <w:szCs w:val="18"/>
        </w:rPr>
        <w:t>Secure</w:t>
      </w:r>
      <w:proofErr w:type="spellEnd"/>
      <w:r>
        <w:rPr>
          <w:color w:val="808080"/>
          <w:sz w:val="18"/>
          <w:szCs w:val="18"/>
        </w:rPr>
        <w:t xml:space="preserve"> </w:t>
      </w:r>
      <w:proofErr w:type="spellStart"/>
      <w:r>
        <w:rPr>
          <w:color w:val="808080"/>
          <w:sz w:val="18"/>
          <w:szCs w:val="18"/>
        </w:rPr>
        <w:t>User</w:t>
      </w:r>
      <w:proofErr w:type="spellEnd"/>
      <w:r>
        <w:rPr>
          <w:color w:val="808080"/>
          <w:sz w:val="18"/>
          <w:szCs w:val="18"/>
        </w:rPr>
        <w:t xml:space="preserve"> </w:t>
      </w:r>
      <w:proofErr w:type="spellStart"/>
      <w:r>
        <w:rPr>
          <w:color w:val="808080"/>
          <w:sz w:val="18"/>
          <w:szCs w:val="18"/>
        </w:rPr>
        <w:t>Authentication</w:t>
      </w:r>
      <w:proofErr w:type="spellEnd"/>
      <w:r>
        <w:rPr>
          <w:color w:val="808080"/>
          <w:sz w:val="18"/>
          <w:szCs w:val="18"/>
        </w:rPr>
        <w:t>. https://www.enisa.europa.eu/topics/cyber-hygiene (2024).</w:t>
      </w:r>
    </w:p>
    <w:p w:rsidR="00AF39D1" w:rsidRDefault="00C26368">
      <w:pPr>
        <w:spacing w:after="40"/>
      </w:pPr>
      <w:r>
        <w:rPr>
          <w:color w:val="808080"/>
          <w:sz w:val="18"/>
          <w:szCs w:val="18"/>
        </w:rPr>
        <w:t>Europos Sąjungos Bendrasis duomenų apsaugos reglamentas (BDAR), Reglamentas (ES) 2016/679 (2018).</w:t>
      </w:r>
    </w:p>
    <w:p w:rsidR="00AF39D1" w:rsidRDefault="00C26368">
      <w:pPr>
        <w:spacing w:after="40"/>
      </w:pPr>
      <w:r>
        <w:rPr>
          <w:color w:val="808080"/>
          <w:sz w:val="18"/>
          <w:szCs w:val="18"/>
        </w:rPr>
        <w:t>Valstybinė duomenų apsaugos inspekcija (VDAI). Asmens duomenų apsaugos gairės duomenų subjektams. https://vdai.lrv.lt (2019).</w:t>
      </w:r>
    </w:p>
    <w:p w:rsidR="00AF39D1" w:rsidRDefault="00C26368">
      <w:pPr>
        <w:spacing w:after="40"/>
      </w:pPr>
      <w:r>
        <w:rPr>
          <w:color w:val="808080"/>
          <w:sz w:val="18"/>
          <w:szCs w:val="18"/>
        </w:rPr>
        <w:t xml:space="preserve">Draugiškas internetas / </w:t>
      </w:r>
      <w:proofErr w:type="spellStart"/>
      <w:r>
        <w:rPr>
          <w:color w:val="808080"/>
          <w:sz w:val="18"/>
          <w:szCs w:val="18"/>
        </w:rPr>
        <w:t>Esaugumas.lt</w:t>
      </w:r>
      <w:proofErr w:type="spellEnd"/>
      <w:r>
        <w:rPr>
          <w:color w:val="808080"/>
          <w:sz w:val="18"/>
          <w:szCs w:val="18"/>
        </w:rPr>
        <w:t>. Patarimai jaunimui. https://www.esaugumas.lt/articles/patarimai (2024).</w:t>
      </w:r>
    </w:p>
    <w:sectPr w:rsidR="00AF39D1">
      <w:pgSz w:w="11906" w:h="16838"/>
      <w:pgMar w:top="1440" w:right="1440" w:bottom="1440" w:left="1440" w:header="708" w:footer="708"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86E3F"/>
    <w:multiLevelType w:val="hybridMultilevel"/>
    <w:tmpl w:val="78EEDBA6"/>
    <w:lvl w:ilvl="0" w:tplc="FF3C3A20">
      <w:start w:val="1"/>
      <w:numFmt w:val="bullet"/>
      <w:lvlText w:val="•"/>
      <w:lvlJc w:val="left"/>
      <w:pPr>
        <w:ind w:left="720" w:hanging="360"/>
      </w:pPr>
    </w:lvl>
    <w:lvl w:ilvl="1" w:tplc="615ED5F6">
      <w:numFmt w:val="decimal"/>
      <w:lvlText w:val=""/>
      <w:lvlJc w:val="left"/>
    </w:lvl>
    <w:lvl w:ilvl="2" w:tplc="E35E454A">
      <w:numFmt w:val="decimal"/>
      <w:lvlText w:val=""/>
      <w:lvlJc w:val="left"/>
    </w:lvl>
    <w:lvl w:ilvl="3" w:tplc="7F4C29C6">
      <w:numFmt w:val="decimal"/>
      <w:lvlText w:val=""/>
      <w:lvlJc w:val="left"/>
    </w:lvl>
    <w:lvl w:ilvl="4" w:tplc="01C06DBE">
      <w:numFmt w:val="decimal"/>
      <w:lvlText w:val=""/>
      <w:lvlJc w:val="left"/>
    </w:lvl>
    <w:lvl w:ilvl="5" w:tplc="733E90FE">
      <w:numFmt w:val="decimal"/>
      <w:lvlText w:val=""/>
      <w:lvlJc w:val="left"/>
    </w:lvl>
    <w:lvl w:ilvl="6" w:tplc="E23E00FA">
      <w:numFmt w:val="decimal"/>
      <w:lvlText w:val=""/>
      <w:lvlJc w:val="left"/>
    </w:lvl>
    <w:lvl w:ilvl="7" w:tplc="B05C510A">
      <w:numFmt w:val="decimal"/>
      <w:lvlText w:val=""/>
      <w:lvlJc w:val="left"/>
    </w:lvl>
    <w:lvl w:ilvl="8" w:tplc="47A63428">
      <w:numFmt w:val="decimal"/>
      <w:lvlText w:val=""/>
      <w:lvlJc w:val="left"/>
    </w:lvl>
  </w:abstractNum>
  <w:abstractNum w:abstractNumId="1" w15:restartNumberingAfterBreak="0">
    <w:nsid w:val="0C5710BC"/>
    <w:multiLevelType w:val="hybridMultilevel"/>
    <w:tmpl w:val="5A12BC6C"/>
    <w:lvl w:ilvl="0" w:tplc="EB0270A6">
      <w:start w:val="1"/>
      <w:numFmt w:val="decimal"/>
      <w:lvlText w:val="%1."/>
      <w:lvlJc w:val="left"/>
      <w:pPr>
        <w:ind w:left="720" w:hanging="360"/>
      </w:pPr>
    </w:lvl>
    <w:lvl w:ilvl="1" w:tplc="EB0A7DBA">
      <w:numFmt w:val="decimal"/>
      <w:lvlText w:val=""/>
      <w:lvlJc w:val="left"/>
    </w:lvl>
    <w:lvl w:ilvl="2" w:tplc="CFE667AE">
      <w:numFmt w:val="decimal"/>
      <w:lvlText w:val=""/>
      <w:lvlJc w:val="left"/>
    </w:lvl>
    <w:lvl w:ilvl="3" w:tplc="F982B0BA">
      <w:numFmt w:val="decimal"/>
      <w:lvlText w:val=""/>
      <w:lvlJc w:val="left"/>
    </w:lvl>
    <w:lvl w:ilvl="4" w:tplc="811A2E92">
      <w:numFmt w:val="decimal"/>
      <w:lvlText w:val=""/>
      <w:lvlJc w:val="left"/>
    </w:lvl>
    <w:lvl w:ilvl="5" w:tplc="EBA23F3E">
      <w:numFmt w:val="decimal"/>
      <w:lvlText w:val=""/>
      <w:lvlJc w:val="left"/>
    </w:lvl>
    <w:lvl w:ilvl="6" w:tplc="8F508C3C">
      <w:numFmt w:val="decimal"/>
      <w:lvlText w:val=""/>
      <w:lvlJc w:val="left"/>
    </w:lvl>
    <w:lvl w:ilvl="7" w:tplc="60841B14">
      <w:numFmt w:val="decimal"/>
      <w:lvlText w:val=""/>
      <w:lvlJc w:val="left"/>
    </w:lvl>
    <w:lvl w:ilvl="8" w:tplc="4CD052B8">
      <w:numFmt w:val="decimal"/>
      <w:lvlText w:val=""/>
      <w:lvlJc w:val="left"/>
    </w:lvl>
  </w:abstractNum>
  <w:abstractNum w:abstractNumId="2" w15:restartNumberingAfterBreak="0">
    <w:nsid w:val="0D0828BD"/>
    <w:multiLevelType w:val="hybridMultilevel"/>
    <w:tmpl w:val="2BDE3B42"/>
    <w:lvl w:ilvl="0" w:tplc="B088E6EC">
      <w:start w:val="1"/>
      <w:numFmt w:val="bullet"/>
      <w:lvlText w:val="•"/>
      <w:lvlJc w:val="left"/>
      <w:pPr>
        <w:ind w:left="720" w:hanging="360"/>
      </w:pPr>
    </w:lvl>
    <w:lvl w:ilvl="1" w:tplc="B1DE2FAC">
      <w:numFmt w:val="decimal"/>
      <w:lvlText w:val=""/>
      <w:lvlJc w:val="left"/>
    </w:lvl>
    <w:lvl w:ilvl="2" w:tplc="1EF625C0">
      <w:numFmt w:val="decimal"/>
      <w:lvlText w:val=""/>
      <w:lvlJc w:val="left"/>
    </w:lvl>
    <w:lvl w:ilvl="3" w:tplc="B8400358">
      <w:numFmt w:val="decimal"/>
      <w:lvlText w:val=""/>
      <w:lvlJc w:val="left"/>
    </w:lvl>
    <w:lvl w:ilvl="4" w:tplc="B9E0397E">
      <w:numFmt w:val="decimal"/>
      <w:lvlText w:val=""/>
      <w:lvlJc w:val="left"/>
    </w:lvl>
    <w:lvl w:ilvl="5" w:tplc="EEE8F002">
      <w:numFmt w:val="decimal"/>
      <w:lvlText w:val=""/>
      <w:lvlJc w:val="left"/>
    </w:lvl>
    <w:lvl w:ilvl="6" w:tplc="170A1A4C">
      <w:numFmt w:val="decimal"/>
      <w:lvlText w:val=""/>
      <w:lvlJc w:val="left"/>
    </w:lvl>
    <w:lvl w:ilvl="7" w:tplc="365E39A6">
      <w:numFmt w:val="decimal"/>
      <w:lvlText w:val=""/>
      <w:lvlJc w:val="left"/>
    </w:lvl>
    <w:lvl w:ilvl="8" w:tplc="F316239A">
      <w:numFmt w:val="decimal"/>
      <w:lvlText w:val=""/>
      <w:lvlJc w:val="left"/>
    </w:lvl>
  </w:abstractNum>
  <w:abstractNum w:abstractNumId="3" w15:restartNumberingAfterBreak="0">
    <w:nsid w:val="185E77F3"/>
    <w:multiLevelType w:val="hybridMultilevel"/>
    <w:tmpl w:val="F1B66FBA"/>
    <w:lvl w:ilvl="0" w:tplc="C31C8F5E">
      <w:start w:val="1"/>
      <w:numFmt w:val="bullet"/>
      <w:lvlText w:val="•"/>
      <w:lvlJc w:val="left"/>
      <w:pPr>
        <w:ind w:left="720" w:hanging="360"/>
      </w:pPr>
    </w:lvl>
    <w:lvl w:ilvl="1" w:tplc="ADA8B6E2">
      <w:numFmt w:val="decimal"/>
      <w:lvlText w:val=""/>
      <w:lvlJc w:val="left"/>
    </w:lvl>
    <w:lvl w:ilvl="2" w:tplc="ABD80CCC">
      <w:numFmt w:val="decimal"/>
      <w:lvlText w:val=""/>
      <w:lvlJc w:val="left"/>
    </w:lvl>
    <w:lvl w:ilvl="3" w:tplc="2C8A168C">
      <w:numFmt w:val="decimal"/>
      <w:lvlText w:val=""/>
      <w:lvlJc w:val="left"/>
    </w:lvl>
    <w:lvl w:ilvl="4" w:tplc="53C8B8B8">
      <w:numFmt w:val="decimal"/>
      <w:lvlText w:val=""/>
      <w:lvlJc w:val="left"/>
    </w:lvl>
    <w:lvl w:ilvl="5" w:tplc="159C45A4">
      <w:numFmt w:val="decimal"/>
      <w:lvlText w:val=""/>
      <w:lvlJc w:val="left"/>
    </w:lvl>
    <w:lvl w:ilvl="6" w:tplc="0206E678">
      <w:numFmt w:val="decimal"/>
      <w:lvlText w:val=""/>
      <w:lvlJc w:val="left"/>
    </w:lvl>
    <w:lvl w:ilvl="7" w:tplc="2A0A37A8">
      <w:numFmt w:val="decimal"/>
      <w:lvlText w:val=""/>
      <w:lvlJc w:val="left"/>
    </w:lvl>
    <w:lvl w:ilvl="8" w:tplc="A8B23E86">
      <w:numFmt w:val="decimal"/>
      <w:lvlText w:val=""/>
      <w:lvlJc w:val="left"/>
    </w:lvl>
  </w:abstractNum>
  <w:abstractNum w:abstractNumId="4" w15:restartNumberingAfterBreak="0">
    <w:nsid w:val="1BDF60B4"/>
    <w:multiLevelType w:val="hybridMultilevel"/>
    <w:tmpl w:val="4CAAA43E"/>
    <w:lvl w:ilvl="0" w:tplc="680CF4BE">
      <w:start w:val="1"/>
      <w:numFmt w:val="bullet"/>
      <w:lvlText w:val="●"/>
      <w:lvlJc w:val="left"/>
      <w:pPr>
        <w:ind w:left="720" w:hanging="360"/>
      </w:pPr>
    </w:lvl>
    <w:lvl w:ilvl="1" w:tplc="A82C3EA6">
      <w:start w:val="1"/>
      <w:numFmt w:val="bullet"/>
      <w:lvlText w:val="○"/>
      <w:lvlJc w:val="left"/>
      <w:pPr>
        <w:ind w:left="1440" w:hanging="360"/>
      </w:pPr>
    </w:lvl>
    <w:lvl w:ilvl="2" w:tplc="BEF8E202">
      <w:start w:val="1"/>
      <w:numFmt w:val="bullet"/>
      <w:lvlText w:val="■"/>
      <w:lvlJc w:val="left"/>
      <w:pPr>
        <w:ind w:left="2160" w:hanging="360"/>
      </w:pPr>
    </w:lvl>
    <w:lvl w:ilvl="3" w:tplc="F4FE4E8C">
      <w:start w:val="1"/>
      <w:numFmt w:val="bullet"/>
      <w:lvlText w:val="●"/>
      <w:lvlJc w:val="left"/>
      <w:pPr>
        <w:ind w:left="2880" w:hanging="360"/>
      </w:pPr>
    </w:lvl>
    <w:lvl w:ilvl="4" w:tplc="A3E64490">
      <w:start w:val="1"/>
      <w:numFmt w:val="bullet"/>
      <w:lvlText w:val="○"/>
      <w:lvlJc w:val="left"/>
      <w:pPr>
        <w:ind w:left="3600" w:hanging="360"/>
      </w:pPr>
    </w:lvl>
    <w:lvl w:ilvl="5" w:tplc="C10EB2C6">
      <w:start w:val="1"/>
      <w:numFmt w:val="bullet"/>
      <w:lvlText w:val="■"/>
      <w:lvlJc w:val="left"/>
      <w:pPr>
        <w:ind w:left="4320" w:hanging="360"/>
      </w:pPr>
    </w:lvl>
    <w:lvl w:ilvl="6" w:tplc="01C8AFE8">
      <w:start w:val="1"/>
      <w:numFmt w:val="bullet"/>
      <w:lvlText w:val="●"/>
      <w:lvlJc w:val="left"/>
      <w:pPr>
        <w:ind w:left="5040" w:hanging="360"/>
      </w:pPr>
    </w:lvl>
    <w:lvl w:ilvl="7" w:tplc="07FEE856">
      <w:start w:val="1"/>
      <w:numFmt w:val="bullet"/>
      <w:lvlText w:val="●"/>
      <w:lvlJc w:val="left"/>
      <w:pPr>
        <w:ind w:left="5760" w:hanging="360"/>
      </w:pPr>
    </w:lvl>
    <w:lvl w:ilvl="8" w:tplc="B74EBFB4">
      <w:start w:val="1"/>
      <w:numFmt w:val="bullet"/>
      <w:lvlText w:val="●"/>
      <w:lvlJc w:val="left"/>
      <w:pPr>
        <w:ind w:left="6480" w:hanging="360"/>
      </w:pPr>
    </w:lvl>
  </w:abstractNum>
  <w:abstractNum w:abstractNumId="5" w15:restartNumberingAfterBreak="0">
    <w:nsid w:val="215A41C7"/>
    <w:multiLevelType w:val="hybridMultilevel"/>
    <w:tmpl w:val="5FA47EC0"/>
    <w:lvl w:ilvl="0" w:tplc="07D86368">
      <w:start w:val="1"/>
      <w:numFmt w:val="bullet"/>
      <w:lvlText w:val="•"/>
      <w:lvlJc w:val="left"/>
      <w:pPr>
        <w:ind w:left="720" w:hanging="360"/>
      </w:pPr>
    </w:lvl>
    <w:lvl w:ilvl="1" w:tplc="244AB5B2">
      <w:numFmt w:val="decimal"/>
      <w:lvlText w:val=""/>
      <w:lvlJc w:val="left"/>
    </w:lvl>
    <w:lvl w:ilvl="2" w:tplc="F9E0D2B8">
      <w:numFmt w:val="decimal"/>
      <w:lvlText w:val=""/>
      <w:lvlJc w:val="left"/>
    </w:lvl>
    <w:lvl w:ilvl="3" w:tplc="6E0E8DE2">
      <w:numFmt w:val="decimal"/>
      <w:lvlText w:val=""/>
      <w:lvlJc w:val="left"/>
    </w:lvl>
    <w:lvl w:ilvl="4" w:tplc="93CA1D10">
      <w:numFmt w:val="decimal"/>
      <w:lvlText w:val=""/>
      <w:lvlJc w:val="left"/>
    </w:lvl>
    <w:lvl w:ilvl="5" w:tplc="3286A816">
      <w:numFmt w:val="decimal"/>
      <w:lvlText w:val=""/>
      <w:lvlJc w:val="left"/>
    </w:lvl>
    <w:lvl w:ilvl="6" w:tplc="C5888B6E">
      <w:numFmt w:val="decimal"/>
      <w:lvlText w:val=""/>
      <w:lvlJc w:val="left"/>
    </w:lvl>
    <w:lvl w:ilvl="7" w:tplc="6BC27D18">
      <w:numFmt w:val="decimal"/>
      <w:lvlText w:val=""/>
      <w:lvlJc w:val="left"/>
    </w:lvl>
    <w:lvl w:ilvl="8" w:tplc="7424EFFA">
      <w:numFmt w:val="decimal"/>
      <w:lvlText w:val=""/>
      <w:lvlJc w:val="left"/>
    </w:lvl>
  </w:abstractNum>
  <w:abstractNum w:abstractNumId="6" w15:restartNumberingAfterBreak="0">
    <w:nsid w:val="4515021D"/>
    <w:multiLevelType w:val="hybridMultilevel"/>
    <w:tmpl w:val="73CCEAB8"/>
    <w:lvl w:ilvl="0" w:tplc="45148944">
      <w:start w:val="1"/>
      <w:numFmt w:val="bullet"/>
      <w:lvlText w:val="•"/>
      <w:lvlJc w:val="left"/>
      <w:pPr>
        <w:ind w:left="720" w:hanging="360"/>
      </w:pPr>
    </w:lvl>
    <w:lvl w:ilvl="1" w:tplc="952ADF54">
      <w:numFmt w:val="decimal"/>
      <w:lvlText w:val=""/>
      <w:lvlJc w:val="left"/>
    </w:lvl>
    <w:lvl w:ilvl="2" w:tplc="36AE1768">
      <w:numFmt w:val="decimal"/>
      <w:lvlText w:val=""/>
      <w:lvlJc w:val="left"/>
    </w:lvl>
    <w:lvl w:ilvl="3" w:tplc="6646E4CA">
      <w:numFmt w:val="decimal"/>
      <w:lvlText w:val=""/>
      <w:lvlJc w:val="left"/>
    </w:lvl>
    <w:lvl w:ilvl="4" w:tplc="ACF84338">
      <w:numFmt w:val="decimal"/>
      <w:lvlText w:val=""/>
      <w:lvlJc w:val="left"/>
    </w:lvl>
    <w:lvl w:ilvl="5" w:tplc="37481576">
      <w:numFmt w:val="decimal"/>
      <w:lvlText w:val=""/>
      <w:lvlJc w:val="left"/>
    </w:lvl>
    <w:lvl w:ilvl="6" w:tplc="D0DAF2F0">
      <w:numFmt w:val="decimal"/>
      <w:lvlText w:val=""/>
      <w:lvlJc w:val="left"/>
    </w:lvl>
    <w:lvl w:ilvl="7" w:tplc="832ED9A8">
      <w:numFmt w:val="decimal"/>
      <w:lvlText w:val=""/>
      <w:lvlJc w:val="left"/>
    </w:lvl>
    <w:lvl w:ilvl="8" w:tplc="C5CEE71E">
      <w:numFmt w:val="decimal"/>
      <w:lvlText w:val=""/>
      <w:lvlJc w:val="left"/>
    </w:lvl>
  </w:abstractNum>
  <w:abstractNum w:abstractNumId="7" w15:restartNumberingAfterBreak="0">
    <w:nsid w:val="5E5F32BF"/>
    <w:multiLevelType w:val="hybridMultilevel"/>
    <w:tmpl w:val="0D8AEB3E"/>
    <w:lvl w:ilvl="0" w:tplc="593A8436">
      <w:start w:val="1"/>
      <w:numFmt w:val="decimal"/>
      <w:lvlText w:val="%1."/>
      <w:lvlJc w:val="left"/>
      <w:pPr>
        <w:ind w:left="720" w:hanging="360"/>
      </w:pPr>
    </w:lvl>
    <w:lvl w:ilvl="1" w:tplc="980ED544">
      <w:numFmt w:val="decimal"/>
      <w:lvlText w:val=""/>
      <w:lvlJc w:val="left"/>
    </w:lvl>
    <w:lvl w:ilvl="2" w:tplc="28406FE6">
      <w:numFmt w:val="decimal"/>
      <w:lvlText w:val=""/>
      <w:lvlJc w:val="left"/>
    </w:lvl>
    <w:lvl w:ilvl="3" w:tplc="388A6FE8">
      <w:numFmt w:val="decimal"/>
      <w:lvlText w:val=""/>
      <w:lvlJc w:val="left"/>
    </w:lvl>
    <w:lvl w:ilvl="4" w:tplc="AFA4DCBE">
      <w:numFmt w:val="decimal"/>
      <w:lvlText w:val=""/>
      <w:lvlJc w:val="left"/>
    </w:lvl>
    <w:lvl w:ilvl="5" w:tplc="0F44EBD4">
      <w:numFmt w:val="decimal"/>
      <w:lvlText w:val=""/>
      <w:lvlJc w:val="left"/>
    </w:lvl>
    <w:lvl w:ilvl="6" w:tplc="A1EA40E2">
      <w:numFmt w:val="decimal"/>
      <w:lvlText w:val=""/>
      <w:lvlJc w:val="left"/>
    </w:lvl>
    <w:lvl w:ilvl="7" w:tplc="A392977E">
      <w:numFmt w:val="decimal"/>
      <w:lvlText w:val=""/>
      <w:lvlJc w:val="left"/>
    </w:lvl>
    <w:lvl w:ilvl="8" w:tplc="4F086290">
      <w:numFmt w:val="decimal"/>
      <w:lvlText w:val=""/>
      <w:lvlJc w:val="left"/>
    </w:lvl>
  </w:abstractNum>
  <w:abstractNum w:abstractNumId="8" w15:restartNumberingAfterBreak="0">
    <w:nsid w:val="73F13C4C"/>
    <w:multiLevelType w:val="hybridMultilevel"/>
    <w:tmpl w:val="E6D65D2E"/>
    <w:lvl w:ilvl="0" w:tplc="0CB86A16">
      <w:start w:val="1"/>
      <w:numFmt w:val="bullet"/>
      <w:lvlText w:val="•"/>
      <w:lvlJc w:val="left"/>
      <w:pPr>
        <w:ind w:left="720" w:hanging="360"/>
      </w:pPr>
    </w:lvl>
    <w:lvl w:ilvl="1" w:tplc="63AE68E4">
      <w:numFmt w:val="decimal"/>
      <w:lvlText w:val=""/>
      <w:lvlJc w:val="left"/>
    </w:lvl>
    <w:lvl w:ilvl="2" w:tplc="941ED96A">
      <w:numFmt w:val="decimal"/>
      <w:lvlText w:val=""/>
      <w:lvlJc w:val="left"/>
    </w:lvl>
    <w:lvl w:ilvl="3" w:tplc="76CA8ADC">
      <w:numFmt w:val="decimal"/>
      <w:lvlText w:val=""/>
      <w:lvlJc w:val="left"/>
    </w:lvl>
    <w:lvl w:ilvl="4" w:tplc="C324BD92">
      <w:numFmt w:val="decimal"/>
      <w:lvlText w:val=""/>
      <w:lvlJc w:val="left"/>
    </w:lvl>
    <w:lvl w:ilvl="5" w:tplc="201AE984">
      <w:numFmt w:val="decimal"/>
      <w:lvlText w:val=""/>
      <w:lvlJc w:val="left"/>
    </w:lvl>
    <w:lvl w:ilvl="6" w:tplc="2D64B15C">
      <w:numFmt w:val="decimal"/>
      <w:lvlText w:val=""/>
      <w:lvlJc w:val="left"/>
    </w:lvl>
    <w:lvl w:ilvl="7" w:tplc="944A4DAE">
      <w:numFmt w:val="decimal"/>
      <w:lvlText w:val=""/>
      <w:lvlJc w:val="left"/>
    </w:lvl>
    <w:lvl w:ilvl="8" w:tplc="5F6C313E">
      <w:numFmt w:val="decimal"/>
      <w:lvlText w:val=""/>
      <w:lvlJc w:val="left"/>
    </w:lvl>
  </w:abstractNum>
  <w:abstractNum w:abstractNumId="9" w15:restartNumberingAfterBreak="0">
    <w:nsid w:val="78D602A2"/>
    <w:multiLevelType w:val="hybridMultilevel"/>
    <w:tmpl w:val="6A06EB1C"/>
    <w:lvl w:ilvl="0" w:tplc="357C3ED2">
      <w:start w:val="1"/>
      <w:numFmt w:val="bullet"/>
      <w:lvlText w:val="•"/>
      <w:lvlJc w:val="left"/>
      <w:pPr>
        <w:ind w:left="720" w:hanging="360"/>
      </w:pPr>
    </w:lvl>
    <w:lvl w:ilvl="1" w:tplc="596A91FE">
      <w:numFmt w:val="decimal"/>
      <w:lvlText w:val=""/>
      <w:lvlJc w:val="left"/>
    </w:lvl>
    <w:lvl w:ilvl="2" w:tplc="60E4629C">
      <w:numFmt w:val="decimal"/>
      <w:lvlText w:val=""/>
      <w:lvlJc w:val="left"/>
    </w:lvl>
    <w:lvl w:ilvl="3" w:tplc="689C8C1A">
      <w:numFmt w:val="decimal"/>
      <w:lvlText w:val=""/>
      <w:lvlJc w:val="left"/>
    </w:lvl>
    <w:lvl w:ilvl="4" w:tplc="6CE4C326">
      <w:numFmt w:val="decimal"/>
      <w:lvlText w:val=""/>
      <w:lvlJc w:val="left"/>
    </w:lvl>
    <w:lvl w:ilvl="5" w:tplc="3FAAC482">
      <w:numFmt w:val="decimal"/>
      <w:lvlText w:val=""/>
      <w:lvlJc w:val="left"/>
    </w:lvl>
    <w:lvl w:ilvl="6" w:tplc="57CC9048">
      <w:numFmt w:val="decimal"/>
      <w:lvlText w:val=""/>
      <w:lvlJc w:val="left"/>
    </w:lvl>
    <w:lvl w:ilvl="7" w:tplc="AB9632A8">
      <w:numFmt w:val="decimal"/>
      <w:lvlText w:val=""/>
      <w:lvlJc w:val="left"/>
    </w:lvl>
    <w:lvl w:ilvl="8" w:tplc="E35C00CE">
      <w:numFmt w:val="decimal"/>
      <w:lvlText w:val=""/>
      <w:lvlJc w:val="left"/>
    </w:lvl>
  </w:abstractNum>
  <w:num w:numId="1">
    <w:abstractNumId w:val="4"/>
    <w:lvlOverride w:ilvl="0">
      <w:startOverride w:val="1"/>
    </w:lvlOverride>
  </w:num>
  <w:num w:numId="2">
    <w:abstractNumId w:val="9"/>
    <w:lvlOverride w:ilvl="0">
      <w:startOverride w:val="1"/>
    </w:lvlOverride>
  </w:num>
  <w:num w:numId="3">
    <w:abstractNumId w:val="2"/>
    <w:lvlOverride w:ilvl="0">
      <w:startOverride w:val="1"/>
    </w:lvlOverride>
  </w:num>
  <w:num w:numId="4">
    <w:abstractNumId w:val="3"/>
    <w:lvlOverride w:ilvl="0">
      <w:startOverride w:val="1"/>
    </w:lvlOverride>
  </w:num>
  <w:num w:numId="5">
    <w:abstractNumId w:val="0"/>
    <w:lvlOverride w:ilvl="0">
      <w:startOverride w:val="1"/>
    </w:lvlOverride>
  </w:num>
  <w:num w:numId="6">
    <w:abstractNumId w:val="5"/>
    <w:lvlOverride w:ilvl="0">
      <w:startOverride w:val="1"/>
    </w:lvlOverride>
  </w:num>
  <w:num w:numId="7">
    <w:abstractNumId w:val="8"/>
    <w:lvlOverride w:ilvl="0">
      <w:startOverride w:val="1"/>
    </w:lvlOverride>
  </w:num>
  <w:num w:numId="8">
    <w:abstractNumId w:val="1"/>
    <w:lvlOverride w:ilvl="0">
      <w:startOverride w:val="1"/>
    </w:lvlOverride>
  </w:num>
  <w:num w:numId="9">
    <w:abstractNumId w:val="7"/>
    <w:lvlOverride w:ilvl="0">
      <w:startOverride w:val="1"/>
    </w:lvlOverride>
  </w:num>
  <w:num w:numId="1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1296"/>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9D1"/>
    <w:rsid w:val="00AF39D1"/>
    <w:rsid w:val="00C26368"/>
    <w:rsid w:val="00C333E0"/>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EC3F1"/>
  <w15:docId w15:val="{9A4A6ECC-257B-401C-A251-02DEB6481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333333"/>
        <w:sz w:val="22"/>
        <w:szCs w:val="22"/>
        <w:lang w:val="lt-LT" w:eastAsia="lt-LT"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prastasis">
    <w:name w:val="Normal"/>
    <w:qFormat/>
  </w:style>
  <w:style w:type="paragraph" w:styleId="Antrat1">
    <w:name w:val="heading 1"/>
    <w:uiPriority w:val="9"/>
    <w:qFormat/>
    <w:pPr>
      <w:outlineLvl w:val="0"/>
    </w:pPr>
    <w:rPr>
      <w:color w:val="2E74B5"/>
      <w:sz w:val="32"/>
      <w:szCs w:val="32"/>
    </w:rPr>
  </w:style>
  <w:style w:type="paragraph" w:styleId="Antrat2">
    <w:name w:val="heading 2"/>
    <w:uiPriority w:val="9"/>
    <w:semiHidden/>
    <w:unhideWhenUsed/>
    <w:qFormat/>
    <w:pPr>
      <w:outlineLvl w:val="1"/>
    </w:pPr>
    <w:rPr>
      <w:color w:val="2E74B5"/>
      <w:sz w:val="26"/>
      <w:szCs w:val="26"/>
    </w:rPr>
  </w:style>
  <w:style w:type="paragraph" w:styleId="Antrat3">
    <w:name w:val="heading 3"/>
    <w:uiPriority w:val="9"/>
    <w:semiHidden/>
    <w:unhideWhenUsed/>
    <w:qFormat/>
    <w:pPr>
      <w:outlineLvl w:val="2"/>
    </w:pPr>
    <w:rPr>
      <w:color w:val="1F4D78"/>
      <w:sz w:val="24"/>
      <w:szCs w:val="24"/>
    </w:rPr>
  </w:style>
  <w:style w:type="paragraph" w:styleId="Antrat4">
    <w:name w:val="heading 4"/>
    <w:uiPriority w:val="9"/>
    <w:semiHidden/>
    <w:unhideWhenUsed/>
    <w:qFormat/>
    <w:pPr>
      <w:outlineLvl w:val="3"/>
    </w:pPr>
    <w:rPr>
      <w:i/>
      <w:iCs/>
      <w:color w:val="2E74B5"/>
    </w:rPr>
  </w:style>
  <w:style w:type="paragraph" w:styleId="Antrat5">
    <w:name w:val="heading 5"/>
    <w:uiPriority w:val="9"/>
    <w:semiHidden/>
    <w:unhideWhenUsed/>
    <w:qFormat/>
    <w:pPr>
      <w:outlineLvl w:val="4"/>
    </w:pPr>
    <w:rPr>
      <w:color w:val="2E74B5"/>
    </w:rPr>
  </w:style>
  <w:style w:type="paragraph" w:styleId="Antrat6">
    <w:name w:val="heading 6"/>
    <w:uiPriority w:val="9"/>
    <w:semiHidden/>
    <w:unhideWhenUsed/>
    <w:qFormat/>
    <w:pPr>
      <w:outlineLvl w:val="5"/>
    </w:pPr>
    <w:rPr>
      <w:color w:val="1F4D78"/>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Pavadinimas">
    <w:name w:val="Title"/>
    <w:uiPriority w:val="10"/>
    <w:qFormat/>
    <w:rPr>
      <w:sz w:val="56"/>
      <w:szCs w:val="56"/>
    </w:rPr>
  </w:style>
  <w:style w:type="paragraph" w:customStyle="1" w:styleId="Grietas1">
    <w:name w:val="Griežtas1"/>
    <w:qFormat/>
    <w:rPr>
      <w:b/>
      <w:bCs/>
    </w:rPr>
  </w:style>
  <w:style w:type="paragraph" w:styleId="Sraopastraipa">
    <w:name w:val="List Paragraph"/>
    <w:qFormat/>
  </w:style>
  <w:style w:type="character" w:styleId="Hipersaitas">
    <w:name w:val="Hyperlink"/>
    <w:uiPriority w:val="99"/>
    <w:unhideWhenUsed/>
    <w:rPr>
      <w:color w:val="0563C1"/>
      <w:u w:val="single"/>
    </w:rPr>
  </w:style>
  <w:style w:type="character" w:styleId="Puslapioinaosnuoroda">
    <w:name w:val="footnote reference"/>
    <w:uiPriority w:val="99"/>
    <w:semiHidden/>
    <w:unhideWhenUsed/>
    <w:rPr>
      <w:vertAlign w:val="superscript"/>
    </w:rPr>
  </w:style>
  <w:style w:type="paragraph" w:styleId="Puslapioinaostekstas">
    <w:name w:val="footnote text"/>
    <w:link w:val="PuslapioinaostekstasDiagrama"/>
    <w:uiPriority w:val="99"/>
    <w:semiHidden/>
    <w:unhideWhenUsed/>
    <w:rPr>
      <w:sz w:val="20"/>
      <w:szCs w:val="20"/>
    </w:rPr>
  </w:style>
  <w:style w:type="character" w:customStyle="1" w:styleId="PuslapioinaostekstasDiagrama">
    <w:name w:val="Puslapio išnašos tekstas Diagrama"/>
    <w:link w:val="Puslapioinaostekstas"/>
    <w:uiPriority w:val="99"/>
    <w:semiHidden/>
    <w:unhideWhenUsed/>
    <w:rPr>
      <w:sz w:val="20"/>
      <w:szCs w:val="20"/>
    </w:rPr>
  </w:style>
  <w:style w:type="character" w:styleId="Dokumentoinaosnumeris">
    <w:name w:val="endnote reference"/>
    <w:uiPriority w:val="99"/>
    <w:semiHidden/>
    <w:unhideWhenUsed/>
    <w:rPr>
      <w:vertAlign w:val="superscript"/>
    </w:rPr>
  </w:style>
  <w:style w:type="paragraph" w:styleId="Dokumentoinaostekstas">
    <w:name w:val="endnote text"/>
    <w:link w:val="DokumentoinaostekstasDiagrama"/>
    <w:uiPriority w:val="99"/>
    <w:semiHidden/>
    <w:unhideWhenUsed/>
    <w:rPr>
      <w:sz w:val="20"/>
      <w:szCs w:val="20"/>
    </w:rPr>
  </w:style>
  <w:style w:type="character" w:customStyle="1" w:styleId="DokumentoinaostekstasDiagrama">
    <w:name w:val="Dokumento išnašos tekstas Diagrama"/>
    <w:link w:val="Dokumentoinaostekstas"/>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7099</Words>
  <Characters>4047</Characters>
  <Application>Microsoft Office Word</Application>
  <DocSecurity>0</DocSecurity>
  <Lines>33</Lines>
  <Paragraphs>22</Paragraphs>
  <ScaleCrop>false</ScaleCrop>
  <Company/>
  <LinksUpToDate>false</LinksUpToDate>
  <CharactersWithSpaces>11124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Paulius</cp:lastModifiedBy>
  <cp:revision>3</cp:revision>
  <dcterms:created xsi:type="dcterms:W3CDTF">2026-04-01T08:48:00Z</dcterms:created>
  <dcterms:modified xsi:type="dcterms:W3CDTF">2026-04-02T15:18:00Z</dcterms:modified>
</cp:coreProperties>
</file>