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B0CC7" w:rsidRDefault="00291005">
      <w:r>
        <w:rPr>
          <w:b/>
          <w:bCs/>
          <w:color w:val="1A237E"/>
          <w:sz w:val="36"/>
          <w:szCs w:val="36"/>
        </w:rPr>
        <w:t>Scenarijų rotacijos užduotis</w:t>
      </w:r>
    </w:p>
    <w:p w:rsidR="003B0CC7" w:rsidRDefault="003B0CC7">
      <w:pPr>
        <w:pBdr>
          <w:bottom w:val="single" w:sz="6" w:space="1" w:color="1565C0"/>
        </w:pBdr>
        <w:spacing w:after="200"/>
      </w:pPr>
    </w:p>
    <w:tbl>
      <w:tblPr>
        <w:tblW w:w="9638" w:type="dxa"/>
        <w:tblBorders>
          <w:insideH w:val="single" w:sz="4" w:space="0" w:color="EEEE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"/>
        <w:gridCol w:w="2322"/>
        <w:gridCol w:w="7217"/>
        <w:gridCol w:w="40"/>
      </w:tblGrid>
      <w:tr w:rsidR="003B0CC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3B0CC7" w:rsidRDefault="00291005">
            <w:r>
              <w:rPr>
                <w:b/>
                <w:bCs/>
                <w:color w:val="424242"/>
              </w:rPr>
              <w:t>Tipas:</w:t>
            </w:r>
          </w:p>
        </w:tc>
        <w:tc>
          <w:tcPr>
            <w:tcW w:w="7238" w:type="dxa"/>
            <w:gridSpan w:val="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3B0CC7" w:rsidRDefault="00291005">
            <w:r>
              <w:t>I: Integravimo pamoka (1 iš 1 šiame modulyje)</w:t>
            </w:r>
          </w:p>
        </w:tc>
      </w:tr>
      <w:tr w:rsidR="003B0CC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3B0CC7" w:rsidRDefault="00291005">
            <w:r>
              <w:rPr>
                <w:b/>
                <w:bCs/>
                <w:color w:val="424242"/>
              </w:rPr>
              <w:t>Klasė:</w:t>
            </w:r>
          </w:p>
        </w:tc>
        <w:tc>
          <w:tcPr>
            <w:tcW w:w="7238" w:type="dxa"/>
            <w:gridSpan w:val="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3B0CC7" w:rsidRDefault="00291005">
            <w:r>
              <w:t>9</w:t>
            </w:r>
          </w:p>
        </w:tc>
      </w:tr>
      <w:tr w:rsidR="003B0CC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3B0CC7" w:rsidRDefault="00291005">
            <w:r>
              <w:rPr>
                <w:b/>
                <w:bCs/>
                <w:color w:val="424242"/>
              </w:rPr>
              <w:t>Trukmė:</w:t>
            </w:r>
          </w:p>
        </w:tc>
        <w:tc>
          <w:tcPr>
            <w:tcW w:w="7238" w:type="dxa"/>
            <w:gridSpan w:val="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3B0CC7" w:rsidRDefault="00291005">
            <w:r>
              <w:t>~40 min.</w:t>
            </w:r>
          </w:p>
        </w:tc>
      </w:tr>
      <w:tr w:rsidR="003B0CC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3B0CC7" w:rsidRDefault="00291005">
            <w:r>
              <w:rPr>
                <w:b/>
                <w:bCs/>
                <w:color w:val="424242"/>
              </w:rPr>
              <w:t>Forma:</w:t>
            </w:r>
          </w:p>
        </w:tc>
        <w:tc>
          <w:tcPr>
            <w:tcW w:w="7238" w:type="dxa"/>
            <w:gridSpan w:val="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3B0CC7" w:rsidRDefault="00291005">
            <w:r>
              <w:t xml:space="preserve">Trumpas įvadas → ilga praktika (~20/80 mokytojas: </w:t>
            </w:r>
            <w:r>
              <w:t>mokinys)</w:t>
            </w:r>
          </w:p>
        </w:tc>
      </w:tr>
      <w:tr w:rsidR="003B0CC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3B0CC7" w:rsidRDefault="00291005">
            <w:r>
              <w:rPr>
                <w:b/>
                <w:bCs/>
                <w:color w:val="424242"/>
              </w:rPr>
              <w:t>Temos ribos:</w:t>
            </w:r>
          </w:p>
        </w:tc>
        <w:tc>
          <w:tcPr>
            <w:tcW w:w="7238" w:type="dxa"/>
            <w:gridSpan w:val="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3B0CC7" w:rsidRDefault="00291005">
            <w:r>
              <w:t>Mokiniai taiko visų 4 saugos temų žinias (ergonomika, privatumas, internetinės rizikos, aplinkos poveikis) analizuodami naujus, nematytus scenarijus. Kiekvienam scenarijui: identifikuoti problemą, nurodyti taisyklę, pasiūlyti veiksmą. Naujos teorijos nedės</w:t>
            </w:r>
            <w:r>
              <w:t>toma.</w:t>
            </w:r>
          </w:p>
        </w:tc>
      </w:tr>
      <w:tr w:rsidR="003B0CC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gridAfter w:val="1"/>
          <w:wBefore w:w="60" w:type="dxa"/>
          <w:wAfter w:w="40" w:type="dxa"/>
          <w:cantSplit/>
        </w:trPr>
        <w:tc>
          <w:tcPr>
            <w:tcW w:w="9638" w:type="dxa"/>
            <w:gridSpan w:val="2"/>
            <w:tcBorders>
              <w:top w:val="single" w:sz="4" w:space="0" w:color="E0E0E0"/>
              <w:left w:val="single" w:sz="48" w:space="0" w:color="1565C0"/>
              <w:bottom w:val="single" w:sz="4" w:space="0" w:color="E0E0E0"/>
              <w:right w:val="single" w:sz="4" w:space="0" w:color="E0E0E0"/>
            </w:tcBorders>
            <w:shd w:val="clear" w:color="auto" w:fill="EDE7F6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0CC7" w:rsidRDefault="00291005">
            <w:pPr>
              <w:spacing w:after="80"/>
            </w:pPr>
            <w:r>
              <w:rPr>
                <w:b/>
                <w:bCs/>
                <w:color w:val="4A148C"/>
              </w:rPr>
              <w:t>PAMOKOS TIKSLAI</w:t>
            </w:r>
          </w:p>
          <w:p w:rsidR="003B0CC7" w:rsidRDefault="00291005">
            <w:pPr>
              <w:spacing w:after="60"/>
            </w:pPr>
            <w:r>
              <w:rPr>
                <w:b/>
                <w:bCs/>
                <w:color w:val="1565C0"/>
              </w:rPr>
              <w:t>▸</w:t>
            </w:r>
            <w:r>
              <w:rPr>
                <w:b/>
                <w:bCs/>
                <w:color w:val="1565C0"/>
              </w:rPr>
              <w:t xml:space="preserve"> </w:t>
            </w:r>
            <w:r>
              <w:t>Pritaikyti žinias iš visų 4 saugos temų analizuojant naujus, nematytus scenarijus.</w:t>
            </w:r>
          </w:p>
          <w:p w:rsidR="003B0CC7" w:rsidRDefault="00291005">
            <w:pPr>
              <w:spacing w:after="60"/>
            </w:pPr>
            <w:r>
              <w:rPr>
                <w:b/>
                <w:bCs/>
                <w:color w:val="1565C0"/>
              </w:rPr>
              <w:t>▸</w:t>
            </w:r>
            <w:r>
              <w:rPr>
                <w:b/>
                <w:bCs/>
                <w:color w:val="1565C0"/>
              </w:rPr>
              <w:t xml:space="preserve"> </w:t>
            </w:r>
            <w:r>
              <w:t>Argumentuotai pagrįsti savo sprendimą: identifikuoti problemą, nurodyti taisyklę, pasiūlyti veiksmą.</w:t>
            </w:r>
          </w:p>
          <w:p w:rsidR="003B0CC7" w:rsidRDefault="00291005">
            <w:pPr>
              <w:spacing w:after="60"/>
            </w:pPr>
            <w:r>
              <w:rPr>
                <w:b/>
                <w:bCs/>
                <w:color w:val="1565C0"/>
              </w:rPr>
              <w:t>▸</w:t>
            </w:r>
            <w:r>
              <w:rPr>
                <w:b/>
                <w:bCs/>
                <w:color w:val="1565C0"/>
              </w:rPr>
              <w:t xml:space="preserve"> </w:t>
            </w:r>
            <w:r>
              <w:t>Atskirti skirtingus saugos aspektus (fizinė</w:t>
            </w:r>
            <w:r>
              <w:t>, skaitmeninė, aplinkosauginė) konkrečiose situacijose.</w:t>
            </w:r>
          </w:p>
        </w:tc>
      </w:tr>
    </w:tbl>
    <w:p w:rsidR="003B0CC7" w:rsidRDefault="00291005">
      <w:pPr>
        <w:keepNext/>
        <w:spacing w:before="400"/>
      </w:pPr>
      <w:r>
        <w:rPr>
          <w:b/>
          <w:bCs/>
          <w:color w:val="F57C00"/>
          <w:sz w:val="28"/>
          <w:szCs w:val="28"/>
        </w:rPr>
        <w:t>Pamokos pradžios klausimai</w:t>
      </w:r>
      <w:r>
        <w:rPr>
          <w:color w:val="757575"/>
          <w:sz w:val="20"/>
          <w:szCs w:val="20"/>
        </w:rPr>
        <w:t xml:space="preserve"> – ~4 min.</w:t>
      </w:r>
    </w:p>
    <w:p w:rsidR="003B0CC7" w:rsidRDefault="003B0CC7">
      <w:pPr>
        <w:keepNext/>
        <w:pBdr>
          <w:bottom w:val="single" w:sz="4" w:space="1" w:color="F57C00"/>
        </w:pBdr>
        <w:spacing w:after="120"/>
      </w:pPr>
    </w:p>
    <w:p w:rsidR="003B0CC7" w:rsidRDefault="00291005">
      <w:pPr>
        <w:spacing w:after="80"/>
      </w:pPr>
      <w:r>
        <w:rPr>
          <w:b/>
          <w:bCs/>
          <w:color w:val="424242"/>
        </w:rPr>
        <w:t xml:space="preserve">Formatas: </w:t>
      </w:r>
      <w:r>
        <w:t>žodinis, klausimai mokiniams pasirinktinai. Klausimai skaidrėje.</w:t>
      </w:r>
    </w:p>
    <w:p w:rsidR="003B0CC7" w:rsidRDefault="00291005">
      <w:pPr>
        <w:spacing w:after="80"/>
      </w:pPr>
      <w:r>
        <w:t>Klausimai iš visų 4 ankstesnių pamokų (ergonomika, privatumas, internetinės rizikos, aplinkos poveikis).</w:t>
      </w:r>
    </w:p>
    <w:p w:rsidR="003B0CC7" w:rsidRDefault="00291005">
      <w:pPr>
        <w:spacing w:after="60"/>
        <w:ind w:left="360"/>
      </w:pPr>
      <w:r>
        <w:rPr>
          <w:b/>
          <w:bCs/>
          <w:color w:val="F57C00"/>
        </w:rPr>
        <w:t xml:space="preserve">1. </w:t>
      </w:r>
      <w:r>
        <w:t>Kokia yra 20-20-20 taisyklė ir kodėl ji veikia? (ergonomika)</w:t>
      </w:r>
    </w:p>
    <w:p w:rsidR="003B0CC7" w:rsidRDefault="00291005">
      <w:pPr>
        <w:spacing w:after="60"/>
        <w:ind w:left="360"/>
      </w:pPr>
      <w:r>
        <w:rPr>
          <w:b/>
          <w:bCs/>
          <w:color w:val="F57C00"/>
        </w:rPr>
        <w:t xml:space="preserve">2. </w:t>
      </w:r>
      <w:r>
        <w:t>Kodėl kiekvienai paskyrai reikia atskiro slaptažodžio, net jei jis stiprus? (privatumas)</w:t>
      </w:r>
    </w:p>
    <w:p w:rsidR="003B0CC7" w:rsidRDefault="00291005">
      <w:pPr>
        <w:spacing w:after="60"/>
        <w:ind w:left="360"/>
      </w:pPr>
      <w:r>
        <w:rPr>
          <w:b/>
          <w:bCs/>
          <w:color w:val="F57C00"/>
        </w:rPr>
        <w:t xml:space="preserve">3. </w:t>
      </w:r>
      <w:r>
        <w:t>Gavote el. laišką su nuoroda ir prašymu skubiai patvirtinti paskyrą. Ką darote pirmiausiai pagal SUSTOTI → PATIKRINTI → PRANEŠTI algoritmą? (internetinės rizikos)</w:t>
      </w:r>
    </w:p>
    <w:p w:rsidR="003B0CC7" w:rsidRDefault="00291005">
      <w:pPr>
        <w:spacing w:after="60"/>
        <w:ind w:left="360"/>
      </w:pPr>
      <w:r>
        <w:rPr>
          <w:b/>
          <w:bCs/>
          <w:color w:val="F57C00"/>
        </w:rPr>
        <w:t>4</w:t>
      </w:r>
      <w:r>
        <w:rPr>
          <w:b/>
          <w:bCs/>
          <w:color w:val="F57C00"/>
        </w:rPr>
        <w:t xml:space="preserve">. </w:t>
      </w:r>
      <w:r>
        <w:t>Įvardinkite vieną kasdienių veiksmų, kuris didina jūsų skaitmeninį pėdsaką. (aplinkos poveikis)</w:t>
      </w:r>
    </w:p>
    <w:p w:rsidR="003B0CC7" w:rsidRDefault="00291005">
      <w:pPr>
        <w:spacing w:after="80"/>
        <w:ind w:left="240"/>
      </w:pPr>
      <w:r>
        <w:rPr>
          <w:i/>
          <w:iCs/>
          <w:color w:val="616161"/>
          <w:sz w:val="20"/>
          <w:szCs w:val="20"/>
        </w:rPr>
        <w:t>Ryšys su užduotimi: "Šiandien taikysite visas šias žinias kartu, analizuodami naujus scenarijus."</w:t>
      </w:r>
    </w:p>
    <w:p w:rsidR="003B0CC7" w:rsidRDefault="00291005">
      <w:pPr>
        <w:keepNext/>
        <w:spacing w:before="400"/>
      </w:pPr>
      <w:r>
        <w:rPr>
          <w:b/>
          <w:bCs/>
          <w:color w:val="1565C0"/>
          <w:sz w:val="28"/>
          <w:szCs w:val="28"/>
        </w:rPr>
        <w:t>Užduoties pristatymas</w:t>
      </w:r>
      <w:r>
        <w:rPr>
          <w:color w:val="757575"/>
          <w:sz w:val="20"/>
          <w:szCs w:val="20"/>
        </w:rPr>
        <w:t xml:space="preserve"> – ~4 min.</w:t>
      </w:r>
    </w:p>
    <w:p w:rsidR="003B0CC7" w:rsidRDefault="003B0CC7">
      <w:pPr>
        <w:keepNext/>
        <w:pBdr>
          <w:bottom w:val="single" w:sz="4" w:space="1" w:color="1565C0"/>
        </w:pBdr>
        <w:spacing w:after="120"/>
      </w:pPr>
    </w:p>
    <w:p w:rsidR="003B0CC7" w:rsidRDefault="00291005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>Paaiškinkite scenarijų analizės struktūrą. Parodykite vieną pavyzdį kartu su klase.</w:t>
      </w:r>
    </w:p>
    <w:p w:rsidR="003B0CC7" w:rsidRDefault="00291005">
      <w:pPr>
        <w:spacing w:after="80"/>
      </w:pPr>
      <w:r>
        <w:t>Kiekvienam scenarijui mokiniai atlieka 3 žingsnių analizę:</w:t>
      </w:r>
    </w:p>
    <w:p w:rsidR="003B0CC7" w:rsidRDefault="00291005">
      <w:pPr>
        <w:spacing w:after="80"/>
        <w:ind w:left="720" w:hanging="360"/>
      </w:pPr>
      <w:r>
        <w:t>• 1. Problema: kokia saugos rizika aprašyta? (1 sakinys)</w:t>
      </w:r>
    </w:p>
    <w:p w:rsidR="003B0CC7" w:rsidRDefault="00291005">
      <w:pPr>
        <w:spacing w:after="80"/>
        <w:ind w:left="720" w:hanging="360"/>
      </w:pPr>
      <w:r>
        <w:t>• 2. Taisyklė: kokį principą ar taisyklę iš ankstesnių p</w:t>
      </w:r>
      <w:r>
        <w:t>amokų reikia taikyti? (1 sakinys)</w:t>
      </w:r>
    </w:p>
    <w:p w:rsidR="003B0CC7" w:rsidRDefault="00291005">
      <w:pPr>
        <w:spacing w:after="80"/>
        <w:ind w:left="720" w:hanging="360"/>
      </w:pPr>
      <w:r>
        <w:t>• 3. Veiksmas: ką konkrečiai darytumėte šioje situacijoje? (2–3 sakiniai)</w:t>
      </w:r>
    </w:p>
    <w:p w:rsidR="003B0CC7" w:rsidRDefault="00291005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Demonstracinis pavyzdys</w:t>
      </w:r>
    </w:p>
    <w:p w:rsidR="003B0CC7" w:rsidRDefault="00291005">
      <w:pPr>
        <w:spacing w:after="80"/>
      </w:pPr>
      <w:r>
        <w:t>Parodykite skaidrėje pavyzdinį scenarijų ir kartu su klase atlikite analizę (1–2 min.):</w:t>
      </w:r>
    </w:p>
    <w:p w:rsidR="003B0CC7" w:rsidRDefault="00291005">
      <w:pPr>
        <w:spacing w:after="80"/>
      </w:pPr>
      <w:r>
        <w:rPr>
          <w:i/>
          <w:iCs/>
        </w:rPr>
        <w:t>"Mokinys sėdi prie kompiuterio 4 val</w:t>
      </w:r>
      <w:r>
        <w:rPr>
          <w:i/>
          <w:iCs/>
        </w:rPr>
        <w:t>andas be pertraukos. Akys pradeda deginti, nugara skausminga."</w:t>
      </w:r>
    </w:p>
    <w:p w:rsidR="003B0CC7" w:rsidRDefault="00291005">
      <w:pPr>
        <w:spacing w:after="80"/>
        <w:ind w:left="720" w:hanging="360"/>
      </w:pPr>
      <w:r>
        <w:t>• Problema: pažeisti ergonomikos principai, nėra darbo ir poilsio ritmo.</w:t>
      </w:r>
    </w:p>
    <w:p w:rsidR="003B0CC7" w:rsidRDefault="00291005">
      <w:pPr>
        <w:spacing w:after="80"/>
        <w:ind w:left="720" w:hanging="360"/>
      </w:pPr>
      <w:r>
        <w:lastRenderedPageBreak/>
        <w:t>• Taisyklė: 20-20-20 taisyklė ir reguliarios pertraukos kas 45–60 min.</w:t>
      </w:r>
    </w:p>
    <w:p w:rsidR="003B0CC7" w:rsidRDefault="00291005">
      <w:pPr>
        <w:spacing w:after="80"/>
        <w:ind w:left="720" w:hanging="360"/>
      </w:pPr>
      <w:r>
        <w:t>• Veiksmas: nedelsiant padaryti pertrauką, atlikti akių pratimus, pakeisti sėdėjimo pozą, nustatyti priminimą pertraukoms.</w:t>
      </w:r>
    </w:p>
    <w:p w:rsidR="003B0CC7" w:rsidRDefault="00291005">
      <w:pPr>
        <w:spacing w:after="80"/>
      </w:pPr>
      <w:r>
        <w:rPr>
          <w:b/>
          <w:bCs/>
          <w:color w:val="424242"/>
        </w:rPr>
        <w:t xml:space="preserve">Mokinių veiksmai: </w:t>
      </w:r>
      <w:r>
        <w:t>klauso, stebi analizės logiką. Klausia, jei neaišku.</w:t>
      </w:r>
    </w:p>
    <w:p w:rsidR="003B0CC7" w:rsidRDefault="00291005">
      <w:pPr>
        <w:spacing w:after="80"/>
      </w:pPr>
      <w:r>
        <w:t>Išdalinkite scenarijų lapus (per Google Classroom). Instrukcij</w:t>
      </w:r>
      <w:r>
        <w:t>a lieka skaidrėje visą pamoką.</w:t>
      </w:r>
    </w:p>
    <w:p w:rsidR="003B0CC7" w:rsidRDefault="00291005">
      <w:pPr>
        <w:keepNext/>
        <w:spacing w:before="400"/>
      </w:pPr>
      <w:r>
        <w:rPr>
          <w:b/>
          <w:bCs/>
          <w:color w:val="2E7D32"/>
          <w:sz w:val="28"/>
          <w:szCs w:val="28"/>
        </w:rPr>
        <w:t>Scenarijų analizė</w:t>
      </w:r>
      <w:r>
        <w:rPr>
          <w:color w:val="757575"/>
          <w:sz w:val="20"/>
          <w:szCs w:val="20"/>
        </w:rPr>
        <w:t xml:space="preserve"> – ~25 min.</w:t>
      </w:r>
    </w:p>
    <w:p w:rsidR="003B0CC7" w:rsidRDefault="003B0CC7">
      <w:pPr>
        <w:keepNext/>
        <w:pBdr>
          <w:bottom w:val="single" w:sz="4" w:space="1" w:color="2E7D32"/>
        </w:pBdr>
        <w:spacing w:after="120"/>
      </w:pPr>
    </w:p>
    <w:p w:rsidR="003B0CC7" w:rsidRDefault="00291005">
      <w:pPr>
        <w:spacing w:after="80"/>
      </w:pPr>
      <w:r>
        <w:rPr>
          <w:b/>
          <w:bCs/>
          <w:color w:val="424242"/>
        </w:rPr>
        <w:t xml:space="preserve">Formatas: </w:t>
      </w:r>
      <w:r>
        <w:t>individualus darbas. Mokiniai rašo atsakymus į scenarijų lapą (Google Classroom dokumentas).</w:t>
      </w:r>
    </w:p>
    <w:p w:rsidR="003B0CC7" w:rsidRDefault="00291005">
      <w:pPr>
        <w:spacing w:after="80"/>
      </w:pPr>
      <w:r>
        <w:t>6 scenarijai, apimantys visas 4 saugos sritis. Kiekvienam scenarijui: ~3–4 min. individualau</w:t>
      </w:r>
      <w:r>
        <w:t>s darbo.</w:t>
      </w:r>
    </w:p>
    <w:p w:rsidR="003B0CC7" w:rsidRDefault="00291005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Scenarijai</w:t>
      </w:r>
    </w:p>
    <w:p w:rsidR="003B0CC7" w:rsidRDefault="00291005">
      <w:pPr>
        <w:spacing w:after="80"/>
      </w:pPr>
      <w:r>
        <w:t xml:space="preserve">1. Mokinys kas dieną žiūri srautinį </w:t>
      </w:r>
      <w:proofErr w:type="spellStart"/>
      <w:r>
        <w:t>video</w:t>
      </w:r>
      <w:proofErr w:type="spellEnd"/>
      <w:r>
        <w:t xml:space="preserve"> po 3–4 valandas. Jis niekada neištrynė senų failų iš debesijos ir turi per 10 000 neskaitytų el. laiškų. (aplinkos poveikis)</w:t>
      </w:r>
    </w:p>
    <w:p w:rsidR="003B0CC7" w:rsidRDefault="00291005">
      <w:pPr>
        <w:spacing w:after="80"/>
      </w:pPr>
      <w:r>
        <w:t>2. Draugas atsiunčia nuorodą su žinute: "Skubiai pasikeisk slaptažodį</w:t>
      </w:r>
      <w:r>
        <w:t xml:space="preserve">, tavo paskyra nulaužta!" Nuorodoje prašoma įvesti seną ir naują slaptažodį. (internetinės rizikos: </w:t>
      </w:r>
      <w:proofErr w:type="spellStart"/>
      <w:r>
        <w:t>phishing</w:t>
      </w:r>
      <w:proofErr w:type="spellEnd"/>
      <w:r>
        <w:t>)</w:t>
      </w:r>
    </w:p>
    <w:p w:rsidR="003B0CC7" w:rsidRDefault="00291005">
      <w:pPr>
        <w:spacing w:after="80"/>
      </w:pPr>
      <w:r>
        <w:t>3. Mokinys naudoja slaptažodį "Krepšinis2024" visose paskyrose. Viena svetainė praneša apie duomenų nutekėjimą. (privatumas: slaptažodžiai)</w:t>
      </w:r>
    </w:p>
    <w:p w:rsidR="003B0CC7" w:rsidRDefault="00291005">
      <w:pPr>
        <w:spacing w:after="80"/>
      </w:pPr>
      <w:r>
        <w:t>4. Mok</w:t>
      </w:r>
      <w:r>
        <w:t>inys dirba prie kompiuterio nuo ryto iki vakaro ruošdamasis egzaminui. Sėdi pasilenkęs prie ekrano, akys raudonos, riešai tirpsta. (ergonomika)</w:t>
      </w:r>
    </w:p>
    <w:p w:rsidR="003B0CC7" w:rsidRDefault="00291005">
      <w:pPr>
        <w:spacing w:after="80"/>
      </w:pPr>
      <w:r>
        <w:t xml:space="preserve">5. El. paštu ateina laiškas nuo "mokykla@gmeil.com" su prašymu patvirtinti pažymius per nuorodą, kitaip jie bus </w:t>
      </w:r>
      <w:r>
        <w:t xml:space="preserve">ištrinti per 24 val. (internetinės rizikos: </w:t>
      </w:r>
      <w:proofErr w:type="spellStart"/>
      <w:r>
        <w:t>phishing</w:t>
      </w:r>
      <w:proofErr w:type="spellEnd"/>
      <w:r>
        <w:t xml:space="preserve"> + socialinė inžinerija)</w:t>
      </w:r>
    </w:p>
    <w:p w:rsidR="003B0CC7" w:rsidRDefault="00291005">
      <w:pPr>
        <w:spacing w:after="80"/>
      </w:pPr>
      <w:r>
        <w:t>6. Mokinys nusipirko naują telefoną ir seną su visais duomenimis iškart išmetė į šiukšlių dėžę. (aplinkos poveikis: e-atliekos + privatumas: duomenys)</w:t>
      </w:r>
    </w:p>
    <w:p w:rsidR="003B0CC7" w:rsidRDefault="00291005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Mokytojo veiksmai darbo metu</w:t>
      </w:r>
    </w:p>
    <w:p w:rsidR="003B0CC7" w:rsidRDefault="00291005">
      <w:pPr>
        <w:spacing w:after="80"/>
      </w:pPr>
      <w:r>
        <w:rPr>
          <w:b/>
          <w:bCs/>
          <w:color w:val="424242"/>
        </w:rPr>
        <w:t xml:space="preserve">Ką daryti: </w:t>
      </w:r>
      <w:r>
        <w:t>Vaikščiokite po klasę. Tikrinkite, ar mokiniai rašo visus 3 analizės žingsnius, ne tik veiksmą.</w:t>
      </w:r>
    </w:p>
    <w:p w:rsidR="003B0CC7" w:rsidRDefault="00291005">
      <w:pPr>
        <w:spacing w:after="80"/>
      </w:pPr>
      <w:r>
        <w:t>Nekonsultuokite bendrai: dirbkite individualiai su kiekvienu mokiniu.</w:t>
      </w:r>
    </w:p>
    <w:p w:rsidR="003B0CC7" w:rsidRDefault="00291005">
      <w:pPr>
        <w:spacing w:after="80"/>
      </w:pPr>
      <w:r>
        <w:rPr>
          <w:b/>
          <w:bCs/>
          <w:color w:val="424242"/>
        </w:rPr>
        <w:t>Tiksliniai klausimai, jei mokinys stringa:</w:t>
      </w:r>
    </w:p>
    <w:p w:rsidR="003B0CC7" w:rsidRDefault="00291005">
      <w:pPr>
        <w:spacing w:after="80"/>
        <w:ind w:left="720" w:hanging="360"/>
      </w:pPr>
      <w:r>
        <w:t>• "Kokią saugos sritį matai šiame scenarijuje? Prisimink, kiek sričių mokėmės."</w:t>
      </w:r>
    </w:p>
    <w:p w:rsidR="003B0CC7" w:rsidRDefault="00291005">
      <w:pPr>
        <w:spacing w:after="80"/>
        <w:ind w:left="720" w:hanging="360"/>
      </w:pPr>
      <w:r>
        <w:t>• "Kokia taisyklė čia tinka? Pabandyk prisiminti konkretų principą."</w:t>
      </w:r>
    </w:p>
    <w:p w:rsidR="003B0CC7" w:rsidRDefault="00291005">
      <w:pPr>
        <w:spacing w:after="80"/>
        <w:ind w:left="720" w:hanging="360"/>
      </w:pPr>
      <w:r>
        <w:t>• "Ar tavo veiksmas pakankamas? Kas nutiktų, jei nieko nedarytum?"</w:t>
      </w:r>
    </w:p>
    <w:p w:rsidR="003B0CC7" w:rsidRDefault="00291005">
      <w:pPr>
        <w:spacing w:after="80"/>
      </w:pPr>
      <w:r>
        <w:rPr>
          <w:b/>
          <w:bCs/>
          <w:color w:val="424242"/>
        </w:rPr>
        <w:t xml:space="preserve">Ką stebėti: </w:t>
      </w:r>
      <w:r>
        <w:t>ar mokiniai identifikuoja te</w:t>
      </w:r>
      <w:r>
        <w:t>isingą saugos sritį, ar nurodo konkrečią taisyklę (ne bendrai "būti atsargiam"), ar veiksmas yra praktiškas.</w:t>
      </w:r>
    </w:p>
    <w:p w:rsidR="003B0CC7" w:rsidRDefault="00291005">
      <w:pPr>
        <w:keepLines/>
        <w:shd w:val="clear" w:color="auto" w:fill="FFF8E1"/>
        <w:spacing w:before="200" w:after="80"/>
        <w:ind w:left="240"/>
      </w:pPr>
      <w:r>
        <w:rPr>
          <w:b/>
          <w:bCs/>
          <w:color w:val="E65100"/>
        </w:rPr>
        <w:t>⚠</w:t>
      </w:r>
      <w:r>
        <w:rPr>
          <w:b/>
          <w:bCs/>
          <w:color w:val="E65100"/>
        </w:rPr>
        <w:t xml:space="preserve"> Dažna klaida: </w:t>
      </w:r>
      <w:r>
        <w:t xml:space="preserve">Mokiniai rašo tik veiksmą, praleisdami problemą ir taisyklę. </w:t>
      </w:r>
      <w:r>
        <w:rPr>
          <w:b/>
          <w:bCs/>
        </w:rPr>
        <w:t xml:space="preserve">Taisyklė: Priminkite, kad vertinami visi 3 žingsniai. Tik veiksmas be </w:t>
      </w:r>
      <w:r>
        <w:rPr>
          <w:b/>
          <w:bCs/>
        </w:rPr>
        <w:t>pagrindimo yra nepakankamas.</w:t>
      </w:r>
    </w:p>
    <w:p w:rsidR="003B0CC7" w:rsidRDefault="00291005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Diferenciacija</w:t>
      </w:r>
    </w:p>
    <w:p w:rsidR="003B0CC7" w:rsidRDefault="00291005">
      <w:pPr>
        <w:spacing w:after="80"/>
      </w:pPr>
      <w:r>
        <w:rPr>
          <w:b/>
          <w:bCs/>
          <w:color w:val="424242"/>
        </w:rPr>
        <w:t xml:space="preserve">Silpnesniems mokiniams: </w:t>
      </w:r>
      <w:r>
        <w:t>pasiūlykite pradėti nuo 4-o scenarijaus (ergonomika, aiškiausias fizinis poveikis). Jei mokinys neįsitraukia per 3 min., nurodykite konkretų pirmą žingsnį: "Kokia čia problema? Ar tai susi</w:t>
      </w:r>
      <w:r>
        <w:t>ję su ekranu, laikysena ar pertraukomis?"</w:t>
      </w:r>
    </w:p>
    <w:p w:rsidR="003B0CC7" w:rsidRDefault="00291005">
      <w:pPr>
        <w:spacing w:after="80"/>
      </w:pPr>
      <w:r>
        <w:rPr>
          <w:b/>
          <w:bCs/>
          <w:color w:val="424242"/>
        </w:rPr>
        <w:t xml:space="preserve">Stipresniems mokiniams </w:t>
      </w:r>
      <w:r>
        <w:t>(baigusiems 6 scenarijus): sugalvokite savo scenarijų, kuriame susikerta bent dvi skirtingos saugos sritys. Parašykite scenarijų ir idealų atsakymą visais 3 žingsniais.</w:t>
      </w:r>
    </w:p>
    <w:p w:rsidR="003B0CC7" w:rsidRDefault="00291005">
      <w:pPr>
        <w:keepNext/>
        <w:spacing w:before="400"/>
      </w:pPr>
      <w:r>
        <w:rPr>
          <w:b/>
          <w:bCs/>
          <w:color w:val="F57C00"/>
          <w:sz w:val="28"/>
          <w:szCs w:val="28"/>
        </w:rPr>
        <w:lastRenderedPageBreak/>
        <w:t>Pamokos pabaigos klaus</w:t>
      </w:r>
      <w:r>
        <w:rPr>
          <w:b/>
          <w:bCs/>
          <w:color w:val="F57C00"/>
          <w:sz w:val="28"/>
          <w:szCs w:val="28"/>
        </w:rPr>
        <w:t>imai</w:t>
      </w:r>
      <w:r>
        <w:rPr>
          <w:color w:val="757575"/>
          <w:sz w:val="20"/>
          <w:szCs w:val="20"/>
        </w:rPr>
        <w:t xml:space="preserve"> – ~3 min.</w:t>
      </w:r>
    </w:p>
    <w:p w:rsidR="003B0CC7" w:rsidRDefault="003B0CC7">
      <w:pPr>
        <w:keepNext/>
        <w:pBdr>
          <w:bottom w:val="single" w:sz="4" w:space="1" w:color="F57C00"/>
        </w:pBdr>
        <w:spacing w:after="120"/>
      </w:pPr>
    </w:p>
    <w:p w:rsidR="003B0CC7" w:rsidRDefault="00291005">
      <w:pPr>
        <w:spacing w:after="80"/>
      </w:pPr>
      <w:r>
        <w:rPr>
          <w:b/>
          <w:bCs/>
          <w:color w:val="424242"/>
        </w:rPr>
        <w:t xml:space="preserve">Formatas: </w:t>
      </w:r>
      <w:r>
        <w:t>žodinis, klausimai mokiniams pasirinktinai. Klausimai skaidrėje.</w:t>
      </w:r>
    </w:p>
    <w:p w:rsidR="003B0CC7" w:rsidRDefault="00291005">
      <w:pPr>
        <w:spacing w:after="80"/>
      </w:pPr>
      <w:r>
        <w:t>Meta kognityviniai</w:t>
      </w:r>
      <w:r>
        <w:t xml:space="preserve"> / refleksiniai klausimai (ne faktų kartojimas):</w:t>
      </w:r>
    </w:p>
    <w:p w:rsidR="003B0CC7" w:rsidRDefault="00291005">
      <w:pPr>
        <w:spacing w:after="60"/>
        <w:ind w:left="360"/>
      </w:pPr>
      <w:r>
        <w:rPr>
          <w:b/>
          <w:bCs/>
          <w:color w:val="F57C00"/>
        </w:rPr>
        <w:t xml:space="preserve">1. </w:t>
      </w:r>
      <w:r>
        <w:t>Kurioje saugos srityje jums buvo sunkiausia pritaikyti taisyklę? Kodėl?</w:t>
      </w:r>
    </w:p>
    <w:p w:rsidR="003B0CC7" w:rsidRDefault="00291005">
      <w:pPr>
        <w:spacing w:after="60"/>
        <w:ind w:left="360"/>
      </w:pPr>
      <w:r>
        <w:rPr>
          <w:b/>
          <w:bCs/>
          <w:color w:val="F57C00"/>
        </w:rPr>
        <w:t xml:space="preserve">2. </w:t>
      </w:r>
      <w:r>
        <w:t>Kuriame scenarijuje atpažinote daugiau nei vieną saugos problemą? Kaip nusprendėte, kurią spręsti pirmą?</w:t>
      </w:r>
    </w:p>
    <w:p w:rsidR="003B0CC7" w:rsidRDefault="00291005">
      <w:pPr>
        <w:spacing w:after="60"/>
        <w:ind w:left="360"/>
      </w:pPr>
      <w:r>
        <w:rPr>
          <w:b/>
          <w:bCs/>
          <w:color w:val="F57C00"/>
        </w:rPr>
        <w:t xml:space="preserve">3. </w:t>
      </w:r>
      <w:r>
        <w:t>Kuo šiandienos užduotis skyrėsi nuo ankstesnių pamokų užduočių?</w:t>
      </w:r>
    </w:p>
    <w:p w:rsidR="003B0CC7" w:rsidRDefault="003B0CC7">
      <w:pPr>
        <w:keepNext/>
        <w:pBdr>
          <w:bottom w:val="single" w:sz="8" w:space="1" w:color="757575"/>
        </w:pBdr>
        <w:spacing w:before="400" w:after="120"/>
      </w:pPr>
    </w:p>
    <w:p w:rsidR="003B0CC7" w:rsidRDefault="00291005">
      <w:pPr>
        <w:keepNext/>
        <w:spacing w:after="80"/>
      </w:pPr>
      <w:r>
        <w:rPr>
          <w:b/>
          <w:bCs/>
          <w:color w:val="757575"/>
        </w:rPr>
        <w:t>PAMOKOS APRAŠYMAS (DIENYNUI)</w:t>
      </w:r>
    </w:p>
    <w:p w:rsidR="003B0CC7" w:rsidRDefault="00291005">
      <w:pPr>
        <w:spacing w:after="80"/>
      </w:pPr>
      <w:r>
        <w:rPr>
          <w:i/>
          <w:iCs/>
          <w:color w:val="616161"/>
          <w:sz w:val="21"/>
          <w:szCs w:val="21"/>
        </w:rPr>
        <w:t>Integravimo pamokoje mokiniai individualiai analizavo 6 saugos scenarijus, apimančius visas keturias ankstesnių pamokų temas: ergonomiką, paskyrų saugą, internetines rizikas ir skaitmeninių technologijų poveikį aplinkai. Kiekvienam scenarijui mokiniai rašt</w:t>
      </w:r>
      <w:r>
        <w:rPr>
          <w:i/>
          <w:iCs/>
          <w:color w:val="616161"/>
          <w:sz w:val="21"/>
          <w:szCs w:val="21"/>
        </w:rPr>
        <w:t>u identifikavo problemą, nurodė tinkamą taisyklę ir pasiūlė konkretų veiksmą. Stipresni mokiniai papildomai kūrė savo scenarijų su kelių saugos sričių susi</w:t>
      </w:r>
      <w:r>
        <w:rPr>
          <w:i/>
          <w:iCs/>
          <w:color w:val="616161"/>
          <w:sz w:val="21"/>
          <w:szCs w:val="21"/>
        </w:rPr>
        <w:t>kirtumu.</w:t>
      </w:r>
      <w:bookmarkStart w:id="0" w:name="_GoBack"/>
      <w:bookmarkEnd w:id="0"/>
    </w:p>
    <w:sectPr w:rsidR="003B0CC7">
      <w:pgSz w:w="11906" w:h="16838"/>
      <w:pgMar w:top="1134" w:right="1134" w:bottom="1134" w:left="1134" w:header="708" w:footer="708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1737E5"/>
    <w:multiLevelType w:val="hybridMultilevel"/>
    <w:tmpl w:val="09509452"/>
    <w:lvl w:ilvl="0" w:tplc="7C4024C0">
      <w:start w:val="1"/>
      <w:numFmt w:val="bullet"/>
      <w:lvlText w:val="●"/>
      <w:lvlJc w:val="left"/>
      <w:pPr>
        <w:ind w:left="720" w:hanging="360"/>
      </w:pPr>
    </w:lvl>
    <w:lvl w:ilvl="1" w:tplc="50064FD6">
      <w:start w:val="1"/>
      <w:numFmt w:val="bullet"/>
      <w:lvlText w:val="○"/>
      <w:lvlJc w:val="left"/>
      <w:pPr>
        <w:ind w:left="1440" w:hanging="360"/>
      </w:pPr>
    </w:lvl>
    <w:lvl w:ilvl="2" w:tplc="203E3EB0">
      <w:start w:val="1"/>
      <w:numFmt w:val="bullet"/>
      <w:lvlText w:val="■"/>
      <w:lvlJc w:val="left"/>
      <w:pPr>
        <w:ind w:left="2160" w:hanging="360"/>
      </w:pPr>
    </w:lvl>
    <w:lvl w:ilvl="3" w:tplc="36A83B5E">
      <w:start w:val="1"/>
      <w:numFmt w:val="bullet"/>
      <w:lvlText w:val="●"/>
      <w:lvlJc w:val="left"/>
      <w:pPr>
        <w:ind w:left="2880" w:hanging="360"/>
      </w:pPr>
    </w:lvl>
    <w:lvl w:ilvl="4" w:tplc="D514102A">
      <w:start w:val="1"/>
      <w:numFmt w:val="bullet"/>
      <w:lvlText w:val="○"/>
      <w:lvlJc w:val="left"/>
      <w:pPr>
        <w:ind w:left="3600" w:hanging="360"/>
      </w:pPr>
    </w:lvl>
    <w:lvl w:ilvl="5" w:tplc="9CB8E9FA">
      <w:start w:val="1"/>
      <w:numFmt w:val="bullet"/>
      <w:lvlText w:val="■"/>
      <w:lvlJc w:val="left"/>
      <w:pPr>
        <w:ind w:left="4320" w:hanging="360"/>
      </w:pPr>
    </w:lvl>
    <w:lvl w:ilvl="6" w:tplc="A0E284E2">
      <w:start w:val="1"/>
      <w:numFmt w:val="bullet"/>
      <w:lvlText w:val="●"/>
      <w:lvlJc w:val="left"/>
      <w:pPr>
        <w:ind w:left="5040" w:hanging="360"/>
      </w:pPr>
    </w:lvl>
    <w:lvl w:ilvl="7" w:tplc="4E489DD0">
      <w:start w:val="1"/>
      <w:numFmt w:val="bullet"/>
      <w:lvlText w:val="●"/>
      <w:lvlJc w:val="left"/>
      <w:pPr>
        <w:ind w:left="5760" w:hanging="360"/>
      </w:pPr>
    </w:lvl>
    <w:lvl w:ilvl="8" w:tplc="A06006B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0CC7"/>
    <w:rsid w:val="00291005"/>
    <w:rsid w:val="003B0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8C200"/>
  <w15:docId w15:val="{D9F07308-E1C6-434C-ABE8-5951809D6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333333"/>
        <w:sz w:val="22"/>
        <w:szCs w:val="22"/>
        <w:lang w:val="lt-LT" w:eastAsia="lt-LT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prastasis">
    <w:name w:val="Normal"/>
    <w:qFormat/>
  </w:style>
  <w:style w:type="paragraph" w:styleId="Antra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Antra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Antra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Antra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Antra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Antra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Pavadinimas">
    <w:name w:val="Title"/>
    <w:uiPriority w:val="10"/>
    <w:qFormat/>
    <w:rPr>
      <w:sz w:val="56"/>
      <w:szCs w:val="56"/>
    </w:rPr>
  </w:style>
  <w:style w:type="paragraph" w:customStyle="1" w:styleId="Grietas1">
    <w:name w:val="Griežtas1"/>
    <w:qFormat/>
    <w:rPr>
      <w:b/>
      <w:bCs/>
    </w:rPr>
  </w:style>
  <w:style w:type="paragraph" w:styleId="Sraopastraipa">
    <w:name w:val="List Paragraph"/>
    <w:qFormat/>
  </w:style>
  <w:style w:type="character" w:styleId="Hipersaitas">
    <w:name w:val="Hyperlink"/>
    <w:uiPriority w:val="99"/>
    <w:unhideWhenUsed/>
    <w:rPr>
      <w:color w:val="0563C1"/>
      <w:u w:val="single"/>
    </w:rPr>
  </w:style>
  <w:style w:type="character" w:styleId="Puslapioinaosnuoroda">
    <w:name w:val="footnote reference"/>
    <w:uiPriority w:val="99"/>
    <w:semiHidden/>
    <w:unhideWhenUsed/>
    <w:rPr>
      <w:vertAlign w:val="superscript"/>
    </w:rPr>
  </w:style>
  <w:style w:type="paragraph" w:styleId="Puslapioinaostekstas">
    <w:name w:val="footnote text"/>
    <w:link w:val="PuslapioinaostekstasDiagrama"/>
    <w:uiPriority w:val="99"/>
    <w:semiHidden/>
    <w:unhideWhenUsed/>
    <w:rPr>
      <w:sz w:val="20"/>
      <w:szCs w:val="20"/>
    </w:rPr>
  </w:style>
  <w:style w:type="character" w:customStyle="1" w:styleId="PuslapioinaostekstasDiagrama">
    <w:name w:val="Puslapio išnašos tekstas Diagrama"/>
    <w:link w:val="Puslapioinaostekstas"/>
    <w:uiPriority w:val="99"/>
    <w:semiHidden/>
    <w:unhideWhenUsed/>
    <w:rPr>
      <w:sz w:val="20"/>
      <w:szCs w:val="20"/>
    </w:rPr>
  </w:style>
  <w:style w:type="character" w:styleId="Dokumentoinaosnumeris">
    <w:name w:val="endnote reference"/>
    <w:uiPriority w:val="99"/>
    <w:semiHidden/>
    <w:unhideWhenUsed/>
    <w:rPr>
      <w:vertAlign w:val="superscript"/>
    </w:rPr>
  </w:style>
  <w:style w:type="paragraph" w:styleId="Dokumentoinaostekstas">
    <w:name w:val="endnote text"/>
    <w:link w:val="DokumentoinaostekstasDiagrama"/>
    <w:uiPriority w:val="99"/>
    <w:semiHidden/>
    <w:unhideWhenUsed/>
    <w:rPr>
      <w:sz w:val="20"/>
      <w:szCs w:val="20"/>
    </w:rPr>
  </w:style>
  <w:style w:type="character" w:customStyle="1" w:styleId="DokumentoinaostekstasDiagrama">
    <w:name w:val="Dokumento išnašos tekstas Diagrama"/>
    <w:link w:val="Dokumentoinaostekstas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3763</Words>
  <Characters>2145</Characters>
  <Application>Microsoft Office Word</Application>
  <DocSecurity>0</DocSecurity>
  <Lines>17</Lines>
  <Paragraphs>11</Paragraphs>
  <ScaleCrop>false</ScaleCrop>
  <Company/>
  <LinksUpToDate>false</LinksUpToDate>
  <CharactersWithSpaces>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Paulius</cp:lastModifiedBy>
  <cp:revision>2</cp:revision>
  <dcterms:created xsi:type="dcterms:W3CDTF">2026-04-01T11:41:00Z</dcterms:created>
  <dcterms:modified xsi:type="dcterms:W3CDTF">2026-04-02T15:33:00Z</dcterms:modified>
</cp:coreProperties>
</file>