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caps/>
          <w:color w:val="808080"/>
          <w:sz w:val="18"/>
          <w:szCs w:val="18"/>
        </w:rPr>
        <w:t xml:space="preserve">TEORIJOS PAKETAS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Skaitmeninių technologijų poveikis aplinkai</w:t>
      </w:r>
    </w:p>
    <w:p>
      <w:pPr>
        <w:spacing w:after="200"/>
        <w:jc w:val="center"/>
      </w:pPr>
      <w:r>
        <w:rPr>
          <w:rFonts w:ascii="Arial" w:cs="Arial" w:eastAsia="Arial" w:hAnsi="Arial"/>
          <w:color w:val="808080"/>
          <w:sz w:val="20"/>
          <w:szCs w:val="20"/>
        </w:rPr>
        <w:t xml:space="preserve">9 klasė • Sauga • 1 semestras</w:t>
      </w:r>
    </w:p>
    <w:p>
      <w:pPr>
        <w:pBdr>
          <w:bottom w:val="single" w:color="BFBFBF" w:sz="1"/>
        </w:pBdr>
        <w:spacing w:after="200" w:before="200"/>
      </w:pPr>
    </w:p>
    <w:p>
      <w:pPr>
        <w:keepNext/>
        <w:keepLines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Įvadas</w:t>
      </w:r>
    </w:p>
    <w:p>
      <w:pPr>
        <w:spacing w:after="100" w:line="276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Kiekvieną dieną naudojatės internetu: žiūrite vaizdo įrašus, siunčiate žinutes, ieškote informacijos. Visa tai atrodo nematerialu, lyg vyksta „debesyje“. Iš tikrųjų kiekvienas paspaudimas naudoja elektros energiją ir fizinę infrastruktūrą.</w:t>
      </w:r>
    </w:p>
    <w:p>
      <w:pPr>
        <w:spacing w:after="100" w:line="276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Šiame teorijos pakete sužinosite, kaip skaitmeninės technologijos veikia aplinką. Nagrinėsime dvi puses: neigiamą poveikį (energijos suvartojimas, e-atliekos, skaitmeninis pėdsakas) ir teigiamą (aplinkos stebėjimas, duomenų analizė).</w:t>
      </w:r>
    </w:p>
    <w:p>
      <w:pPr>
        <w:keepNext/>
        <w:keepLines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Pagrindinės sąvokos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32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Sąvoka</w:t>
            </w:r>
          </w:p>
        </w:tc>
        <w:tc>
          <w:tcPr>
            <w:tcW w:type="dxa" w:w="5826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Paaiškinimas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Duomenų centras</w:t>
            </w: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 (angl. </w:t>
            </w:r>
            <w:r>
              <w:rPr>
                <w:rFonts w:ascii="Arial" w:cs="Arial" w:eastAsia="Arial" w:hAnsi="Arial"/>
                <w:i/>
                <w:iCs/>
                <w:color w:val="333333"/>
                <w:sz w:val="22"/>
                <w:szCs w:val="22"/>
              </w:rPr>
              <w:t xml:space="preserve">data centre</w:t>
            </w: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)</w:t>
            </w:r>
          </w:p>
        </w:tc>
        <w:tc>
          <w:tcPr>
            <w:tcW w:type="dxa" w:w="58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Pastatas su daugybe serverių (galingų kompiuterių), kurie saugo ir apdoroja interneto duomenis. Veikia visą parą ir reikalauja daug elektros energijos bei aušinimo.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Srautinis vaizdo įrašas</w:t>
            </w: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 (angl. </w:t>
            </w:r>
            <w:r>
              <w:rPr>
                <w:rFonts w:ascii="Arial" w:cs="Arial" w:eastAsia="Arial" w:hAnsi="Arial"/>
                <w:i/>
                <w:iCs/>
                <w:color w:val="333333"/>
                <w:sz w:val="22"/>
                <w:szCs w:val="22"/>
              </w:rPr>
              <w:t xml:space="preserve">streaming video</w:t>
            </w: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)</w:t>
            </w:r>
          </w:p>
        </w:tc>
        <w:tc>
          <w:tcPr>
            <w:tcW w:type="dxa" w:w="58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Vaizdo įrašo žiūrėjimas internetu, kai duomenys perduodami iš serverio į jūsų įrenginį realiuoju laiku. Tai sudaro didžiausią interneto srauto dalį.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E-atliekos</w:t>
            </w: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 (angl. </w:t>
            </w:r>
            <w:r>
              <w:rPr>
                <w:rFonts w:ascii="Arial" w:cs="Arial" w:eastAsia="Arial" w:hAnsi="Arial"/>
                <w:i/>
                <w:iCs/>
                <w:color w:val="333333"/>
                <w:sz w:val="22"/>
                <w:szCs w:val="22"/>
              </w:rPr>
              <w:t xml:space="preserve">e-waste</w:t>
            </w: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)</w:t>
            </w:r>
          </w:p>
        </w:tc>
        <w:tc>
          <w:tcPr>
            <w:tcW w:type="dxa" w:w="58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Išmesti arba nebenaudojami elektroniniai prietaisai: telefonai, kompiuteriai, planšetės, laidai. Juose yra pavojingų medžiagų.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Skaitmeninis pėdsakas</w:t>
            </w: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 (angl. </w:t>
            </w:r>
            <w:r>
              <w:rPr>
                <w:rFonts w:ascii="Arial" w:cs="Arial" w:eastAsia="Arial" w:hAnsi="Arial"/>
                <w:i/>
                <w:iCs/>
                <w:color w:val="333333"/>
                <w:sz w:val="22"/>
                <w:szCs w:val="22"/>
              </w:rPr>
              <w:t xml:space="preserve">digital carbon footprint</w:t>
            </w: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)</w:t>
            </w:r>
          </w:p>
        </w:tc>
        <w:tc>
          <w:tcPr>
            <w:tcW w:type="dxa" w:w="58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Bendra CO₂ emisija, kurią sukuria asmens skaitmeninė veikla: el. laiškai, vaizdo įrašų žiūrėjimas, paieškos, failų saugojimas debesyje.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Debesija</w:t>
            </w: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 (angl. </w:t>
            </w:r>
            <w:r>
              <w:rPr>
                <w:rFonts w:ascii="Arial" w:cs="Arial" w:eastAsia="Arial" w:hAnsi="Arial"/>
                <w:i/>
                <w:iCs/>
                <w:color w:val="333333"/>
                <w:sz w:val="22"/>
                <w:szCs w:val="22"/>
              </w:rPr>
              <w:t xml:space="preserve">cloud computing</w:t>
            </w: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)</w:t>
            </w:r>
          </w:p>
        </w:tc>
        <w:tc>
          <w:tcPr>
            <w:tcW w:type="dxa" w:w="58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Duomenų saugojimas ir programų naudojimas per internetą, kai failai laikomi ne jūsų kompiuteryje, o nutolusiuose serveriuose (duomenų centruose).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Aplinkos monitoringas</w:t>
            </w: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 (angl. </w:t>
            </w:r>
            <w:r>
              <w:rPr>
                <w:rFonts w:ascii="Arial" w:cs="Arial" w:eastAsia="Arial" w:hAnsi="Arial"/>
                <w:i/>
                <w:iCs/>
                <w:color w:val="333333"/>
                <w:sz w:val="22"/>
                <w:szCs w:val="22"/>
              </w:rPr>
              <w:t xml:space="preserve">environmental monitoring</w:t>
            </w: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)</w:t>
            </w:r>
          </w:p>
        </w:tc>
        <w:tc>
          <w:tcPr>
            <w:tcW w:type="dxa" w:w="58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Nuolatinis aplinkos stebėjimas naudojant jutiklius, palydovus ir kitas technologijas. Padeda sekti oro kokybę, vandens taršą, miškų kirtimą.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Perdirbimas</w:t>
            </w: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 (angl. </w:t>
            </w:r>
            <w:r>
              <w:rPr>
                <w:rFonts w:ascii="Arial" w:cs="Arial" w:eastAsia="Arial" w:hAnsi="Arial"/>
                <w:i/>
                <w:iCs/>
                <w:color w:val="333333"/>
                <w:sz w:val="22"/>
                <w:szCs w:val="22"/>
              </w:rPr>
              <w:t xml:space="preserve">recycling</w:t>
            </w: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)</w:t>
            </w:r>
          </w:p>
        </w:tc>
        <w:tc>
          <w:tcPr>
            <w:tcW w:type="dxa" w:w="58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Panaudotų medžiagų ar prietaisų perdarymas į naujas žaliavas ar produktus, užuot juos išmetus.</w:t>
            </w:r>
          </w:p>
        </w:tc>
      </w:tr>
    </w:tbl>
    <w:p>
      <w:pPr>
        <w:keepNext/>
        <w:keepLines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1. Energijos suvartojimas ir duomenų centrai</w:t>
      </w:r>
    </w:p>
    <w:p>
      <w:pPr>
        <w:spacing w:after="100" w:line="276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Visa interneto veikla remiasi fizine infrastruktūra. Duomenų centrai yra dideli pastatai, kuriuose stovi tūkstančiai serverių. Jie veikia visą parą, todėl naudoja labai daug elektros.</w:t>
      </w:r>
    </w:p>
    <w:p>
      <w:pPr>
        <w:keepNext/>
        <w:keepLines/>
        <w:spacing w:after="80" w:before="280"/>
      </w:pPr>
      <w:r>
        <w:rPr>
          <w:rFonts w:ascii="Arial" w:cs="Arial" w:eastAsia="Arial" w:hAnsi="Arial"/>
          <w:b/>
          <w:bCs/>
          <w:color w:val="2E75B6"/>
          <w:sz w:val="23"/>
          <w:szCs w:val="23"/>
        </w:rPr>
        <w:t xml:space="preserve">Kiek energijos naudoja duomenų centrai?</w:t>
      </w:r>
    </w:p>
    <w:p>
      <w:pPr>
        <w:spacing w:after="80" w:line="276"/>
        <w:ind w:left="360" w:hanging="2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•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2024 m. duomenų centrai sunaudojo apie 415 TWh elektros. Tai maždaug 1,5 % visos pasaulio elektros.</w:t>
      </w:r>
    </w:p>
    <w:p>
      <w:pPr>
        <w:spacing w:after="80" w:line="276"/>
        <w:ind w:left="360" w:hanging="2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•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Iki 2030 m. šis skaičius gali padvigubėti ir pasiekti 945 TWh.</w:t>
      </w:r>
    </w:p>
    <w:p>
      <w:pPr>
        <w:spacing w:after="80" w:line="276"/>
        <w:ind w:left="360" w:hanging="2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•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Vienas didelis duomenų centras sunaudoja tiek elektros, kiek nedidelis miestas.</w:t>
      </w:r>
    </w:p>
    <w:p>
      <w:pPr>
        <w:spacing w:after="100" w:line="276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Didelę dalį energijos naudoja ne patys serveriai, o jų aušinimas. Serveriai generuoja daug šilumos, todėl reikia galingų aušinimo sistemų.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548235" w:sz="12"/>
              <w:bottom w:val="none" w:color="FFFFFF" w:sz="0"/>
              <w:right w:val="none" w:color="FFFFFF" w:sz="0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548235"/>
                <w:sz w:val="22"/>
                <w:szCs w:val="22"/>
              </w:rPr>
              <w:t xml:space="preserve">Ar žinojai?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i/>
                <w:iCs/>
                <w:color w:val="333333"/>
                <w:sz w:val="22"/>
                <w:szCs w:val="22"/>
              </w:rPr>
              <w:t xml:space="preserve">Dirbtinio intelekto sistemos sparčiai didina energijos poreikį. 2024 m. dirbtinis intelektas naudojo 5–15 % duomenų centrų energijos. Iki 2030 m. ši dalis gali išaugti iki 35–50 %.</w:t>
            </w:r>
          </w:p>
        </w:tc>
      </w:tr>
    </w:tbl>
    <w:p>
      <w:pPr>
        <w:keepNext/>
        <w:keepLines/>
        <w:spacing w:after="80" w:before="280"/>
      </w:pPr>
      <w:r>
        <w:rPr>
          <w:rFonts w:ascii="Arial" w:cs="Arial" w:eastAsia="Arial" w:hAnsi="Arial"/>
          <w:b/>
          <w:bCs/>
          <w:color w:val="2E75B6"/>
          <w:sz w:val="23"/>
          <w:szCs w:val="23"/>
        </w:rPr>
        <w:t xml:space="preserve">Srautinis vaizdo įrašas (streaming)</w:t>
      </w:r>
    </w:p>
    <w:p>
      <w:pPr>
        <w:spacing w:after="100" w:line="276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Žiūrint vaizdo įrašą internetu, duomenys keliauja iš duomenų centro per tinklą iki jūsų ekrano. Kiekvienas šio kelio etapas naudoja energiją.</w:t>
      </w:r>
    </w:p>
    <w:p>
      <w:pPr>
        <w:spacing w:after="80" w:line="276"/>
        <w:ind w:left="360" w:hanging="2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 valanda HD vaizdo įrašo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sukuria maždaug 36–100 g CO₂. Tai priklauso nuo vaizdo kokybės ir tiekėjo.</w:t>
      </w:r>
    </w:p>
    <w:p>
      <w:pPr>
        <w:spacing w:after="80" w:line="276"/>
        <w:ind w:left="360" w:hanging="2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•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Srautiniai vaizdo įrašai sudaro didžiausią interneto srauto dalį.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2E75B6" w:sz="12"/>
              <w:bottom w:val="none" w:color="FFFFFF" w:sz="0"/>
              <w:right w:val="none" w:color="FFFFFF" w:sz="0"/>
            </w:tcBorders>
            <w:shd w:fill="DEEA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F4E79"/>
                <w:sz w:val="22"/>
                <w:szCs w:val="22"/>
              </w:rPr>
              <w:t xml:space="preserve">Patarimas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i/>
                <w:iCs/>
                <w:color w:val="333333"/>
                <w:sz w:val="22"/>
                <w:szCs w:val="22"/>
              </w:rPr>
              <w:t xml:space="preserve">Jei sumažinsite vaizdo kokybę iš 4K į HD, sumažinsite energijos suvartojimą kelis kartus. Tai vienas paprasčiausių būdų sumažinti savo skaitmeninį pėdsaką.</w:t>
            </w:r>
          </w:p>
        </w:tc>
      </w:tr>
    </w:tbl>
    <w:p>
      <w:pPr>
        <w:keepNext/>
        <w:keepLines/>
        <w:spacing w:after="80" w:before="280"/>
      </w:pPr>
      <w:r>
        <w:rPr>
          <w:rFonts w:ascii="Arial" w:cs="Arial" w:eastAsia="Arial" w:hAnsi="Arial"/>
          <w:b/>
          <w:bCs/>
          <w:color w:val="2E75B6"/>
          <w:sz w:val="23"/>
          <w:szCs w:val="23"/>
        </w:rPr>
        <w:t xml:space="preserve">El. paštas ir debesija</w:t>
      </w:r>
    </w:p>
    <w:p>
      <w:pPr>
        <w:spacing w:after="100" w:line="276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Kiekvienas el. laiškas irgi naudoja energiją, nes duomenys saugomi serveriuose.</w:t>
      </w:r>
    </w:p>
    <w:p>
      <w:pPr>
        <w:spacing w:after="80" w:line="276"/>
        <w:ind w:left="360" w:hanging="2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El. laiškas be priedo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sukuria apie 4 g CO₂.</w:t>
      </w:r>
    </w:p>
    <w:p>
      <w:pPr>
        <w:spacing w:after="80" w:line="276"/>
        <w:ind w:left="360" w:hanging="2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El. laiškas su priedu (1 MB)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sukuria apie 19 g CO₂.</w:t>
      </w:r>
    </w:p>
    <w:p>
      <w:pPr>
        <w:spacing w:after="80" w:line="276"/>
        <w:ind w:left="360" w:hanging="2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•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Seni, neskaitomi laiškai ir debesyje saugomi failai nuolat naudoja serverių energiją.</w:t>
      </w:r>
    </w:p>
    <w:p>
      <w:pPr>
        <w:keepNext/>
        <w:keepLines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2. E-atliekos</w:t>
      </w:r>
    </w:p>
    <w:p>
      <w:pPr>
        <w:spacing w:after="100" w:line="276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E-atliekomis vadinami išmesti elektroniniai prietaisai: telefonai, kompiuteriai, planšetės, laidai, ausinės. Kai šie prietaisai nustoja veikti arba tampa nebereikalingi, dažnai tiesiog išmetami.</w:t>
      </w:r>
    </w:p>
    <w:p>
      <w:pPr>
        <w:keepNext/>
        <w:keepLines/>
        <w:spacing w:after="80" w:before="280"/>
      </w:pPr>
      <w:r>
        <w:rPr>
          <w:rFonts w:ascii="Arial" w:cs="Arial" w:eastAsia="Arial" w:hAnsi="Arial"/>
          <w:b/>
          <w:bCs/>
          <w:color w:val="2E75B6"/>
          <w:sz w:val="23"/>
          <w:szCs w:val="23"/>
        </w:rPr>
        <w:t xml:space="preserve">Kodėl e-atliekos pavojingos?</w:t>
      </w:r>
    </w:p>
    <w:p>
      <w:pPr>
        <w:spacing w:after="80" w:line="276"/>
        <w:ind w:left="360" w:hanging="2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Pavojingos medžiagos: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elektroniniuose prietaisuose yra švino, gyvsidabrio, kadmio. Netinkamai šalinant, šios medžiagos patenka į dirvožemį ir vandenį.</w:t>
      </w:r>
    </w:p>
    <w:p>
      <w:pPr>
        <w:spacing w:after="80" w:line="276"/>
        <w:ind w:left="360" w:hanging="2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Mastas: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2022 m. pasaulyje susidarė 62 mln. tonų e-atliekų. Tai 7,8 kg kiekvienam Žemės gyventojui.</w:t>
      </w:r>
    </w:p>
    <w:p>
      <w:pPr>
        <w:spacing w:after="80" w:line="276"/>
        <w:ind w:left="360" w:hanging="2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Mažas perdirbimo lygis: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tik apie 22 % e-atliekų perdirbama tinkamai. Likusi dalis atsiduria sąvartynuose.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548235" w:sz="12"/>
              <w:bottom w:val="none" w:color="FFFFFF" w:sz="0"/>
              <w:right w:val="none" w:color="FFFFFF" w:sz="0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548235"/>
                <w:sz w:val="22"/>
                <w:szCs w:val="22"/>
              </w:rPr>
              <w:t xml:space="preserve">Ar žinojai?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i/>
                <w:iCs/>
                <w:color w:val="333333"/>
                <w:sz w:val="22"/>
                <w:szCs w:val="22"/>
              </w:rPr>
              <w:t xml:space="preserve">Per pastarąjį dešimtmetį e-atliekų kiekis išaugo 82 %. Iki 2030 m. prognozuojama 82 mln. tonų per metus. Europoje perdirbama daugiausiai, apie 46 %.</w:t>
            </w:r>
          </w:p>
        </w:tc>
      </w:tr>
    </w:tbl>
    <w:p>
      <w:pPr>
        <w:keepNext/>
        <w:keepLines/>
        <w:spacing w:after="80" w:before="280"/>
      </w:pPr>
      <w:r>
        <w:rPr>
          <w:rFonts w:ascii="Arial" w:cs="Arial" w:eastAsia="Arial" w:hAnsi="Arial"/>
          <w:b/>
          <w:bCs/>
          <w:color w:val="2E75B6"/>
          <w:sz w:val="23"/>
          <w:szCs w:val="23"/>
        </w:rPr>
        <w:t xml:space="preserve">Ką galite padaryti?</w:t>
      </w:r>
    </w:p>
    <w:p>
      <w:pPr>
        <w:spacing w:after="80" w:line="276"/>
        <w:ind w:left="360" w:hanging="2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Taisyti, ne keisti: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sugedusį prietaisą pirmiausia bandykite pataisyti, o ne pirkti naują.</w:t>
      </w:r>
    </w:p>
    <w:p>
      <w:pPr>
        <w:spacing w:after="80" w:line="276"/>
        <w:ind w:left="360" w:hanging="2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Atiduoti perdirbimui: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neišmeskite senų telefonų ar kompiuterių į šiukšliadėžę. Pristatykite juos į specialius surinkimo punktus.</w:t>
      </w:r>
    </w:p>
    <w:p>
      <w:pPr>
        <w:spacing w:after="80" w:line="276"/>
        <w:ind w:left="360" w:hanging="2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Rinktis ilgaamžiškesnius prietaisus: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perkant naują prietaisą, rinkitės tokį, kuris tarnaus ilgiau ir kuriam galima keisti dalis.</w:t>
      </w:r>
    </w:p>
    <w:p>
      <w:pPr>
        <w:keepNext/>
        <w:keepLines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3. Jūsų skaitmeninis pėdsakas</w:t>
      </w:r>
    </w:p>
    <w:p>
      <w:pPr>
        <w:spacing w:after="100" w:line="276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Kas yra skaitmeninis pėdsakas? Tai bendra CO₂ emisija, kurią sukuria jūsų skaitmeninė veikla. Kiekviena paieška, kiekvienas el. laiškas, kiekvienas vaizdo įrašas prisideda prie šio pėdsako.</w:t>
      </w:r>
    </w:p>
    <w:p>
      <w:pPr>
        <w:keepNext/>
        <w:keepLines/>
        <w:spacing w:after="80" w:before="280"/>
      </w:pPr>
      <w:r>
        <w:rPr>
          <w:rFonts w:ascii="Arial" w:cs="Arial" w:eastAsia="Arial" w:hAnsi="Arial"/>
          <w:b/>
          <w:bCs/>
          <w:color w:val="2E75B6"/>
          <w:sz w:val="23"/>
          <w:szCs w:val="23"/>
        </w:rPr>
        <w:t xml:space="preserve">Kasdienių veiksmų palyginimas</w:t>
      </w:r>
    </w:p>
    <w:p>
      <w:pPr>
        <w:spacing w:after="80" w:line="276"/>
        <w:ind w:left="360" w:hanging="2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Google paieška: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apie 0,2 g CO₂.</w:t>
      </w:r>
    </w:p>
    <w:p>
      <w:pPr>
        <w:spacing w:after="80" w:line="276"/>
        <w:ind w:left="360" w:hanging="2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El. laiškas be priedo: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apie 4 g CO₂.</w:t>
      </w:r>
    </w:p>
    <w:p>
      <w:pPr>
        <w:spacing w:after="80" w:line="276"/>
        <w:ind w:left="360" w:hanging="2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El. laiškas su priedu: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apie 19 g CO₂.</w:t>
      </w:r>
    </w:p>
    <w:p>
      <w:pPr>
        <w:spacing w:after="80" w:line="276"/>
        <w:ind w:left="360" w:hanging="2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 val. HD vaizdo įrašo: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apie 36–100 g CO₂.</w:t>
      </w:r>
    </w:p>
    <w:p>
      <w:pPr>
        <w:spacing w:after="100" w:line="276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Vienas žmogus per dieną gali sukurti dešimtis gramų CO₂ vien skaitmenine veikla. Padauginkite tai iš visos mokyklos ar visos šalies, ir skaičiai tampa reikšmingi.</w:t>
      </w:r>
    </w:p>
    <w:p>
      <w:pPr>
        <w:keepNext/>
        <w:keepLines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4. Kaip skaitmeninės technologijos padeda aplinkai</w:t>
      </w:r>
    </w:p>
    <w:p>
      <w:pPr>
        <w:spacing w:after="100" w:line="276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Skaitmeninės technologijos ne tik kenkia aplinkai, bet ir padeda ją saugoti. Pažvelkime į tris svarbiausias sritis.</w:t>
      </w:r>
    </w:p>
    <w:p>
      <w:pPr>
        <w:keepNext/>
        <w:keepLines/>
        <w:spacing w:after="80" w:before="280"/>
      </w:pPr>
      <w:r>
        <w:rPr>
          <w:rFonts w:ascii="Arial" w:cs="Arial" w:eastAsia="Arial" w:hAnsi="Arial"/>
          <w:b/>
          <w:bCs/>
          <w:color w:val="2E75B6"/>
          <w:sz w:val="23"/>
          <w:szCs w:val="23"/>
        </w:rPr>
        <w:t xml:space="preserve">Aplinkos monitoringas</w:t>
      </w:r>
    </w:p>
    <w:p>
      <w:pPr>
        <w:spacing w:after="100" w:line="276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Palydovai ir jutikliai stebi Žemės aplinką realiuoju laiku. Jie fiksuoja oro kokybę, miškų būklę, jūros temperatūrą, ledynų tirpimą.</w:t>
      </w:r>
    </w:p>
    <w:p>
      <w:pPr>
        <w:spacing w:after="80" w:line="276"/>
        <w:ind w:left="360" w:hanging="2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Pavyzdys: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NASA palydovai kas dieną fiksuoja ledynų tirpimo greitį. Šie duomenys padeda mokslininkams prognozuoti klimato pokyčius.</w:t>
      </w:r>
    </w:p>
    <w:p>
      <w:pPr>
        <w:spacing w:after="80" w:line="276"/>
        <w:ind w:left="360" w:hanging="2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MethaneSAT: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2024 m. paleistas palydovas, kuris aptinka metano nuotėkius iš naftos ir dujų įmonių. Metanas yra viena galingiausių šiltnamio dujų.</w:t>
      </w:r>
    </w:p>
    <w:p>
      <w:pPr>
        <w:keepNext/>
        <w:keepLines/>
        <w:spacing w:after="80" w:before="280"/>
      </w:pPr>
      <w:r>
        <w:rPr>
          <w:rFonts w:ascii="Arial" w:cs="Arial" w:eastAsia="Arial" w:hAnsi="Arial"/>
          <w:b/>
          <w:bCs/>
          <w:color w:val="2E75B6"/>
          <w:sz w:val="23"/>
          <w:szCs w:val="23"/>
        </w:rPr>
        <w:t xml:space="preserve">Duomenų analizė</w:t>
      </w:r>
    </w:p>
    <w:p>
      <w:pPr>
        <w:spacing w:after="100" w:line="276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Dideli duomenų kiekiai padeda priimti geresnius sprendimus.</w:t>
      </w:r>
    </w:p>
    <w:p>
      <w:pPr>
        <w:spacing w:after="80" w:line="276"/>
        <w:ind w:left="360" w:hanging="2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Išmaniosios elektros sistemos: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analizuoja energijos vartojimą ir mažina švaistymą. Elektra paskirstoma ten, kur jos labiausiai reikia.</w:t>
      </w:r>
    </w:p>
    <w:p>
      <w:pPr>
        <w:spacing w:after="80" w:line="276"/>
        <w:ind w:left="360" w:hanging="2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Gyvūnų migracijos stebėjimas: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mokslininkai naudoja jutiklius ir GPS, kad sektų gyvūnų keliavimo maršrutus ir apsaugotų jų buveines.</w:t>
      </w:r>
    </w:p>
    <w:p>
      <w:pPr>
        <w:keepNext/>
        <w:keepLines/>
        <w:spacing w:after="80" w:before="280"/>
      </w:pPr>
      <w:r>
        <w:rPr>
          <w:rFonts w:ascii="Arial" w:cs="Arial" w:eastAsia="Arial" w:hAnsi="Arial"/>
          <w:b/>
          <w:bCs/>
          <w:color w:val="2E75B6"/>
          <w:sz w:val="23"/>
          <w:szCs w:val="23"/>
        </w:rPr>
        <w:t xml:space="preserve">Interaktyvūs žemėlapiai</w:t>
      </w:r>
    </w:p>
    <w:p>
      <w:pPr>
        <w:spacing w:after="100" w:line="276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Internete galima rasti žemėlapius, kurie rodo taršos lygius, atliekų surinkimo vietas, ekologinius duomenis.</w:t>
      </w:r>
    </w:p>
    <w:p>
      <w:pPr>
        <w:spacing w:after="80" w:line="276"/>
        <w:ind w:left="360" w:hanging="2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Oro kokybės žemėlapiai: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rodo taršos lygį jūsų mieste realiuoju laiku.</w:t>
      </w:r>
    </w:p>
    <w:p>
      <w:pPr>
        <w:spacing w:after="80" w:line="276"/>
        <w:ind w:left="360" w:hanging="2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Atliekų surinkimo žemėlapiai: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padeda rasti artimiausią e-atliekų surinkimo punktą.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2E75B6" w:sz="12"/>
              <w:bottom w:val="none" w:color="FFFFFF" w:sz="0"/>
              <w:right w:val="none" w:color="FFFFFF" w:sz="0"/>
            </w:tcBorders>
            <w:shd w:fill="DEEA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F4E79"/>
                <w:sz w:val="22"/>
                <w:szCs w:val="22"/>
              </w:rPr>
              <w:t xml:space="preserve">Patarimas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i/>
                <w:iCs/>
                <w:color w:val="333333"/>
                <w:sz w:val="22"/>
                <w:szCs w:val="22"/>
              </w:rPr>
              <w:t xml:space="preserve">Skaitmeninės technologijos yra ir problema, ir sprendimo dalis. Svarbu jas naudoti sąmoningai: mažinti nereikalingą vartojimą ir naudotis galimybėmis stebėti bei saugoti aplinką.</w:t>
            </w:r>
          </w:p>
        </w:tc>
      </w:tr>
    </w:tbl>
    <w:p>
      <w:pPr>
        <w:keepNext/>
        <w:keepLines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Praktiniai patarimai</w:t>
      </w:r>
    </w:p>
    <w:p>
      <w:pPr>
        <w:spacing w:after="80" w:line="276"/>
        <w:ind w:left="360" w:hanging="2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1.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Sumažinkite vaizdo kokybę: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žiūrėdami vaizdo įrašus, rinkitės HD vietoj 4K. Skirtumas ekrane nedidelis, bet energijos suvartojama mažiau.</w:t>
      </w:r>
    </w:p>
    <w:p>
      <w:pPr>
        <w:spacing w:after="80" w:line="276"/>
        <w:ind w:left="360" w:hanging="2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2.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Ištrinkite senus el. laiškus: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reguliariai išvalykite el. pašto dėžutę. Kiekvienas senas laiškas serveryje naudoja energiją.</w:t>
      </w:r>
    </w:p>
    <w:p>
      <w:pPr>
        <w:spacing w:after="80" w:line="276"/>
        <w:ind w:left="360" w:hanging="2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3.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Išjunkite nenaudojamus prietaisus: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nepalikite kompiuterio ar planšetės įjungtų visą parą. Užmigdykite arba išjunkite.</w:t>
      </w:r>
    </w:p>
    <w:p>
      <w:pPr>
        <w:spacing w:after="80" w:line="276"/>
        <w:ind w:left="360" w:hanging="2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4.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Taisykite, o ne keiskite: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prieš pirkdami naują telefoną ar kompiuterį, paklauskite, ar senąjį galima pataisyti.</w:t>
      </w:r>
    </w:p>
    <w:p>
      <w:pPr>
        <w:spacing w:after="80" w:line="276"/>
        <w:ind w:left="360" w:hanging="2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5.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Atiduokite e-atliekas perdirbimui: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neišmeskite elektronikos į šiukšliadėžę. Pristatykite į surinkimo punktą.</w:t>
      </w:r>
    </w:p>
    <w:p>
      <w:pPr>
        <w:spacing w:after="80" w:line="276"/>
        <w:ind w:left="360" w:hanging="2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6.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Naudokite debesijos paslaugas sąmoningai: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nekelkite failų į debesį, jei jų nebenaudosite. Reguliariai peržiūrėkite, ką saugote.</w:t>
      </w:r>
    </w:p>
    <w:p>
      <w:pPr>
        <w:spacing w:after="80" w:line="276"/>
        <w:ind w:left="360" w:hanging="2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7.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Papasakokite kitiems: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pasikalbėkite su šeima ir draugais apie skaitmeninį pėdsaką. Sąmoningas naudojimas prasideda nuo žinojimo.</w:t>
      </w:r>
    </w:p>
    <w:p>
      <w:pPr>
        <w:keepNext/>
        <w:keepLines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Pasitikrink save</w:t>
      </w:r>
    </w:p>
    <w:p>
      <w:pPr>
        <w:spacing w:after="80" w:before="120" w:line="276"/>
        <w:ind w:left="360" w:hanging="2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1.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Kas yra duomenų centras? Kodėl jis naudoja daug elektros energijos?</w:t>
      </w:r>
    </w:p>
    <w:p>
      <w:pPr>
        <w:spacing w:after="80" w:before="120" w:line="276"/>
        <w:ind w:left="360" w:hanging="2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2.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Įvardykite dvi pavojingas medžiagas, kurios yra e-atliekose.</w:t>
      </w:r>
    </w:p>
    <w:p>
      <w:pPr>
        <w:spacing w:after="80" w:before="120" w:line="276"/>
        <w:ind w:left="360" w:hanging="2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3.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Paaiškinkite, kodėl vaizdo įrašo žiūrėjimas internetu naudoja daugiau energijos nei tekstinės žinutės siuntimas.</w:t>
      </w:r>
    </w:p>
    <w:p>
      <w:pPr>
        <w:spacing w:after="80" w:before="120" w:line="276"/>
        <w:ind w:left="360" w:hanging="2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4.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Kas yra skaitmeninis pėdsakas? Kokios kasdienės veiklos jį didina?</w:t>
      </w:r>
    </w:p>
    <w:p>
      <w:pPr>
        <w:spacing w:after="80" w:before="120" w:line="276"/>
        <w:ind w:left="360" w:hanging="2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5.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Pateikite du pavyzdžius, kaip skaitmeninės technologijos padeda stebėti arba saugoti aplinką.</w:t>
      </w:r>
    </w:p>
    <w:p>
      <w:pPr>
        <w:spacing w:after="80" w:before="120" w:line="276"/>
        <w:ind w:left="360" w:hanging="2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6.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Jūsų draugas sako: „Internetas neužteršia aplinkos, nes viskas vyksta debesyje.“ Paaiškinkite, kodėl šis teiginys klaidingas.</w:t>
      </w:r>
    </w:p>
    <w:p>
      <w:pPr>
        <w:spacing w:after="80" w:before="120" w:line="276"/>
        <w:ind w:left="360" w:hanging="2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7.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Sudarykite 3 veiksmų planą, kaip jūsų klasė galėtų sumažinti savo skaitmeninį pėdsaką per vieną mėnesį.</w:t>
      </w:r>
    </w:p>
    <w:p>
      <w:pPr>
        <w:spacing w:after="80" w:before="120" w:line="276"/>
        <w:ind w:left="360" w:hanging="2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8.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Skaitmeninės technologijos ir kenkia aplinkai, ir padeda ją saugoti. Pagrįskite šį teiginį pateikdami argumentų iš abiejų pusių.</w:t>
      </w:r>
    </w:p>
    <w:p>
      <w:pPr>
        <w:keepNext/>
        <w:keepLines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Sužinok daugiau</w:t>
      </w:r>
    </w:p>
    <w:p>
      <w:pPr>
        <w:spacing w:after="100" w:line="276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Jei nori giliau suprasti šią temą:</w:t>
      </w:r>
    </w:p>
    <w:p>
      <w:pPr>
        <w:spacing w:after="80" w:line="276"/>
        <w:ind w:left="360" w:hanging="2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Global E-waste Monitor 2024: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ewastemonitor.info — interaktyvus žemėlapis, kuriame gali pamatyti, kiek e-atliekų susidaro skirtingose šalyse (anglų k.).</w:t>
      </w:r>
    </w:p>
    <w:p>
      <w:pPr>
        <w:spacing w:after="80" w:line="276"/>
        <w:ind w:left="360" w:hanging="2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NASA Climate: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climate.nasa.gov — palydoviniai duomenys apie klimato pokyčius, ledynų tirpimą, CO₂ lygį (anglų k.).</w:t>
      </w:r>
    </w:p>
    <w:p>
      <w:pPr>
        <w:spacing w:after="80" w:line="276"/>
        <w:ind w:left="360" w:hanging="2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Aplinkos ministerija: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am.lrv.lt — informacija apie atliekų tvarkymą Lietuvoje, surinkimo punktai, taisyklės.</w:t>
      </w:r>
    </w:p>
    <w:p>
      <w:pPr>
        <w:pBdr>
          <w:bottom w:val="single" w:color="BFBFBF" w:sz="1"/>
        </w:pBdr>
        <w:spacing w:after="200" w:before="200"/>
      </w:pPr>
    </w:p>
    <w:p>
      <w:pPr>
        <w:spacing w:after="40"/>
      </w:pP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Šaltiniai</w:t>
      </w:r>
    </w:p>
    <w:p>
      <w:pPr>
        <w:spacing w:after="30" w:line="240"/>
      </w:pP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ITU / UNITAR. „The Global E-waste Monitor 2024.“ ewastemonitor.info, 2024.</w:t>
      </w:r>
    </w:p>
    <w:p>
      <w:pPr>
        <w:spacing w:after="30" w:line="240"/>
      </w:pP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IEA. „Data Centres and Data Transmission Networks.“ iea.org, 2024.</w:t>
      </w:r>
    </w:p>
    <w:p>
      <w:pPr>
        <w:spacing w:after="30" w:line="240"/>
      </w:pP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Carbon Brief. „AI: Five charts that put data-centre energy use into context.“ carbonbrief.org, 2025.</w:t>
      </w:r>
    </w:p>
    <w:p>
      <w:pPr>
        <w:spacing w:after="30" w:line="240"/>
      </w:pP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LR Aplinkos ministerija. „WEEE ir e-atliekų tvarkymas Lietuvoje.“ am.lrv.lt, 2024.</w:t>
      </w:r>
    </w:p>
    <w:p>
      <w:pPr>
        <w:spacing w:after="30" w:line="240"/>
      </w:pP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NASA. „Climate Change: Vital Signs of the Planet.“ climate.nasa.gov, 2024.</w:t>
      </w:r>
    </w:p>
    <w:p>
      <w:pPr>
        <w:spacing w:after="30" w:line="240"/>
      </w:pP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WEF. „New Earth observation tech is boosting climate intelligence.“ weforum.org, 2024.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08080"/>
        <w:sz w:val="18"/>
        <w:szCs w:val="18"/>
      </w:rPr>
      <w:t xml:space="preserve">Puslapis </w:t>
    </w:r>
    <w:r>
      <w:rPr>
        <w:rFonts w:ascii="Arial" w:cs="Arial" w:eastAsia="Arial" w:hAnsi="Arial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808080"/>
        <w:sz w:val="16"/>
        <w:szCs w:val="16"/>
      </w:rPr>
      <w:t xml:space="preserve">Teorijos paketas • Skaitmeninių technologijų poveikis aplinkai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2026-03-31T03:14:40.237Z</dcterms:created>
  <dcterms:modified xsi:type="dcterms:W3CDTF">2026-03-31T03:14:40.238Z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