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11B9" w:rsidRDefault="00997B4F" w:rsidP="004E466B">
      <w:pPr>
        <w:jc w:val="center"/>
        <w:rPr>
          <w:b/>
          <w:sz w:val="48"/>
          <w:szCs w:val="48"/>
        </w:rPr>
      </w:pPr>
      <w:r>
        <w:rPr>
          <w:rFonts w:ascii="Arial Unicode MS" w:eastAsia="Arial Unicode MS" w:hAnsi="Arial Unicode MS" w:cs="Arial Unicode MS"/>
          <w:b/>
          <w:color w:val="252525"/>
          <w:sz w:val="48"/>
          <w:szCs w:val="48"/>
          <w:highlight w:val="white"/>
        </w:rPr>
        <w:t>Emoticon (</w:t>
      </w:r>
      <w:r>
        <w:rPr>
          <w:rFonts w:ascii="Arial Unicode MS" w:eastAsia="Arial Unicode MS" w:hAnsi="Arial Unicode MS" w:cs="Arial Unicode MS"/>
          <w:b/>
          <w:color w:val="252525"/>
          <w:sz w:val="48"/>
          <w:szCs w:val="48"/>
          <w:highlight w:val="white"/>
        </w:rPr>
        <w:t>顏面</w:t>
      </w:r>
      <w:r>
        <w:rPr>
          <w:rFonts w:ascii="Arial Unicode MS" w:eastAsia="Arial Unicode MS" w:hAnsi="Arial Unicode MS" w:cs="Arial Unicode MS"/>
          <w:b/>
          <w:color w:val="252525"/>
          <w:sz w:val="48"/>
          <w:szCs w:val="48"/>
          <w:highlight w:val="white"/>
        </w:rPr>
        <w:t>)</w:t>
      </w:r>
    </w:p>
    <w:p w:rsidR="00EA11B9" w:rsidRDefault="00EA11B9"/>
    <w:p w:rsidR="00EA11B9" w:rsidRDefault="00EA11B9"/>
    <w:p w:rsidR="00EA11B9" w:rsidRDefault="004E466B">
      <w:r>
        <w:t>E</w:t>
      </w:r>
      <w:r w:rsidR="00997B4F">
        <w:t>moticon is want to show audience that people may force themselves to smile to each other while inside their heart they feel worried and anxious due to challenges in everyday life – work, love, etc. They have no choice but force t</w:t>
      </w:r>
      <w:r w:rsidR="00997B4F">
        <w:t>hemselves to pretend a mood or fee</w:t>
      </w:r>
      <w:bookmarkStart w:id="0" w:name="_GoBack"/>
      <w:bookmarkEnd w:id="0"/>
      <w:r w:rsidR="00997B4F">
        <w:t xml:space="preserve">ling that not match they really are. </w:t>
      </w:r>
    </w:p>
    <w:p w:rsidR="00EA11B9" w:rsidRDefault="00EA11B9"/>
    <w:p w:rsidR="00EA11B9" w:rsidRDefault="00EA11B9">
      <w:bookmarkStart w:id="1" w:name="_gjdgxs" w:colFirst="0" w:colLast="0"/>
      <w:bookmarkEnd w:id="1"/>
    </w:p>
    <w:p w:rsidR="00EA11B9" w:rsidRDefault="00EA11B9"/>
    <w:p w:rsidR="00EA11B9" w:rsidRDefault="00EA11B9"/>
    <w:p w:rsidR="00EA11B9" w:rsidRDefault="00997B4F">
      <w:pPr>
        <w:rPr>
          <w:sz w:val="60"/>
          <w:szCs w:val="60"/>
        </w:rPr>
      </w:pPr>
      <w:r>
        <w:rPr>
          <w:sz w:val="60"/>
          <w:szCs w:val="60"/>
        </w:rPr>
        <w:t>Game instructions:</w:t>
      </w:r>
    </w:p>
    <w:p w:rsidR="00EA11B9" w:rsidRDefault="00EA11B9"/>
    <w:p w:rsidR="00EA11B9" w:rsidRDefault="00997B4F">
      <w:r>
        <w:t>Esc - Exit the program</w:t>
      </w:r>
    </w:p>
    <w:p w:rsidR="00EA11B9" w:rsidRDefault="00997B4F">
      <w:r>
        <w:t>W - Go front</w:t>
      </w:r>
    </w:p>
    <w:p w:rsidR="00EA11B9" w:rsidRDefault="00997B4F">
      <w:r>
        <w:t>A - Go left</w:t>
      </w:r>
    </w:p>
    <w:p w:rsidR="00EA11B9" w:rsidRDefault="00997B4F">
      <w:r>
        <w:t>D - Go right</w:t>
      </w:r>
    </w:p>
    <w:p w:rsidR="00EA11B9" w:rsidRDefault="00997B4F">
      <w:r>
        <w:t>S - Go behind</w:t>
      </w:r>
    </w:p>
    <w:p w:rsidR="00EA11B9" w:rsidRDefault="00997B4F">
      <w:r>
        <w:t>Spacebar - Jump</w:t>
      </w:r>
    </w:p>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997B4F">
      <w:pPr>
        <w:rPr>
          <w:sz w:val="60"/>
          <w:szCs w:val="60"/>
        </w:rPr>
      </w:pPr>
      <w:r>
        <w:rPr>
          <w:sz w:val="60"/>
          <w:szCs w:val="60"/>
        </w:rPr>
        <w:t>Making of photos:</w:t>
      </w:r>
    </w:p>
    <w:p w:rsidR="00EA11B9" w:rsidRDefault="00EA11B9">
      <w:pPr>
        <w:rPr>
          <w:sz w:val="60"/>
          <w:szCs w:val="60"/>
        </w:rPr>
      </w:pPr>
    </w:p>
    <w:p w:rsidR="00EA11B9" w:rsidRDefault="00997B4F">
      <w:r>
        <w:rPr>
          <w:noProof/>
        </w:rPr>
        <w:lastRenderedPageBreak/>
        <w:drawing>
          <wp:inline distT="114300" distB="114300" distL="114300" distR="114300">
            <wp:extent cx="5274000" cy="2171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274000" cy="2171700"/>
                    </a:xfrm>
                    <a:prstGeom prst="rect">
                      <a:avLst/>
                    </a:prstGeom>
                    <a:ln/>
                  </pic:spPr>
                </pic:pic>
              </a:graphicData>
            </a:graphic>
          </wp:inline>
        </w:drawing>
      </w:r>
    </w:p>
    <w:p w:rsidR="00EA11B9" w:rsidRDefault="00997B4F">
      <w:r>
        <w:rPr>
          <w:noProof/>
        </w:rPr>
        <w:drawing>
          <wp:inline distT="114300" distB="114300" distL="114300" distR="114300">
            <wp:extent cx="5274000" cy="4787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274000" cy="4787900"/>
                    </a:xfrm>
                    <a:prstGeom prst="rect">
                      <a:avLst/>
                    </a:prstGeom>
                    <a:ln/>
                  </pic:spPr>
                </pic:pic>
              </a:graphicData>
            </a:graphic>
          </wp:inline>
        </w:drawing>
      </w:r>
    </w:p>
    <w:p w:rsidR="00EA11B9" w:rsidRDefault="00997B4F">
      <w:r>
        <w:rPr>
          <w:noProof/>
        </w:rPr>
        <w:lastRenderedPageBreak/>
        <w:drawing>
          <wp:inline distT="114300" distB="114300" distL="114300" distR="114300">
            <wp:extent cx="5274000" cy="2654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274000" cy="2654300"/>
                    </a:xfrm>
                    <a:prstGeom prst="rect">
                      <a:avLst/>
                    </a:prstGeom>
                    <a:ln/>
                  </pic:spPr>
                </pic:pic>
              </a:graphicData>
            </a:graphic>
          </wp:inline>
        </w:drawing>
      </w:r>
    </w:p>
    <w:p w:rsidR="00EA11B9" w:rsidRDefault="00997B4F">
      <w:r>
        <w:rPr>
          <w:noProof/>
        </w:rPr>
        <w:drawing>
          <wp:inline distT="114300" distB="114300" distL="114300" distR="114300">
            <wp:extent cx="5274000" cy="2590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274000" cy="2590800"/>
                    </a:xfrm>
                    <a:prstGeom prst="rect">
                      <a:avLst/>
                    </a:prstGeom>
                    <a:ln/>
                  </pic:spPr>
                </pic:pic>
              </a:graphicData>
            </a:graphic>
          </wp:inline>
        </w:drawing>
      </w:r>
    </w:p>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EA11B9" w:rsidRDefault="00EA11B9"/>
    <w:p w:rsidR="004E466B" w:rsidRDefault="004E466B"/>
    <w:p w:rsidR="004E466B" w:rsidRDefault="004E466B"/>
    <w:p w:rsidR="00EA11B9" w:rsidRDefault="00997B4F">
      <w:r>
        <w:t>Sound Reference:</w:t>
      </w:r>
    </w:p>
    <w:p w:rsidR="00EA11B9" w:rsidRDefault="00EA11B9"/>
    <w:p w:rsidR="00EA11B9" w:rsidRDefault="00997B4F">
      <w:r>
        <w:t>Standard library from Unity asset store</w:t>
      </w:r>
    </w:p>
    <w:p w:rsidR="00EA11B9" w:rsidRDefault="00997B4F">
      <w:hyperlink r:id="rId8">
        <w:r>
          <w:rPr>
            <w:color w:val="1155CC"/>
            <w:u w:val="single"/>
          </w:rPr>
          <w:t>http://taira-komori.jpn.org/</w:t>
        </w:r>
      </w:hyperlink>
    </w:p>
    <w:p w:rsidR="00EA11B9" w:rsidRDefault="00EA11B9"/>
    <w:p w:rsidR="00EA11B9" w:rsidRDefault="00EA11B9"/>
    <w:sectPr w:rsidR="00EA11B9">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EA11B9"/>
    <w:rsid w:val="004E466B"/>
    <w:rsid w:val="00997B4F"/>
    <w:rsid w:val="00EA1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2F743-A099-4650-A864-B1638CE5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ira-komori.jpn.or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paulck</cp:lastModifiedBy>
  <cp:revision>3</cp:revision>
  <dcterms:created xsi:type="dcterms:W3CDTF">2018-01-28T11:34:00Z</dcterms:created>
  <dcterms:modified xsi:type="dcterms:W3CDTF">2018-01-28T12:19:00Z</dcterms:modified>
</cp:coreProperties>
</file>