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2"/>
        </w:rPr>
        <w:t>PAULO CAMACHO</w:t>
      </w:r>
    </w:p>
    <w:p>
      <w:pPr>
        <w:spacing w:after="80"/>
        <w:jc w:val="center"/>
      </w:pPr>
      <w:r>
        <w:rPr>
          <w:rFonts w:ascii="Calibri" w:hAnsi="Calibri"/>
          <w:sz w:val="19"/>
        </w:rPr>
        <w:t xml:space="preserve">831-324-7204  |  paulocamachoengineer@gmail.com  |  Marina, CA  |  </w:t>
      </w:r>
      <w:hyperlink r:id="rId9">
        <w:r>
          <w:rPr>
            <w:color w:val="0563C1"/>
            <w:u w:val="single"/>
            <w:sz w:val="20"/>
          </w:rPr>
          <w:t>paulocamacho.dev</w:t>
        </w:r>
      </w:hyperlink>
      <w:r>
        <w:t xml:space="preserve">  |  </w:t>
      </w:r>
      <w:hyperlink r:id="rId10">
        <w:r>
          <w:rPr>
            <w:color w:val="0563C1"/>
            <w:u w:val="single"/>
            <w:sz w:val="20"/>
          </w:rPr>
          <w:t>LinkedIn</w:t>
        </w:r>
      </w:hyperlink>
      <w:r>
        <w:t xml:space="preserve">  |  </w:t>
      </w:r>
      <w:hyperlink r:id="rId11">
        <w:r>
          <w:rPr>
            <w:color w:val="0563C1"/>
            <w:u w:val="single"/>
            <w:sz w:val="20"/>
          </w:rPr>
          <w:t>GitHub</w:t>
        </w:r>
      </w:hyperlink>
    </w:p>
    <w:p>
      <w:pPr>
        <w:spacing w:after="80"/>
        <w:jc w:val="center"/>
      </w:pPr>
      <w:r>
        <w:rPr>
          <w:rFonts w:ascii="Calibri" w:hAnsi="Calibri"/>
          <w:i/>
          <w:sz w:val="18"/>
        </w:rPr>
        <w:t>Merged OSS on 17k+★ Maxun  ·  ICPC PNW Regional Div. 2 (7th)  ·  Grand Prize, Kelp Your Neighbor Hackathon</w:t>
      </w:r>
    </w:p>
    <w:p>
      <w:pPr>
        <w:spacing w:before="120" w:after="40" w:line="240" w:lineRule="auto"/>
      </w:pPr>
      <w:r>
        <w:rPr>
          <w:rFonts w:ascii="Calibri" w:hAnsi="Calibri"/>
          <w:b/>
          <w:sz w:val="21"/>
        </w:rPr>
        <w:t>EDUCATION</w:t>
      </w:r>
    </w:p>
    <w:p>
      <w:pPr>
        <w:spacing w:after="0" w:line="240" w:lineRule="auto"/>
      </w:pPr>
      <w:r>
        <w:rPr>
          <w:rFonts w:ascii="Calibri" w:hAnsi="Calibri"/>
          <w:b/>
          <w:sz w:val="21"/>
        </w:rPr>
        <w:t>California State University, Monterey Bay — B.S. Computer Science</w:t>
      </w:r>
      <w:r>
        <w:rPr>
          <w:rFonts w:ascii="Calibri" w:hAnsi="Calibri"/>
          <w:sz w:val="21"/>
        </w:rPr>
        <w:tab/>
        <w:t>Expected May 2027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Dean's List</w:t>
      </w:r>
    </w:p>
    <w:p>
      <w:pPr>
        <w:spacing w:after="0" w:line="240" w:lineRule="auto"/>
      </w:pPr>
      <w:r>
        <w:rPr>
          <w:rFonts w:ascii="Calibri" w:hAnsi="Calibri"/>
          <w:b/>
          <w:sz w:val="21"/>
        </w:rPr>
        <w:t>Cuesta College — A.S. Computer Science</w:t>
      </w:r>
      <w:r>
        <w:rPr>
          <w:rFonts w:ascii="Calibri" w:hAnsi="Calibri"/>
          <w:sz w:val="21"/>
        </w:rPr>
        <w:tab/>
        <w:t>May 2025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MESA STEM scholarship recipient</w:t>
      </w:r>
    </w:p>
    <w:p>
      <w:pPr>
        <w:spacing w:before="120" w:after="40" w:line="240" w:lineRule="auto"/>
      </w:pPr>
      <w:r>
        <w:rPr>
          <w:rFonts w:ascii="Calibri" w:hAnsi="Calibri"/>
          <w:b/>
          <w:sz w:val="21"/>
        </w:rPr>
        <w:t>EXPERIENCE</w:t>
      </w:r>
    </w:p>
    <w:p>
      <w:pPr>
        <w:spacing w:after="0" w:line="240" w:lineRule="auto"/>
      </w:pPr>
      <w:r>
        <w:rPr>
          <w:rFonts w:ascii="Calibri" w:hAnsi="Calibri"/>
          <w:b/>
          <w:sz w:val="21"/>
        </w:rPr>
        <w:t>Maxun (Open Source) — TypeScript, Playwright, Node.js, PostgreSQL, MinIO</w:t>
      </w:r>
      <w:r>
        <w:rPr>
          <w:rFonts w:ascii="Calibri" w:hAnsi="Calibri"/>
          <w:sz w:val="21"/>
        </w:rPr>
        <w:tab/>
        <w:t>Jul 2026 – Aug 2026</w:t>
      </w:r>
    </w:p>
    <w:p>
      <w:pPr>
        <w:spacing w:after="40" w:line="240" w:lineRule="auto"/>
      </w:pPr>
      <w:r>
        <w:rPr>
          <w:rFonts w:ascii="Calibri" w:hAnsi="Calibri"/>
          <w:i/>
          <w:sz w:val="20"/>
        </w:rPr>
        <w:t>Open-Source Contributor  ·  CTI Accelerate / Summer of Open Source Engineering  ·  github.com/getmaxun/maxun (17.8k★)  ·  PR #1135 merged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Reduced screenshot-enabled crawl/search runtime ~50% by eliminating a second full-browser pass (2N→N Playwright navigations); fix merged upstream after maintainer and automated review.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Captured screenshots during the interpreter’s primary scrape pass and removed post-run navigation from the output post-processor so double-load regressions are structurally blocked.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Validated multi-page crawls in Docker Compose (Node.js, PostgreSQL, MinIO); confirmed each URL visited once with markdown + screenshot outputs intact.</w:t>
      </w:r>
    </w:p>
    <w:p>
      <w:pPr>
        <w:spacing w:after="0" w:line="240" w:lineRule="auto"/>
      </w:pPr>
      <w:r>
        <w:rPr>
          <w:rFonts w:ascii="Calibri" w:hAnsi="Calibri"/>
          <w:b/>
          <w:sz w:val="21"/>
        </w:rPr>
        <w:t>Study Buddy — TypeScript, SvelteKit, Supabase, Web Bluetooth</w:t>
      </w:r>
      <w:r>
        <w:rPr>
          <w:rFonts w:ascii="Calibri" w:hAnsi="Calibri"/>
          <w:sz w:val="21"/>
        </w:rPr>
        <w:tab/>
        <w:t>Apr 2026</w:t>
      </w:r>
    </w:p>
    <w:p>
      <w:pPr>
        <w:spacing w:after="40" w:line="240" w:lineRule="auto"/>
      </w:pPr>
      <w:r>
        <w:rPr>
          <w:rFonts w:ascii="Calibri" w:hAnsi="Calibri"/>
          <w:i/>
          <w:sz w:val="20"/>
        </w:rPr>
        <w:t xml:space="preserve">Hackathon Engineer (Team)  ·  Kelp Your Neighbor @ CSUMB  ·  </w:t>
      </w:r>
      <w:hyperlink r:id="rId12">
        <w:r>
          <w:rPr>
            <w:color w:val="0563C1"/>
            <w:u w:val="single"/>
            <w:sz w:val="20"/>
          </w:rPr>
          <w:t>study-buddy.dev</w:t>
        </w:r>
      </w:hyperlink>
      <w:r>
        <w:rPr>
          <w:i/>
          <w:sz w:val="20"/>
        </w:rPr>
        <w:t xml:space="preserve">  ·  </w:t>
      </w:r>
      <w:hyperlink r:id="rId13">
        <w:r>
          <w:rPr>
            <w:color w:val="0563C1"/>
            <w:u w:val="single"/>
            <w:sz w:val="20"/>
          </w:rPr>
          <w:t>github.com/hack-deltoideus/deltoideus</w:t>
        </w:r>
      </w:hyperlink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Co-built Grand Prize ($1,000) biometric study companion: streams Polar H9/H10 HR/ECG over Web Bluetooth, computes stress from RMSSD and signal quality, and nudges recovery when elevated.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Delivered real-time sensor/waveform UX and Supabase-backed sessions in a 48-hour SvelteKit sprint (hackathon repo); teammates later extended and hosted the public demo at study-buddy.dev.</w:t>
      </w:r>
    </w:p>
    <w:p>
      <w:pPr>
        <w:spacing w:after="0" w:line="240" w:lineRule="auto"/>
      </w:pPr>
      <w:r>
        <w:rPr>
          <w:rFonts w:ascii="Calibri" w:hAnsi="Calibri"/>
          <w:b/>
          <w:sz w:val="21"/>
        </w:rPr>
        <w:t>Foundation for California Community Colleges (FoundationCCC)</w:t>
      </w:r>
      <w:r>
        <w:rPr>
          <w:rFonts w:ascii="Calibri" w:hAnsi="Calibri"/>
          <w:sz w:val="21"/>
        </w:rPr>
        <w:tab/>
        <w:t>Jan 2025 – May 2026</w:t>
      </w:r>
    </w:p>
    <w:p>
      <w:pPr>
        <w:spacing w:after="40" w:line="240" w:lineRule="auto"/>
      </w:pPr>
      <w:r>
        <w:rPr>
          <w:rFonts w:ascii="Calibri" w:hAnsi="Calibri"/>
          <w:i/>
          <w:sz w:val="20"/>
        </w:rPr>
        <w:t>Research &amp; Outreach Intern  ·  Remote, California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Built and maintained Python/SQL data pipelines ingesting and standardizing institutional datasets from four community colleges into a unified statewide analysis workflow.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Cleaned and reconciled heterogeneous outreach/enrollment records to support cross-campus reporting for Cradle-to-Career research initiatives.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Delivered board-facing summaries translating pipeline outputs into actionable trends for FoundationCCC leadership.</w:t>
      </w:r>
    </w:p>
    <w:p>
      <w:pPr>
        <w:spacing w:after="0" w:line="240" w:lineRule="auto"/>
      </w:pPr>
      <w:r>
        <w:rPr>
          <w:rFonts w:ascii="Calibri" w:hAnsi="Calibri"/>
          <w:b/>
          <w:sz w:val="21"/>
        </w:rPr>
        <w:t>Cuesta College Robotics (Aqua Cats) — Python, PyQt5, OpenCV, Arduino</w:t>
      </w:r>
      <w:r>
        <w:rPr>
          <w:rFonts w:ascii="Calibri" w:hAnsi="Calibri"/>
          <w:sz w:val="21"/>
        </w:rPr>
        <w:tab/>
        <w:t>Jan 2024 – Jul 2025</w:t>
      </w:r>
    </w:p>
    <w:p>
      <w:pPr>
        <w:spacing w:after="40" w:line="240" w:lineRule="auto"/>
      </w:pPr>
      <w:r>
        <w:rPr>
          <w:rFonts w:ascii="Calibri" w:hAnsi="Calibri"/>
          <w:i/>
          <w:sz w:val="20"/>
        </w:rPr>
        <w:t>Robotics Software Engineer  ·  San Luis Obispo, CA  ·  MATE ROV Competition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Architected Python + Arduino thruster control for competition ROV Sea Pounce: 4-motor PWM and dual claw actuation over null-terminated JSON serial (pyserial, Arduino Mega).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Shipped PyQt5 ground-control station with threaded joystick (pygame), bidirectional serial I/O, and OpenCV live video for low-latency pilot feedback and mission diagnostics.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Earned funded travel to represent Cuesta College at the MATE ROV regional competition.</w:t>
      </w:r>
    </w:p>
    <w:p>
      <w:pPr>
        <w:spacing w:after="0" w:line="240" w:lineRule="auto"/>
      </w:pPr>
      <w:r>
        <w:rPr>
          <w:rFonts w:ascii="Calibri" w:hAnsi="Calibri"/>
          <w:b/>
          <w:sz w:val="21"/>
        </w:rPr>
        <w:t>California State University, Monterey Bay</w:t>
      </w:r>
      <w:r>
        <w:rPr>
          <w:rFonts w:ascii="Calibri" w:hAnsi="Calibri"/>
          <w:sz w:val="21"/>
        </w:rPr>
        <w:tab/>
        <w:t>Aug 2026 – Present</w:t>
      </w:r>
    </w:p>
    <w:p>
      <w:pPr>
        <w:spacing w:after="40" w:line="240" w:lineRule="auto"/>
      </w:pPr>
      <w:r>
        <w:rPr>
          <w:rFonts w:ascii="Calibri" w:hAnsi="Calibri"/>
          <w:i/>
          <w:sz w:val="20"/>
        </w:rPr>
        <w:t>Teaching Assistant, CST 205 (Intro Python)  ·  Seaside, CA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Lead weekly labs on Python fundamentals and debugging; hold office hours and 1:1 sessions for students struggling with core CS concepts.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Use lab performance to identify gaps early and adjust examples/explanations—improving student confidence and completion on hands-on exercises.</w:t>
      </w:r>
    </w:p>
    <w:p>
      <w:pPr>
        <w:spacing w:before="120" w:after="40" w:line="240" w:lineRule="auto"/>
      </w:pPr>
      <w:r>
        <w:rPr>
          <w:rFonts w:ascii="Calibri" w:hAnsi="Calibri"/>
          <w:b/>
          <w:sz w:val="21"/>
        </w:rPr>
        <w:t>SELECTED AWARDS &amp; COMPETITION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ICPC Pacific Northwest Regional, Division 2 — 7th place (2025)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Kelp Your Neighbor Hackathon — Grand Prize / 1st place, Study Buddy (2026)</w:t>
      </w:r>
    </w:p>
    <w:p>
      <w:pPr>
        <w:pStyle w:val="ListBullet"/>
        <w:spacing w:after="20" w:line="252" w:lineRule="auto"/>
        <w:ind w:left="216"/>
      </w:pPr>
      <w:r>
        <w:rPr>
          <w:rFonts w:ascii="Calibri" w:hAnsi="Calibri"/>
          <w:sz w:val="20"/>
        </w:rPr>
        <w:t>MESA STEM Scholarship, Cuesta College (2025)</w:t>
      </w:r>
    </w:p>
    <w:p>
      <w:pPr>
        <w:spacing w:before="120" w:after="40" w:line="240" w:lineRule="auto"/>
      </w:pPr>
      <w:r>
        <w:rPr>
          <w:rFonts w:ascii="Calibri" w:hAnsi="Calibri"/>
          <w:b/>
          <w:sz w:val="21"/>
        </w:rPr>
        <w:t>TECHNICAL SKILLS</w:t>
      </w:r>
    </w:p>
    <w:p>
      <w:pPr>
        <w:spacing w:after="0" w:line="252" w:lineRule="auto"/>
      </w:pPr>
      <w:r>
        <w:rPr>
          <w:rFonts w:ascii="Calibri" w:hAnsi="Calibri"/>
          <w:b/>
          <w:sz w:val="20"/>
        </w:rPr>
        <w:t xml:space="preserve">Languages: </w:t>
      </w:r>
      <w:r>
        <w:rPr>
          <w:rFonts w:ascii="Calibri" w:hAnsi="Calibri"/>
          <w:sz w:val="20"/>
        </w:rPr>
        <w:t>Python, TypeScript/JavaScript, C++, Java, SQL, Bash</w:t>
        <w:br/>
      </w:r>
      <w:r>
        <w:rPr>
          <w:rFonts w:ascii="Calibri" w:hAnsi="Calibri"/>
          <w:b/>
          <w:sz w:val="20"/>
        </w:rPr>
        <w:t xml:space="preserve">Frameworks &amp; libraries: </w:t>
      </w:r>
      <w:r>
        <w:rPr>
          <w:rFonts w:ascii="Calibri" w:hAnsi="Calibri"/>
          <w:sz w:val="20"/>
        </w:rPr>
        <w:t>Playwright, PyQt5, SvelteKit, OpenCV, pygame, Supabase</w:t>
        <w:br/>
      </w:r>
      <w:r>
        <w:rPr>
          <w:rFonts w:ascii="Calibri" w:hAnsi="Calibri"/>
          <w:b/>
          <w:sz w:val="20"/>
        </w:rPr>
        <w:t xml:space="preserve">Systems &amp; tools: </w:t>
      </w:r>
      <w:r>
        <w:rPr>
          <w:rFonts w:ascii="Calibri" w:hAnsi="Calibri"/>
          <w:sz w:val="20"/>
        </w:rPr>
        <w:t>Docker, Docker Compose, Git/GitHub, Linux, PostgreSQL, MinIO, Arduino, GDB</w:t>
        <w:br/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aulocamacho.dev/" TargetMode="External"/><Relationship Id="rId10" Type="http://schemas.openxmlformats.org/officeDocument/2006/relationships/hyperlink" Target="https://www.linkedin.com/in/paulo-camacho-541670338" TargetMode="External"/><Relationship Id="rId11" Type="http://schemas.openxmlformats.org/officeDocument/2006/relationships/hyperlink" Target="https://github.com/Paulo-Camacho" TargetMode="External"/><Relationship Id="rId12" Type="http://schemas.openxmlformats.org/officeDocument/2006/relationships/hyperlink" Target="https://study-buddy.dev/" TargetMode="External"/><Relationship Id="rId13" Type="http://schemas.openxmlformats.org/officeDocument/2006/relationships/hyperlink" Target="https://github.com/hack-deltoideus/deltoide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