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480"/>
      </w:pPr>
      <w:r>
        <w:t>Documento de Requisitos</w:t>
      </w:r>
    </w:p>
    <w:p>
      <w:pPr>
        <w:pStyle w:val="Heading2"/>
      </w:pPr>
      <w:r>
        <w:t>1. Introdução</w:t>
      </w:r>
    </w:p>
    <w:p>
      <w:r>
        <w:t>Este documento tem como objetivo listar todos os requisitos necessários para o desenvolvimento do projeto 'HealthScore – Treinador IA de Objeções para Vendedores'. Serão detalhados os Requisitos Funcionais (RF) e Requisitos Não Funcionais (RNF), que servirão como base para o desenvolvimento, testes e validação do sistema.</w:t>
        <w:br/>
        <w:br/>
        <w:t>Requisitos Funcionais (RF) descrevem as funcionalidades que o sistema deve realizar. Eles representam o comportamento esperado do sistema diante de entradas e interações dos usuários.</w:t>
        <w:br/>
        <w:br/>
        <w:t>Requisitos Não Funcionais (RNF) descrevem características do sistema relacionadas à qualidade, desempenho, usabilidade, segurança, entre outros aspectos que não estão ligados diretamente às funcionalidades, mas que são essenciais para o sucesso do projeto.</w:t>
      </w:r>
    </w:p>
    <w:p>
      <w:pPr>
        <w:pStyle w:val="Heading2"/>
      </w:pPr>
      <w:r>
        <w:t>2. Requisitos Funcionais (RF)</w:t>
      </w:r>
    </w:p>
    <w:p>
      <w:r>
        <w:t>RF01 – O sistema deve permitir o cadastro de vendedores com nome ou ID único.</w:t>
      </w:r>
    </w:p>
    <w:p>
      <w:r>
        <w:t>RF02 – O sistema deve apresentar regras do jogo no início da simulação.</w:t>
      </w:r>
    </w:p>
    <w:p>
      <w:r>
        <w:t>RF03 – O sistema deve iniciar uma simulação com 10 a 30 objeções por rodada.</w:t>
      </w:r>
    </w:p>
    <w:p>
      <w:r>
        <w:t>RF04 – O sistema deve apresentar uma objeção por rodada e aguardar resposta do vendedor.</w:t>
      </w:r>
    </w:p>
    <w:p>
      <w:r>
        <w:t>RF05 – O sistema deve avaliar a resposta com base em critérios: clareza, técnica, empatia e assertividade.</w:t>
      </w:r>
    </w:p>
    <w:p>
      <w:r>
        <w:t>RF06 – O sistema deve gerar uma pontuação de 0 a 10 por resposta.</w:t>
      </w:r>
    </w:p>
    <w:p>
      <w:r>
        <w:t>RF07 – O sistema deve fornecer feedback instantâneo após cada resposta.</w:t>
      </w:r>
    </w:p>
    <w:p>
      <w:r>
        <w:t>RF08 – O sistema deve calcular o score total ao final da simulação.</w:t>
      </w:r>
    </w:p>
    <w:p>
      <w:r>
        <w:t>RF09 – O sistema deve classificar o nível do usuário com base no score (Bronze, Prata, Ouro, Diamante).</w:t>
      </w:r>
    </w:p>
    <w:p>
      <w:r>
        <w:t>RF10 – O sistema deve exibir o ranking dos participantes ao final da simulação.</w:t>
      </w:r>
    </w:p>
    <w:p>
      <w:r>
        <w:t>RF11 – O sistema deve armazenar o histórico de simulações por usuário.</w:t>
      </w:r>
    </w:p>
    <w:p>
      <w:pPr>
        <w:pStyle w:val="Heading2"/>
      </w:pPr>
      <w:r>
        <w:t>3. Requisitos Não Funcionais (RNF)</w:t>
      </w:r>
    </w:p>
    <w:p>
      <w:r>
        <w:t>RNF01 – O sistema deve ser desenvolvido utilizando LangChain e LangGraph para a lógica do agente IA.</w:t>
      </w:r>
    </w:p>
    <w:p>
      <w:r>
        <w:t>RNF02 – O sistema deve utilizar FastAPI ou Flask como backend.</w:t>
      </w:r>
    </w:p>
    <w:p>
      <w:r>
        <w:t>RNF03 – O sistema deve armazenar os dados em banco PostgreSQL ou Supabase.</w:t>
      </w:r>
    </w:p>
    <w:p>
      <w:r>
        <w:t>RNF04 – O sistema deve utilizar OpenAI para avaliação das respostas via prompt padronizado.</w:t>
      </w:r>
    </w:p>
    <w:p>
      <w:r>
        <w:t>RNF05 – O tempo médio de resposta da IA não deve exceder 3 segundos por objeção.</w:t>
      </w:r>
    </w:p>
    <w:p>
      <w:r>
        <w:t>RNF06 – O sistema deve estar preparado para futura integração com interface web React + Tailwind.</w:t>
      </w:r>
    </w:p>
    <w:p>
      <w:r>
        <w:t>RNF07 – O sistema deve manter registro seguro dos usuários com autenticação via senha ou JWT.</w:t>
      </w:r>
    </w:p>
    <w:p>
      <w:r>
        <w:t>RNF08 – O sistema deve estar preparado para escalabilidade em fases posteriores.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