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uwrn8clfsucb" w:id="0"/>
      <w:bookmarkEnd w:id="0"/>
      <w:r w:rsidDel="00000000" w:rsidR="00000000" w:rsidRPr="00000000">
        <w:rPr>
          <w:rtl w:val="0"/>
        </w:rPr>
        <w:t xml:space="preserve">Propostas de projeto de grupo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Cada grupo deve propor um tema para desenvolver na disciplina de Análise de Sistemas, durante o semestre.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9euv2bumg8uc" w:id="1"/>
      <w:bookmarkEnd w:id="1"/>
      <w:r w:rsidDel="00000000" w:rsidR="00000000" w:rsidRPr="00000000">
        <w:rPr>
          <w:rtl w:val="0"/>
        </w:rPr>
        <w:t xml:space="preserve">Objetivos/termos de referência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trabalho de projeto em grupo, os alunos irão “simular” o percurso de um projeto de especificação e construção de um sistema de informação. Em AS, o foco será na componente de análise e especificação de requisitos, apoiadas em modelos. É importante que os alunos invistam na investigação do domínio do problema, para obter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requisitos relevantes e verossímeis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Os projetos devem, em termos gerais, implementar o conceito de um </w:t>
      </w:r>
      <w:r w:rsidDel="00000000" w:rsidR="00000000" w:rsidRPr="00000000">
        <w:rPr>
          <w:i w:val="1"/>
          <w:rtl w:val="0"/>
        </w:rPr>
        <w:t xml:space="preserve">marketplace</w:t>
      </w:r>
      <w:r w:rsidDel="00000000" w:rsidR="00000000" w:rsidRPr="00000000">
        <w:rPr>
          <w:rtl w:val="0"/>
        </w:rPr>
        <w:t xml:space="preserve"> electrónico: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Existe uma plataforma que agrega a oferta de vários fornecedores/parceiros de forma unificada para o utilizador.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utilizadores/clientes pesquisam na plataforma os produtos ou serviços que podem comprar/contratualizar.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plataforma em si tem um Promotor que investe no seu desenvolvimento, normalmente com relações </w:t>
      </w:r>
      <w:r w:rsidDel="00000000" w:rsidR="00000000" w:rsidRPr="00000000">
        <w:rPr>
          <w:i w:val="1"/>
          <w:rtl w:val="0"/>
        </w:rPr>
        <w:t xml:space="preserve">B2B </w:t>
      </w:r>
      <w:r w:rsidDel="00000000" w:rsidR="00000000" w:rsidRPr="00000000">
        <w:rPr>
          <w:rtl w:val="0"/>
        </w:rPr>
        <w:t xml:space="preserve">com os parceiros/fornecedores.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a gestão de operações, é preciso um modelo de informação rico.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A principal interface com os utilizadores é uma aplicação Web, uma aplicação móvel, ou um cenário que integra ambas.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ênfase é colocada em </w:t>
      </w:r>
      <w:r w:rsidDel="00000000" w:rsidR="00000000" w:rsidRPr="00000000">
        <w:rPr>
          <w:i w:val="1"/>
          <w:rtl w:val="0"/>
        </w:rPr>
        <w:t xml:space="preserve">e-marketplaces </w:t>
      </w:r>
      <w:r w:rsidDel="00000000" w:rsidR="00000000" w:rsidRPr="00000000">
        <w:rPr>
          <w:rtl w:val="0"/>
        </w:rPr>
        <w:t xml:space="preserve">que mostram como uma plataforma baseada na Internet pode servir de espaço colaborativo para clientes e empresa parceiras, criando um ecossistema mais rico. Cada projeto incentiva a exploração de interações entre várias empresas, modelos de partilha de receitas, desafios de interoperabilidade e conceções centradas no utilizador que unificam diversos serviços numa única plataforma.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Os grupos devem conferir/validar o tema com os docentes.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ind w:left="0"/>
        <w:rPr/>
      </w:pPr>
      <w:bookmarkStart w:colFirst="0" w:colLast="0" w:name="_5t2ly1nx0s01" w:id="2"/>
      <w:bookmarkEnd w:id="2"/>
      <w:r w:rsidDel="00000000" w:rsidR="00000000" w:rsidRPr="00000000">
        <w:rPr>
          <w:rtl w:val="0"/>
        </w:rPr>
        <w:t xml:space="preserve">Bolsa de temas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Esta lista apresenta algumas propostas abertas; não uma definição completa nem suficiente de requisitos. Continua a ser essencial que o grupo explore e defina o conceito do produto/serviços para o seu projeto. Cada tema deixa espaço para as equipas investigarem o domínio, proporem novas soluções, desenvolverem modelos (processos de negócio, casos de utilização e requisitos de informação) e criarem protótipos exploratórios.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7440"/>
        <w:tblGridChange w:id="0">
          <w:tblGrid>
            <w:gridCol w:w="2670"/>
            <w:gridCol w:w="7440"/>
          </w:tblGrid>
        </w:tblGridChange>
      </w:tblGrid>
      <w:tr>
        <w:trPr>
          <w:cantSplit w:val="0"/>
          <w:tblHeader w:val="1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Tema/título provisório</w:t>
            </w:r>
            <w:r w:rsidDel="00000000" w:rsidR="00000000" w:rsidRPr="00000000">
              <w:rPr>
                <w:rFonts w:ascii="Inter" w:cs="Inter" w:eastAsia="Inter" w:hAnsi="Inter"/>
                <w:b w:val="1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DoceRIA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Promoção das doçaria e tradições de Aveiro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DoçaRIA é uma plataforma integrada de comércio eletrónico que liga os produtores regionais aos consumidores, promovendo os produtos locais e aumentando a sua visibilidade no mercado. A plataforma servirá como um mercado onde as confeitarias e pequenos produtores podem apresentar os seus produtos da doçaria tradicional aveirense, gerir as vendas e interagir com os clientes.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 além de listagem, pesquisa e compra e venda de produtos, a plataforma promove cada produtor com páginas personalizadas.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 importante disponibilizar quadros de indicadores (</w:t>
            </w:r>
            <w:r w:rsidDel="00000000" w:rsidR="00000000" w:rsidRPr="00000000">
              <w:rPr>
                <w:i w:val="1"/>
                <w:rtl w:val="0"/>
              </w:rPr>
              <w:t xml:space="preserve">analytics</w:t>
            </w:r>
            <w:r w:rsidDel="00000000" w:rsidR="00000000" w:rsidRPr="00000000">
              <w:rPr>
                <w:rtl w:val="0"/>
              </w:rPr>
              <w:t xml:space="preserve">) para os produtores poderem aceder a dados sobre tendências de vendas, preferências dos clientes e níveis de stock para tomar decisões comerciais informadas.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Pet-O-Tel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Serviços de hospitalidade para animais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para pesquisa e marcação de serviços de bem-estar animal, em especial períodos de alojamento/hotel. Outros serviços disponíveis, como pet sitting, adestramento, etc.; não inclui tratamentos veterinários/clínica animal. 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plataforma funciona com vários prestadores associados à rede, na qual os donos procuram, de forma integrada, possibilidade de “alojamento”. Pacotes de preço competitvos para vários animais e/ou longa duração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Brico-Obra</w:t>
            </w:r>
          </w:p>
          <w:p w:rsidR="00000000" w:rsidDel="00000000" w:rsidP="00000000" w:rsidRDefault="00000000" w:rsidRPr="00000000" w14:paraId="000000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Materiais de bricolagem e construção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Conceito</w:t>
            </w:r>
            <w:r w:rsidDel="00000000" w:rsidR="00000000" w:rsidRPr="00000000">
              <w:rPr>
                <w:rtl w:val="0"/>
              </w:rPr>
              <w:t xml:space="preserve">: Uma plataforma que agrega vários fornecedores de produtos de bricolagem e materiais de construção, oferecendo um espaço integrado para os clientes comprarem. Foco na facilitação de transações entre pequenas empresas/clientes finais e fabricantes/distribuidores de materiais de construção. Alternativa ao MaxMat, Leroy-Merlin,..., com melhor modelo de partilha de receitas para os fornecedores (ex.: OLI World, W7 Water Elegance,...)</w:t>
            </w:r>
          </w:p>
          <w:p w:rsidR="00000000" w:rsidDel="00000000" w:rsidP="00000000" w:rsidRDefault="00000000" w:rsidRPr="00000000" w14:paraId="0000001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i w:val="1"/>
                <w:rtl w:val="0"/>
              </w:rPr>
              <w:t xml:space="preserve">Dashboards </w:t>
            </w:r>
            <w:r w:rsidDel="00000000" w:rsidR="00000000" w:rsidRPr="00000000">
              <w:rPr>
                <w:rtl w:val="0"/>
              </w:rPr>
              <w:t xml:space="preserve"> da procura/vendas para os fornecedores.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Mecanismos de recomendação inteligentes que sugerem oportunidades de negócios com base em padrões históricos de compra.</w:t>
              <w:tab/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Integração logística e de pagamento (por exemplo, entrega  integrada).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Midori Mobilidade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Conceito</w:t>
            </w:r>
            <w:r w:rsidDel="00000000" w:rsidR="00000000" w:rsidRPr="00000000">
              <w:rPr>
                <w:rtl w:val="0"/>
              </w:rPr>
              <w:t xml:space="preserve">: Um agregador digital que faz parceria com vários fornecedores de transporte suave, tais como  aluguer de trotinete elétricas ou serviços de partilha de bicicletas. Os utilizadores fazer a reserva de forma unificada, podendo abranger vários serviços. Os Municípios ou iniciativas de turismo poderiam usar a plataforma para incentivos de mobilidade de funcionários ou cidadãos. </w:t>
            </w:r>
          </w:p>
          <w:p w:rsidR="00000000" w:rsidDel="00000000" w:rsidP="00000000" w:rsidRDefault="00000000" w:rsidRPr="00000000" w14:paraId="0000002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5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Serviço fácil de reservar usando canais digitais. Faturação integrada.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5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Desbloquear/utilizar os meios de transporte com códigos/</w:t>
            </w:r>
            <w:r w:rsidDel="00000000" w:rsidR="00000000" w:rsidRPr="00000000">
              <w:rPr>
                <w:i w:val="1"/>
                <w:rtl w:val="0"/>
              </w:rPr>
              <w:t xml:space="preserve">tokens</w:t>
            </w:r>
            <w:r w:rsidDel="00000000" w:rsidR="00000000" w:rsidRPr="00000000">
              <w:rPr>
                <w:rtl w:val="0"/>
              </w:rPr>
              <w:t xml:space="preserve"> digitais.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5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Planear viagens multimodais que integra opções ecológicas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5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Painéis de gestão (</w:t>
            </w:r>
            <w:r w:rsidDel="00000000" w:rsidR="00000000" w:rsidRPr="00000000">
              <w:rPr>
                <w:i w:val="1"/>
                <w:rtl w:val="0"/>
              </w:rPr>
              <w:t xml:space="preserve">dashboard</w:t>
            </w:r>
            <w:r w:rsidDel="00000000" w:rsidR="00000000" w:rsidRPr="00000000">
              <w:rPr>
                <w:rtl w:val="0"/>
              </w:rPr>
              <w:t xml:space="preserve">) de frotas para os fornecedores acompanharem as necessidades de utilização e manutenção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Handy@Home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Um </w:t>
            </w:r>
            <w:r w:rsidDel="00000000" w:rsidR="00000000" w:rsidRPr="00000000">
              <w:rPr>
                <w:i w:val="1"/>
                <w:rtl w:val="0"/>
              </w:rPr>
              <w:t xml:space="preserve">hub</w:t>
            </w:r>
            <w:r w:rsidDel="00000000" w:rsidR="00000000" w:rsidRPr="00000000">
              <w:rPr>
                <w:rtl w:val="0"/>
              </w:rPr>
              <w:t xml:space="preserve"> para agregar instaladores e pequenos serviços de assistência doméstica (reparações elétricas, canalizadores,...) num ecossistema integrado. Os fornecedores de serviços listam suas ofertas na plataforma, recebem pedidos de serviços e acompanham subscrições/planos de suporte.</w:t>
            </w:r>
          </w:p>
          <w:p w:rsidR="00000000" w:rsidDel="00000000" w:rsidP="00000000" w:rsidRDefault="00000000" w:rsidRPr="00000000" w14:paraId="0000002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Fácil localização de fornecedores locais e de confiança.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Gestão de subscrição para serviços combinados (por exemplo, segurança doméstica + monitorização de energia).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4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Suporte automatizado e agendamento de manutenção para equipamentos registados no perfil do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HospitALL </w:t>
            </w:r>
            <w:r w:rsidDel="00000000" w:rsidR="00000000" w:rsidRPr="00000000">
              <w:rPr>
                <w:rtl w:val="0"/>
              </w:rPr>
              <w:t xml:space="preserve">- turismo de saúde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Uma plataforma digital que agrega serviços de saúde de vários prestadores (por exemplo, clínicas) e associa serviços de hospitalidade (hotéis, transfers,...) no mercado, com ênfase na experiência integrada para o paciente. Normalmente, os clientes são cidadãos estrangeiros que viajam para obter cuidados de saúde, recuperar e, em seguida, voltar para seus países.</w:t>
            </w:r>
          </w:p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2">
            <w:pPr>
              <w:spacing w:after="240" w:befor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Experiência integrada (interfaces padronizadas) para agendamento e apresentação de "packs" de tratamento (e.g.: impante capilar, redução gástrica,…).</w:t>
            </w:r>
          </w:p>
          <w:p w:rsidR="00000000" w:rsidDel="00000000" w:rsidP="00000000" w:rsidRDefault="00000000" w:rsidRPr="00000000" w14:paraId="00000033">
            <w:pPr>
              <w:spacing w:after="240" w:befor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Definição dinâmica de pacotes, que combina alojamento, transporte e cuidados (clínicos ou beleza) num único fluxo de compra.</w:t>
            </w:r>
          </w:p>
          <w:p w:rsidR="00000000" w:rsidDel="00000000" w:rsidP="00000000" w:rsidRDefault="00000000" w:rsidRPr="00000000" w14:paraId="00000034">
            <w:pPr>
              <w:spacing w:after="240" w:befor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Integração e gestão de diferentes entidades de saúde (médicos, clínicas, centros de diagnóstico).</w:t>
            </w:r>
          </w:p>
          <w:p w:rsidR="00000000" w:rsidDel="00000000" w:rsidP="00000000" w:rsidRDefault="00000000" w:rsidRPr="00000000" w14:paraId="00000035">
            <w:pPr>
              <w:spacing w:after="240" w:before="240" w:lineRule="auto"/>
              <w:ind w:left="360"/>
              <w:rPr/>
            </w:pPr>
            <w:r w:rsidDel="00000000" w:rsidR="00000000" w:rsidRPr="00000000">
              <w:rPr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Integração B2B com serviços de hotelaria (hotéis,...)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MyNutriChoice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Uma plataforma para pedir entrega de comida de vários restaurantes parceiros associados e construir planos nutricionais personalizados.</w:t>
            </w:r>
          </w:p>
          <w:p w:rsidR="00000000" w:rsidDel="00000000" w:rsidP="00000000" w:rsidRDefault="00000000" w:rsidRPr="00000000" w14:paraId="000000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 plataforma é altamente especializada em diferentes necessidades ou preferências e garante a total conformidade dos menus com os requisitos do utilizador (por exemplo: vegan, sem glúten, low-carbs, low-starch, rico em proteínas, halal...). Este serviço vai de encontro ao crescente surgimento de comunidades de imigrantes e praticantes de alimentação saudável.</w:t>
            </w:r>
          </w:p>
          <w:p w:rsidR="00000000" w:rsidDel="00000000" w:rsidP="00000000" w:rsidRDefault="00000000" w:rsidRPr="00000000" w14:paraId="0000003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potenciais: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6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Configurar facilmente um perfil pessoal com preferências alimentares ou necessidades nutricionais.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6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Pesquisar ofertas compatíveis e obter  informações detalhadas sobre os menus.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6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Pedidos e pagamentos na plataforma, para que a comida seja entregue em casa, por força de estafetas associada.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6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Planos sugeridos para toda a semana (por assinatura).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MultiPower</w:t>
            </w:r>
          </w:p>
          <w:p w:rsidR="00000000" w:rsidDel="00000000" w:rsidP="00000000" w:rsidRDefault="00000000" w:rsidRPr="00000000" w14:paraId="000000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Uma aplicação para condutores de veículos elétricos que lhes permite encontrar e utilizar facilmente estações de carregamento. A aplicação é também usada para pagar, fornecendo uma forma unificada para desbloquear e usar estações de carregamento de vários fornecedores.</w:t>
            </w:r>
          </w:p>
          <w:p w:rsidR="00000000" w:rsidDel="00000000" w:rsidP="00000000" w:rsidRDefault="00000000" w:rsidRPr="00000000" w14:paraId="0000004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 potenciais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3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Acompanhamento detalhado de eventos de carregamento, custos e consumos.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3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Parcerias B2B com diferentes fornecedores, a nível internacional.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3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Ofertas promocionais e promoção de serviços selecionados para a comunidade de utilizadores de serviços relacionados (por exemplo: aluguer de carros, descontos em restaurantes próximos,...)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3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Ver também:</w:t>
            </w:r>
            <w:hyperlink r:id="rId7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https://www.miio.com/pt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4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Os títulos são provisórios e devem ser substituídos. São iniciativas fictícias e não correspondem a casos ou empresas existentes. 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miio.com/pt" TargetMode="External"/><Relationship Id="rId8" Type="http://schemas.openxmlformats.org/officeDocument/2006/relationships/hyperlink" Target="https://www.miio.com/p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