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E46" w:rsidRPr="00470E46" w:rsidRDefault="009D0F58" w:rsidP="00470E4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1D35"/>
          <w:sz w:val="27"/>
          <w:szCs w:val="27"/>
          <w:lang w:eastAsia="pt-BR"/>
        </w:rPr>
        <w:t>Bela Vista, Mato Grosso do Sul,</w:t>
      </w:r>
      <w:r w:rsidR="00470E46" w:rsidRPr="00470E46">
        <w:rPr>
          <w:rFonts w:ascii="Arial" w:eastAsia="Times New Roman" w:hAnsi="Arial" w:cs="Arial"/>
          <w:color w:val="001D35"/>
          <w:sz w:val="27"/>
          <w:szCs w:val="27"/>
          <w:lang w:eastAsia="pt-BR"/>
        </w:rPr>
        <w:t xml:space="preserve"> fundada em 1908 e elevada a cidade em 20 de julho do mesmo ano, após divisões com as regiões de Jardim, Caracol e Antônio João. A cidade fica a sudoeste do estado, na fronteira com o Paraguai, e tem cerca de 25 mil habitantes. </w:t>
      </w:r>
      <w:bookmarkStart w:id="0" w:name="_GoBack"/>
      <w:bookmarkEnd w:id="0"/>
    </w:p>
    <w:p w:rsidR="00470E46" w:rsidRPr="00470E46" w:rsidRDefault="00470E46" w:rsidP="00470E46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470E46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A história de Bela Vista está marcada por eventos importantes, como: </w:t>
      </w:r>
    </w:p>
    <w:p w:rsidR="00470E46" w:rsidRPr="00470E46" w:rsidRDefault="00470E46" w:rsidP="00470E46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jc w:val="both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470E46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A Retirada da Laguna, um combate sangrento da Guerra do Paraguai que ocorreu em 1867. A cidade tem monumentos que homenageiam os mortos nas batalhas, como um monumento de pedras na entrada da cidade. </w:t>
      </w:r>
    </w:p>
    <w:p w:rsidR="00470E46" w:rsidRPr="00470E46" w:rsidRDefault="00470E46" w:rsidP="00470E46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jc w:val="both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470E46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A EXPOBEL, uma feira agropecuária que acontece todos os anos no Parque de Exposições Rio </w:t>
      </w:r>
      <w:proofErr w:type="spellStart"/>
      <w:r w:rsidRPr="00470E46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Apa</w:t>
      </w:r>
      <w:proofErr w:type="spellEnd"/>
      <w:r w:rsidRPr="00470E46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, durante 10 dias. A feira inclui leilões, shows, palestras, rodeios, laçadas, bailes e comida típica, e é importante para a economia do município. </w:t>
      </w:r>
    </w:p>
    <w:p w:rsidR="00470E46" w:rsidRPr="00470E46" w:rsidRDefault="00470E46" w:rsidP="00470E46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0E46"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A Capela São Patrício, construída entre 1935 e 1940 sob as ordens dos padres redentoristas. A Capela de São Geraldo, também conhecida como Igreja de Pedra, foi iniciada em 1930 e concluída em 1932 por Luiz </w:t>
      </w:r>
      <w:proofErr w:type="spellStart"/>
      <w:r w:rsidRPr="00470E46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Louzinha</w:t>
      </w:r>
      <w:proofErr w:type="spellEnd"/>
      <w:r w:rsidRPr="00470E46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, sob as ordens dos padres redentoristas.</w:t>
      </w:r>
    </w:p>
    <w:p w:rsidR="00FD4B74" w:rsidRDefault="00FD4B74" w:rsidP="00470E46">
      <w:pPr>
        <w:jc w:val="both"/>
      </w:pPr>
    </w:p>
    <w:sectPr w:rsidR="00FD4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520B2"/>
    <w:multiLevelType w:val="multilevel"/>
    <w:tmpl w:val="256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45"/>
    <w:rsid w:val="00424345"/>
    <w:rsid w:val="00470E46"/>
    <w:rsid w:val="009D0F58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80716-53C9-4FC1-B3CB-D7CCA57C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47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27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2024-08-26T12:08:00Z</dcterms:created>
  <dcterms:modified xsi:type="dcterms:W3CDTF">2024-08-26T12:09:00Z</dcterms:modified>
</cp:coreProperties>
</file>