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7BAA9" w14:textId="77777777" w:rsidR="00986F1D" w:rsidRDefault="00986F1D" w:rsidP="00986F1D">
      <w:r>
        <w:t>Bem-vindo ao workshop da Nvidia sobre Fundamentos da Ciência de Dados Acelerada. Este workshop serve como uma introdução à ciência de dados com ênfase em velocidade e eficiência. Ele foi projetado para cientistas de dados iniciantes e experientes que buscam acelerar fluxos de trabalho e otimizar resultados com GPUs NVIDIA.</w:t>
      </w:r>
    </w:p>
    <w:p w14:paraId="4290A9E1" w14:textId="77777777" w:rsidR="00986F1D" w:rsidRDefault="00986F1D" w:rsidP="00986F1D">
      <w:r>
        <w:t>Vamos começar. Aqui está uma visão geral do workshop. Nosso objetivo é guiá-lo pelas principais etapas do fluxo de trabalho da ciência de dados, ajudando você a transformar dados brutos em insights acionáveis. Essas etapas são amplamente categorizadas em preparação de dados, modelo, treinamento, inferência e implantação.</w:t>
      </w:r>
    </w:p>
    <w:p w14:paraId="42D1F754" w14:textId="77777777" w:rsidR="00986F1D" w:rsidRDefault="00986F1D" w:rsidP="00986F1D">
      <w:r>
        <w:t xml:space="preserve">Os objetivos de aprendizado deste workshop incluem a compreensão dos conceitos e componentes fundamentais da ciência de dados, a exploração de exemplos práticos de fluxos de trabalho acelerados de ciência de dados e o exame das ferramentas e métodos usados </w:t>
      </w:r>
      <w:r>
        <w:rPr>
          <w:rFonts w:ascii="Arial" w:hAnsi="Arial" w:cs="Arial"/>
        </w:rPr>
        <w:t>​​</w:t>
      </w:r>
      <w:r>
        <w:t>para alcan</w:t>
      </w:r>
      <w:r>
        <w:rPr>
          <w:rFonts w:ascii="Aptos" w:hAnsi="Aptos" w:cs="Aptos"/>
        </w:rPr>
        <w:t>ç</w:t>
      </w:r>
      <w:r>
        <w:t>ar a acelera</w:t>
      </w:r>
      <w:r>
        <w:rPr>
          <w:rFonts w:ascii="Aptos" w:hAnsi="Aptos" w:cs="Aptos"/>
        </w:rPr>
        <w:t>çã</w:t>
      </w:r>
      <w:r>
        <w:t>o na ci</w:t>
      </w:r>
      <w:r>
        <w:rPr>
          <w:rFonts w:ascii="Aptos" w:hAnsi="Aptos" w:cs="Aptos"/>
        </w:rPr>
        <w:t>ê</w:t>
      </w:r>
      <w:r>
        <w:t>ncia de dados, al</w:t>
      </w:r>
      <w:r>
        <w:rPr>
          <w:rFonts w:ascii="Aptos" w:hAnsi="Aptos" w:cs="Aptos"/>
        </w:rPr>
        <w:t>é</w:t>
      </w:r>
      <w:r>
        <w:t>m de discutir suas implica</w:t>
      </w:r>
      <w:r>
        <w:rPr>
          <w:rFonts w:ascii="Aptos" w:hAnsi="Aptos" w:cs="Aptos"/>
        </w:rPr>
        <w:t>çõ</w:t>
      </w:r>
      <w:r>
        <w:t>es mais amplas. Para ajud</w:t>
      </w:r>
      <w:r>
        <w:rPr>
          <w:rFonts w:ascii="Aptos" w:hAnsi="Aptos" w:cs="Aptos"/>
        </w:rPr>
        <w:t>á</w:t>
      </w:r>
      <w:r>
        <w:t>-lo a atingir esses objetivos, organizamos o workshop em tr</w:t>
      </w:r>
      <w:r>
        <w:rPr>
          <w:rFonts w:ascii="Aptos" w:hAnsi="Aptos" w:cs="Aptos"/>
        </w:rPr>
        <w:t>ê</w:t>
      </w:r>
      <w:r>
        <w:t>s se</w:t>
      </w:r>
      <w:r>
        <w:rPr>
          <w:rFonts w:ascii="Aptos" w:hAnsi="Aptos" w:cs="Aptos"/>
        </w:rPr>
        <w:t>çõ</w:t>
      </w:r>
      <w:r>
        <w:t>es.</w:t>
      </w:r>
    </w:p>
    <w:p w14:paraId="0C0A1C26" w14:textId="77777777" w:rsidR="00986F1D" w:rsidRDefault="00986F1D" w:rsidP="00986F1D">
      <w:r>
        <w:t>A Seção 1 aborda uma introdução à ciência de dados e à manipulação de dados, a Seção 2 se concentra em análise de grafos e a Seção 3 apresenta uma demonstração de várias tarefas de aprendizado de máquina. Concluiremos com uma avaliação de programação, que permitirá que você aplique o que aprendeu e receba um certificado de conclusão do workshop.</w:t>
      </w:r>
    </w:p>
    <w:p w14:paraId="7AE68DFB" w14:textId="77777777" w:rsidR="00986F1D" w:rsidRDefault="00986F1D" w:rsidP="00986F1D">
      <w:r>
        <w:t>Vamos começar com a Seção 3, onde embarcaremos em uma jornada emocionante pelo mundo do aprendizado de máquina. Começaremos com uma introdução para estabelecer as bases para nossa exploração deste campo fascinante.</w:t>
      </w:r>
    </w:p>
    <w:p w14:paraId="79E1CE84" w14:textId="77777777" w:rsidR="00986F1D" w:rsidRDefault="00986F1D" w:rsidP="00986F1D">
      <w:r>
        <w:t>Em seguida, mergulharemos em aplicações do mundo real, examinando casos de uso práticos que demonstram o poder e a versatilidade do aprendizado de máquina em vários setores.</w:t>
      </w:r>
    </w:p>
    <w:p w14:paraId="66BC935D" w14:textId="77777777" w:rsidR="00986F1D" w:rsidRDefault="00986F1D" w:rsidP="00986F1D">
      <w:r>
        <w:t>Esses exemplos ilustrarão como o aprendizado de máquina está transformando os negócios e resolvendo problemas complexos.</w:t>
      </w:r>
    </w:p>
    <w:p w14:paraId="6B6E48E6" w14:textId="77777777" w:rsidR="00986F1D" w:rsidRDefault="00986F1D" w:rsidP="00986F1D">
      <w:r>
        <w:t>Exploraremos então alguns dos algoritmos de aprendizado de máquina mais utilizados, que você aplicará no Laboratório Prático. Finalmente, discutiremos o papel crucial da aceleração no aprendizado de máquina.</w:t>
      </w:r>
    </w:p>
    <w:p w14:paraId="00EF91E6" w14:textId="77777777" w:rsidR="00986F1D" w:rsidRDefault="00986F1D" w:rsidP="00986F1D">
      <w:r>
        <w:t>Exploraremos como o uso de GPUs avançadas e softwares otimizados pode melhorar drasticamente a velocidade e a eficiência dos modelos de aprendizado de máquina, tornando-os mais práticos e eficazes em cenários do mundo real.</w:t>
      </w:r>
    </w:p>
    <w:p w14:paraId="4EF7D428" w14:textId="77777777" w:rsidR="00986F1D" w:rsidRDefault="00986F1D" w:rsidP="00986F1D">
      <w:r>
        <w:lastRenderedPageBreak/>
        <w:t>O aprendizado de máquina é um pilar da ciência de dados moderna, revolucionando a maneira como extraímos insights de conjuntos de dados massivos e complexos.</w:t>
      </w:r>
    </w:p>
    <w:p w14:paraId="027B6690" w14:textId="77777777" w:rsidR="00986F1D" w:rsidRDefault="00986F1D" w:rsidP="00986F1D">
      <w:r>
        <w:t>Ao integrar o aprendizado de máquina à ciência de dados, as organizações podem descobrir insights mais profundos, fazer previsões mais precisas e impulsionar a inovação em diversos setores.</w:t>
      </w:r>
    </w:p>
    <w:p w14:paraId="531A660C" w14:textId="77777777" w:rsidR="00986F1D" w:rsidRDefault="00986F1D" w:rsidP="00986F1D">
      <w:r>
        <w:t>O rápido crescimento do aprendizado de máquina nos últimos anos pode ser atribuído a vários fatores-chave. O aumento massivo na geração de dados fornece os extensos conjuntos de dados necessários para treinar modelos de máquina sofisticados de forma eficaz.</w:t>
      </w:r>
    </w:p>
    <w:p w14:paraId="36C9BBFF" w14:textId="77777777" w:rsidR="00986F1D" w:rsidRDefault="00986F1D" w:rsidP="00986F1D">
      <w:r>
        <w:t>Os avanços na computação de alto desempenho, incluindo a ampla disponibilidade de GPUs e computação em nuvem, tornaram viável o processamento das grandes quantidades de dados necessárias para o aprendizado de máquina.</w:t>
      </w:r>
    </w:p>
    <w:p w14:paraId="743DE3C0" w14:textId="77777777" w:rsidR="00986F1D" w:rsidRDefault="00986F1D" w:rsidP="00986F1D">
      <w:r>
        <w:t>Isso levou a recentes avanços e pesquisas para inventar novos algoritmos. Dados computacionais e algoritmos se complementam.</w:t>
      </w:r>
    </w:p>
    <w:p w14:paraId="05572CD9" w14:textId="77777777" w:rsidR="00986F1D" w:rsidRDefault="00986F1D" w:rsidP="00986F1D">
      <w:r>
        <w:t>O hardware poderoso acelera o processamento, grandes conjuntos de dados fornecem a base para o aprendizado e algoritmos avançados transformam dados brutos em insights valiosos. Juntos, eles impulsionam a ampla adoção do aprendizado de máquina.</w:t>
      </w:r>
    </w:p>
    <w:p w14:paraId="7C602A1D" w14:textId="77777777" w:rsidR="00986F1D" w:rsidRDefault="00986F1D" w:rsidP="00986F1D"/>
    <w:p w14:paraId="103C9DF6" w14:textId="77777777" w:rsidR="00986F1D" w:rsidRDefault="00986F1D" w:rsidP="00986F1D">
      <w:r>
        <w:t>O aprendizado de máquina representa uma mudança transformadora na maneira como abordamos a programação. Tradicionalmente, a programação se baseia em uma abordagem baseada em regras, onde especialistas humanos definem uma série de regras explícitas para resolver problemas.</w:t>
      </w:r>
    </w:p>
    <w:p w14:paraId="0084B0ED" w14:textId="77777777" w:rsidR="00986F1D" w:rsidRDefault="00986F1D" w:rsidP="00986F1D">
      <w:r>
        <w:t>Esses sistemas baseados em regras operam usando uma estrutura de instruções "se, então", aplicando uma lógica predefinida aos dados de entrada para gerar saídas. Nesse paradigma, todo o conhecimento é explicitamente codificado no sistema por meio de regras cuidadosamente elaboradas, limitando a flexibilidade e a adaptabilidade.</w:t>
      </w:r>
    </w:p>
    <w:p w14:paraId="7D841D4E" w14:textId="77777777" w:rsidR="00986F1D" w:rsidRDefault="00986F1D" w:rsidP="00986F1D">
      <w:r>
        <w:t>O aprendizado de máquina adota uma abordagem fundamentalmente diferente em comparação com a programação tradicional. Em vez de depender de regras predefinidas, os algoritmos de aprendizado de máquina aprendem padrões a partir dos dados.</w:t>
      </w:r>
    </w:p>
    <w:p w14:paraId="506535CB" w14:textId="77777777" w:rsidR="00986F1D" w:rsidRDefault="00986F1D" w:rsidP="00986F1D">
      <w:r>
        <w:t xml:space="preserve">Eles analisam grandes conjuntos de dados para descobrir relações e fazer previsões ou tomar decisões sem programação explícita. Como exemplo, o </w:t>
      </w:r>
      <w:r>
        <w:lastRenderedPageBreak/>
        <w:t>processo pode envolver fornecer a um algoritmo um conjunto de dados de entrada e as saídas desejadas e, em seguida, permitir que ele determine as transformações necessárias para mapear as entradas para as saídas.</w:t>
      </w:r>
    </w:p>
    <w:p w14:paraId="55CD86E2" w14:textId="77777777" w:rsidR="00986F1D" w:rsidRDefault="00986F1D" w:rsidP="00986F1D">
      <w:r>
        <w:t>Isso pode ser comparado a ensinar uma criança a reconhecer diferentes tipos de frutas. Em vez de dar à criança uma lista detalhada de regras que diferenciam uma maçã de uma laranja, você pode mostrar a ela inúmeros exemplos de maçãs, laranjas e outras frutas.</w:t>
      </w:r>
    </w:p>
    <w:p w14:paraId="63841E82" w14:textId="48BC79A6" w:rsidR="00986F1D" w:rsidRDefault="00986F1D" w:rsidP="00986F1D">
      <w:r>
        <w:t>Com o tempo, a criança aprende a identificar as características distintivas de cada fruta, refinando constantemente seu modelo mental. Da mesma forma, os modelos de aprendizado de máquina ajustam seus parâmetros matemáticos ou coeficientes para minimizar erros e melhorar a precisão durante o treinamento.</w:t>
      </w:r>
    </w:p>
    <w:p w14:paraId="0083189C" w14:textId="77777777" w:rsidR="00986F1D" w:rsidRDefault="00986F1D" w:rsidP="00986F1D">
      <w:r>
        <w:t>Este processo de treinamento é inerentemente matemático e computacionalmente intensivo, o que se beneficia muito do processamento paralelo de nossos grandes conjuntos de dados. O resultado de um treinamento bem-sucedido é um modelo refinado capaz de fazer previsões ou tomar decisões precisas sem a necessidade de especialistas humanos definirem explicitamente as regras.</w:t>
      </w:r>
    </w:p>
    <w:p w14:paraId="4053C7A7" w14:textId="77777777" w:rsidR="00986F1D" w:rsidRDefault="00986F1D" w:rsidP="00986F1D">
      <w:r>
        <w:t>O aprendizado de máquina refere-se à abordagem sistemática de aprender a partir de dados, que pode ser categorizada em vários tipos. O que descrevemos anteriormente é mais especificamente conhecido como aprendizado supervisionado. Nessa abordagem, o algoritmo de aprendizado recebe tanto os dados de entrada quanto a saída desejada correspondente.</w:t>
      </w:r>
    </w:p>
    <w:p w14:paraId="691F273C" w14:textId="77777777" w:rsidR="00986F1D" w:rsidRDefault="00986F1D" w:rsidP="00986F1D">
      <w:r>
        <w:t>Como a saída desejada está disponível, o algoritmo pode ser guiado quando ocorrem erros, tornando o processo supervisionado.</w:t>
      </w:r>
    </w:p>
    <w:p w14:paraId="6B311EBB" w14:textId="77777777" w:rsidR="00986F1D" w:rsidRDefault="00986F1D" w:rsidP="00986F1D">
      <w:r>
        <w:t>Retomando nossa analogia anterior, o aprendizado supervisionado é como ensinar uma criança a identificar frutas, não apenas mostrando exemplos, mas também fornecendo os rótulos corretos para cada fruta. Dessa forma, a criança sabe quando sua identificação está correta ou quando cometeu um erro.</w:t>
      </w:r>
    </w:p>
    <w:p w14:paraId="5674E863" w14:textId="77777777" w:rsidR="00986F1D" w:rsidRDefault="00986F1D" w:rsidP="00986F1D">
      <w:r>
        <w:t>O aprendizado supervisionado pode ser ainda dividido em dois tipos de tarefas com base na natureza dos dados de saída. A tarefa de regressão ocorre quando os dados de saída são um valor contínuo, como prever preços de casas, e a tarefa de classificação ocorre quando a saída é um rótulo discreto, como identificar se uma fruta é uma maçã ou uma laranja.</w:t>
      </w:r>
    </w:p>
    <w:p w14:paraId="5E0412ED" w14:textId="77777777" w:rsidR="00986F1D" w:rsidRDefault="00986F1D" w:rsidP="00986F1D">
      <w:r>
        <w:t xml:space="preserve">A categoria de aprendizado de máquina é o aprendizado não supervisionado, em que o algoritmo de aprendizado não recebe os dados rotulados. Em vez disso, ele é usado para identificar padrões, similaridades e relações nos dados de forma independente. Os algoritmos de aprendizado não supervisionado são comumente </w:t>
      </w:r>
      <w:r>
        <w:lastRenderedPageBreak/>
        <w:t xml:space="preserve">usados </w:t>
      </w:r>
      <w:r>
        <w:rPr>
          <w:rFonts w:ascii="Arial" w:hAnsi="Arial" w:cs="Arial"/>
        </w:rPr>
        <w:t>​​</w:t>
      </w:r>
      <w:r>
        <w:t>para tarefas como agrupar dados em clusters, detectar anomalias e obter insights sobre a estrutura e as caracter</w:t>
      </w:r>
      <w:r>
        <w:rPr>
          <w:rFonts w:ascii="Aptos" w:hAnsi="Aptos" w:cs="Aptos"/>
        </w:rPr>
        <w:t>í</w:t>
      </w:r>
      <w:r>
        <w:t>sticas do conjunto de dados ou do dom</w:t>
      </w:r>
      <w:r>
        <w:rPr>
          <w:rFonts w:ascii="Aptos" w:hAnsi="Aptos" w:cs="Aptos"/>
        </w:rPr>
        <w:t>í</w:t>
      </w:r>
      <w:r>
        <w:t>nio que ele representa.</w:t>
      </w:r>
    </w:p>
    <w:p w14:paraId="5D56FCB1" w14:textId="77777777" w:rsidR="00986F1D" w:rsidRDefault="00986F1D" w:rsidP="00986F1D">
      <w:r>
        <w:t>Essas tarefas são geralmente formuladas como agrupamento (</w:t>
      </w:r>
      <w:proofErr w:type="spellStart"/>
      <w:r>
        <w:t>clustering</w:t>
      </w:r>
      <w:proofErr w:type="spellEnd"/>
      <w:r>
        <w:t>), em que os dados são agrupados com base em similaridades, e redução de dimensionalidade, em que o foco é simplificar os dados reduzindo seus recursos, mantendo suas informações principais.</w:t>
      </w:r>
    </w:p>
    <w:p w14:paraId="6D28F009" w14:textId="77777777" w:rsidR="00986F1D" w:rsidRDefault="00986F1D" w:rsidP="00986F1D">
      <w:r>
        <w:t>O aprendizado não supervisionado permite uma compreensão mais profunda dos dados sem depender de rótulos ou saídas predefinidos. Vamos explorar um conjunto de dados de exemplo para entender melhor os principais conceitos de aprendizado de máquina. Nosso conjunto de dados consiste em três colunas, frequentemente chamadas de características, dimensões, propriedades ou atributos. Cada linha representa um registro ou observação.</w:t>
      </w:r>
    </w:p>
    <w:p w14:paraId="568D6C06" w14:textId="77777777" w:rsidR="00986F1D" w:rsidRDefault="00986F1D" w:rsidP="00986F1D">
      <w:r>
        <w:t>As características podem representar métricas financeiras, como renda, pontuação de crédito e elegibilidade para empréstimos, ou dados biométricos, como frequência cardíaca, níveis de colesterol e diagnóstico de doenças.</w:t>
      </w:r>
    </w:p>
    <w:p w14:paraId="17294D58" w14:textId="0A760B9B" w:rsidR="00986F1D" w:rsidRDefault="00986F1D" w:rsidP="00986F1D">
      <w:r>
        <w:t>Especialistas no domínio podem oferecer informações valiosas sobre as relações gerais entre as características com base em seu próprio conhecimento.</w:t>
      </w:r>
    </w:p>
    <w:p w14:paraId="29D62F27" w14:textId="77777777" w:rsidR="00986F1D" w:rsidRDefault="00986F1D" w:rsidP="00986F1D">
      <w:r>
        <w:t xml:space="preserve"> </w:t>
      </w:r>
      <w:r>
        <w:t>No entanto, o aprendizado de máquina vai além desses padrões definidos por humanos, revelando relações mais complexas e ocultas nos dados.</w:t>
      </w:r>
    </w:p>
    <w:p w14:paraId="18DBA517" w14:textId="77777777" w:rsidR="00986F1D" w:rsidRDefault="00986F1D" w:rsidP="00986F1D">
      <w:r>
        <w:t>Para analisar o conjunto de dados, podemos aplicar métodos estatísticos, como calcular os valores médios de cada coluna por meio de análise de segmentação.</w:t>
      </w:r>
    </w:p>
    <w:p w14:paraId="3D59267E" w14:textId="77777777" w:rsidR="00986F1D" w:rsidRDefault="00986F1D" w:rsidP="00986F1D">
      <w:r>
        <w:t>Podemos observar que, em média, os registros pertencentes à classe um têm um valor de característica um mais alto em comparação com os da classe zero.</w:t>
      </w:r>
    </w:p>
    <w:p w14:paraId="20268006" w14:textId="77777777" w:rsidR="00986F1D" w:rsidRDefault="00986F1D" w:rsidP="00986F1D">
      <w:r>
        <w:t>No entanto, essa relação não é absoluta. Registros com um valor alto de característica um nem sempre pertencem à classe um. É aqui que o aprendizado de máquina se destaca.</w:t>
      </w:r>
    </w:p>
    <w:p w14:paraId="000A2E44" w14:textId="77777777" w:rsidR="00986F1D" w:rsidRDefault="00986F1D" w:rsidP="00986F1D">
      <w:r>
        <w:t>Ao detectar padrões não lineares complexos que a análise estatística tradicional pode não perceber, os modelos de aprendizado de máquina podem aproveitar essas relações sutis para fazer previsões mais precisas e fornecer insights mais profundos, aprimorando, em última análise, a tomada de decisões em vários domínios.</w:t>
      </w:r>
    </w:p>
    <w:p w14:paraId="219D9024" w14:textId="77777777" w:rsidR="00986F1D" w:rsidRDefault="00986F1D" w:rsidP="00986F1D">
      <w:r>
        <w:t>Vamos explorar um problema de classificação simples usando uma única característica para prever a qual classe o ponto de dados pertence. Nosso objetivo é determinar a classe de um ponto de dados com base apenas nessa característica.</w:t>
      </w:r>
    </w:p>
    <w:p w14:paraId="34AF79B7" w14:textId="77777777" w:rsidR="00986F1D" w:rsidRDefault="00986F1D" w:rsidP="00986F1D">
      <w:r>
        <w:lastRenderedPageBreak/>
        <w:t>Para este exemplo, usamos regressão logística, um algoritmo amplamente utilizado para classificação binária. Treinamos o modelo de regressão logística em nosso conjunto de dados e plotamos a fronteira de decisão para visualizar como o modelo classificou os pontos de dados.</w:t>
      </w:r>
    </w:p>
    <w:p w14:paraId="4ADD3147" w14:textId="77777777" w:rsidR="00986F1D" w:rsidRDefault="00986F1D" w:rsidP="00986F1D">
      <w:r>
        <w:t>Nesta visualização, os pontos à esquerda da fronteira são classificados como classe 0 e os pontos à direita da fronteira são classificados como classe 1. No entanto, nossa visualização também revela erros de classificação, onde alguns pontos ficam do lado errado da fronteira de decisão. Essas classificações incorretas destacam as limitações de usar um único recurso para previsão.</w:t>
      </w:r>
    </w:p>
    <w:p w14:paraId="22B85BCB" w14:textId="77777777" w:rsidR="00986F1D" w:rsidRDefault="00986F1D" w:rsidP="00986F1D">
      <w:r>
        <w:t>Este exemplo simples demonstra os conceitos fundamentais de classificação, mostrando como até mesmo um modelo básico pode descobrir padrões e dados ao mesmo tempo, e ressalta o potencial de melhorias pela incorporação de recursos adicionais ou pelo uso de técnicas de modelagem mais avançadas.</w:t>
      </w:r>
    </w:p>
    <w:p w14:paraId="15A63CE9" w14:textId="77777777" w:rsidR="00986F1D" w:rsidRDefault="00986F1D" w:rsidP="00986F1D">
      <w:r>
        <w:t>Podemos aprimorar nosso modelo de classificação incorporando mais parâmetros e treinando-o com recursos adicionais. Expandir o conjunto de dados, seja aumentando o número de amostras ou adicionando mais recursos, nos permite desenvolver modelos mais sofisticados que podem capturar relações complexas nos dados.</w:t>
      </w:r>
    </w:p>
    <w:p w14:paraId="2DA9FA83" w14:textId="257B7908" w:rsidR="006A39FB" w:rsidRDefault="00986F1D" w:rsidP="00986F1D">
      <w:r>
        <w:t>Neste exemplo, a adição de mais recursos levou a uma melhoria no desempenho do modelo, reduzindo as classificações incorretas em relação à fronteira de decisão. Um dos principais pontos fortes do aprendizado de máquina é a capacidade de aprender sem conhecimento prévio do domínio.</w:t>
      </w:r>
    </w:p>
    <w:p w14:paraId="4887E075" w14:textId="77777777" w:rsidR="00986F1D" w:rsidRDefault="00986F1D" w:rsidP="00986F1D">
      <w:r>
        <w:t>Eles podem se adaptar a vários domínios, identificando padrões e relações nos dados. À medida que introduzimos mais dados, os modelos se tornam cada vez mais refinados e precisos, capturando melhor as complexidades dos problemas do mundo real.</w:t>
      </w:r>
    </w:p>
    <w:p w14:paraId="1FBAC917" w14:textId="77777777" w:rsidR="00986F1D" w:rsidRDefault="00986F1D" w:rsidP="00986F1D">
      <w:r>
        <w:t>A maioria dos desafios do mundo real envolve múltiplos fatores inter-relacionados, tornando-os inerentemente complexos. A capacidade de integrar múltiplos recursos e grandes conjuntos de dados torna o aprendizado de máquina particularmente eficaz para lidar com esses problemas.</w:t>
      </w:r>
    </w:p>
    <w:p w14:paraId="5BC13000" w14:textId="77777777" w:rsidR="00986F1D" w:rsidRDefault="00986F1D" w:rsidP="00986F1D">
      <w:r>
        <w:t>O mesmo conjunto de dados pode ser utilizado para múltiplas tarefas de aprendizado de máquina. Vamos explorar como podemos aplicar o agrupamento (</w:t>
      </w:r>
      <w:proofErr w:type="spellStart"/>
      <w:r>
        <w:t>clustering</w:t>
      </w:r>
      <w:proofErr w:type="spellEnd"/>
      <w:r>
        <w:t>), outra técnica fundamental de aprendizado de máquina, ao nosso conjunto de dados. O agrupamento é um método de aprendizado não supervisionado que descobre padrões e dados inerentes sem exigir rotulagem prévia.</w:t>
      </w:r>
    </w:p>
    <w:p w14:paraId="1D5B5621" w14:textId="77777777" w:rsidR="00986F1D" w:rsidRDefault="00986F1D" w:rsidP="00986F1D">
      <w:r>
        <w:lastRenderedPageBreak/>
        <w:t>Ele agrupa alguns pontos de dados com base em características compartilhadas. Neste exemplo, aplicamos o agrupamento K-</w:t>
      </w:r>
      <w:proofErr w:type="spellStart"/>
      <w:r>
        <w:t>means</w:t>
      </w:r>
      <w:proofErr w:type="spellEnd"/>
      <w:r>
        <w:t xml:space="preserve"> ao nosso conjunto de dados. O modelo identifica 2 clusters potenciais, agrupando pontos de dados com características semelhantes.</w:t>
      </w:r>
    </w:p>
    <w:p w14:paraId="5403F991" w14:textId="77777777" w:rsidR="00986F1D" w:rsidRDefault="00986F1D" w:rsidP="00986F1D">
      <w:r>
        <w:t>Esses clusters oferecem insights valiosos. Os pontos de dados dentro do mesmo cluster compartilham atributos comuns com base nos recursos disponíveis. Além disso, podemos inferir que eles também podem apresentar similaridades de outras maneiras não observadas.</w:t>
      </w:r>
    </w:p>
    <w:p w14:paraId="378A17C1" w14:textId="77777777" w:rsidR="00986F1D" w:rsidRDefault="00986F1D" w:rsidP="00986F1D">
      <w:r>
        <w:t>Essa abordagem destaca como o aprendizado de máquina pode extrair padrões significativos dos dados, permitindo uma exploração e compreensão mais profundas de conjuntos de dados complexos.</w:t>
      </w:r>
    </w:p>
    <w:p w14:paraId="47BE060E" w14:textId="77777777" w:rsidR="00986F1D" w:rsidRDefault="00986F1D" w:rsidP="00986F1D">
      <w:r>
        <w:t>A inferência ocorre quando um modelo de aprendizado de máquina treinado é usado para fazer previsões em dados novos e não vistos. Nesse ponto, o modelo e seus parâmetros permanecem inalterados, atuando como uma função matemática sofisticada que processa os dados de entrada para gerar saídas.</w:t>
      </w:r>
    </w:p>
    <w:p w14:paraId="5FFB10BD" w14:textId="77777777" w:rsidR="00986F1D" w:rsidRDefault="00986F1D" w:rsidP="00986F1D">
      <w:r>
        <w:t>A inferência é frequentemente integrada a aplicativos para fornecer previsões em tempo real ou em lote, dependendo do caso de uso. A inferência em tempo real processará entradas individuais imediatamente, enquanto a inferência em lote processará várias entradas de uma só vez.</w:t>
      </w:r>
    </w:p>
    <w:p w14:paraId="3DBE11B4" w14:textId="77777777" w:rsidR="00986F1D" w:rsidRDefault="00986F1D" w:rsidP="00986F1D">
      <w:r>
        <w:t xml:space="preserve">Além disso, ela pode aproveitar o processamento paralelo para lidar com várias entradas simultaneamente, melhorando a eficiência e a escalabilidade. Voltando ao nosso exemplo simples, a inferência do modelo se refere ao processo de passar novos registros para o modelo de treinamento para prever </w:t>
      </w:r>
      <w:proofErr w:type="spellStart"/>
      <w:r>
        <w:t>IDs</w:t>
      </w:r>
      <w:proofErr w:type="spellEnd"/>
      <w:r>
        <w:t xml:space="preserve"> de classe ou </w:t>
      </w:r>
      <w:proofErr w:type="spellStart"/>
      <w:r>
        <w:t>IDs</w:t>
      </w:r>
      <w:proofErr w:type="spellEnd"/>
      <w:r>
        <w:t xml:space="preserve"> de cluster.</w:t>
      </w:r>
    </w:p>
    <w:p w14:paraId="3FBA0793" w14:textId="77777777" w:rsidR="00986F1D" w:rsidRDefault="00986F1D" w:rsidP="00986F1D">
      <w:r>
        <w:t>Em nosso mundo dinâmico, um modelo de aprendizado de máquina treinado em um ponto específico no tempo pode perder gradualmente sua eficácia devido à deriva de dados, um fenômeno causado pela evolução do comportamento do usuário e pelas mudanças ambientais.</w:t>
      </w:r>
    </w:p>
    <w:p w14:paraId="6E4312A8" w14:textId="5EC15C6E" w:rsidR="00986F1D" w:rsidRDefault="00986F1D" w:rsidP="00986F1D">
      <w:r>
        <w:t>Para lidar com essa mudança, podemos implementar um sistema que monitore a deriva dos dados e retreine automaticamente o modelo quando necessário. A chave para manter a precisão do modelo reside em um fluxo de trabalho de processamento de dados robusto e bem estruturado, garantindo que o modelo se adapte e permaneça relevante à medida que as condições evoluem.</w:t>
      </w:r>
    </w:p>
    <w:p w14:paraId="3AC3E6A6" w14:textId="77777777" w:rsidR="00D41B34" w:rsidRDefault="00D41B34" w:rsidP="00D41B34">
      <w:r>
        <w:t>A utilização de aprendizado de máquina para resolver um problema começa com a sua definição como uma tarefa, como classificação por regressão, agrupamento ou redução de dimensionalidade. Cada tarefa é abordada utilizando algoritmos específicos, e a seleção da abordagem correta depende da natureza do problema.</w:t>
      </w:r>
    </w:p>
    <w:p w14:paraId="087446B9" w14:textId="77777777" w:rsidR="00D41B34" w:rsidRDefault="00D41B34" w:rsidP="00D41B34">
      <w:r>
        <w:lastRenderedPageBreak/>
        <w:t>Por exemplo, as tarefas de regressão incluem a previsão de vendas ou a previsão de preços, onde o objetivo é prever valores contínuos. O agrupamento é utilizado para tarefas como segmentar clientes ou agrupar artigos em categorias semelhantes.</w:t>
      </w:r>
    </w:p>
    <w:p w14:paraId="6FC9E791" w14:textId="77777777" w:rsidR="00D41B34" w:rsidRDefault="00D41B34" w:rsidP="00D41B34">
      <w:r>
        <w:t>As tarefas de classificação envolvem a identificação de categorias discretas, como a detecção de fraudes ou a análise de sentimentos. Muitas instituições financeiras utilizam modelos de classificação de aprendizado de máquina para a detecção de fraudes, usando dados de transações, perfil do cliente e informações do dispositivo.</w:t>
      </w:r>
    </w:p>
    <w:p w14:paraId="2FC5A701" w14:textId="77777777" w:rsidR="00D41B34" w:rsidRDefault="00D41B34" w:rsidP="00D41B34">
      <w:r>
        <w:t>Esses modelos podem sinalizar automaticamente transações suspeitas, reduzindo significativamente os esforços de revisão manual e, ao mesmo tempo, aprimorando a prevenção de fraudes. Para manter a eficácia, esses sistemas geralmente empregam aprendizado contínuo, treinando regularmente os modelos com novos dados para se adaptarem aos comportamentos e tendências em evolução.</w:t>
      </w:r>
    </w:p>
    <w:p w14:paraId="4CA4989F" w14:textId="77777777" w:rsidR="00D41B34" w:rsidRDefault="00D41B34" w:rsidP="00D41B34"/>
    <w:p w14:paraId="617FDBA2" w14:textId="77777777" w:rsidR="00D41B34" w:rsidRDefault="00D41B34" w:rsidP="00D41B34">
      <w:r>
        <w:t>Um fluxo de trabalho estruturado de aprendizado de máquina garante o desenvolvimento de modelos eficazes e confiáveis. Aqui estão as etapas: Definir claramente o problema de negócios e estabelecer os objetivos do projeto.</w:t>
      </w:r>
    </w:p>
    <w:p w14:paraId="0119C7D2" w14:textId="77777777" w:rsidR="00D41B34" w:rsidRDefault="00D41B34" w:rsidP="00D41B34">
      <w:r>
        <w:t>Coletar dados relevantes de múltiplas fontes. Limpar, transformar e preparar os dados para análise. Analisar os dados para identificar padrões, tendências e possíveis vieses. Selecione, crie ou transforme recursos para aprimorar o desempenho do modelo.</w:t>
      </w:r>
    </w:p>
    <w:p w14:paraId="55138154" w14:textId="77777777" w:rsidR="00D41B34" w:rsidRDefault="00D41B34" w:rsidP="00D41B34">
      <w:r>
        <w:t>Escolha o algoritmo mais adequado com base no problema e nas características dos dados. Treine o modelo selecionado usando o conjunto de dados preparado. Avalie o desempenho usando métricas relevantes para garantir precisão e confiabilidade.</w:t>
      </w:r>
    </w:p>
    <w:p w14:paraId="68555CA4" w14:textId="77777777" w:rsidR="00D41B34" w:rsidRDefault="00D41B34" w:rsidP="00D41B34">
      <w:r>
        <w:t>Integre o modelo treinado em ambientes de produção e monitore continuamente o desempenho do modelo, detecte desvios de dados e retreine conforme necessário. Cada etapa é crucial para construir uma solução de aprendizado de máquina robusta e escalável.</w:t>
      </w:r>
    </w:p>
    <w:p w14:paraId="2DCFDED0" w14:textId="77777777" w:rsidR="00D41B34" w:rsidRDefault="00D41B34" w:rsidP="00D41B34">
      <w:r>
        <w:t>Ao seguir essa abordagem sistemática, as organizações podem obter insights valiosos, inovar e resolver problemas complexos com eficiência. Vamos analisar os detalhes das principais etapas.</w:t>
      </w:r>
    </w:p>
    <w:p w14:paraId="1AA3A63C" w14:textId="77777777" w:rsidR="00D41B34" w:rsidRDefault="00D41B34" w:rsidP="00D41B34">
      <w:r>
        <w:t xml:space="preserve">Os modelos de aprendizado de máquina dependem muito de dados de treinamento de alta qualidade. Antes de desenvolver qualquer modelo, é crucial selecionar, limpar e </w:t>
      </w:r>
      <w:proofErr w:type="spellStart"/>
      <w:r>
        <w:t>pré</w:t>
      </w:r>
      <w:proofErr w:type="spellEnd"/>
      <w:r>
        <w:t>-processar os dados para garantir que sejam utilizáveis.</w:t>
      </w:r>
    </w:p>
    <w:p w14:paraId="369A7B93" w14:textId="132D0904" w:rsidR="00D41B34" w:rsidRDefault="00D41B34" w:rsidP="00D41B34">
      <w:r>
        <w:lastRenderedPageBreak/>
        <w:t>Uma parte fundamental desse processo é a engenharia de recursos, que desempenha um papel vital no aprimoramento do desempenho preditivo de um modelo e em sua capacidade de generalizar para novos dados. A engenharia de recursos envolve a transformação de dados brutos em um formato que represente melhor o espaço amostral, facilitando a identificação de padrões pelos algoritmos e a realização de previsões precisas.</w:t>
      </w:r>
    </w:p>
    <w:p w14:paraId="69C6ED0B" w14:textId="77777777" w:rsidR="00946A33" w:rsidRDefault="00946A33" w:rsidP="00946A33">
      <w:r>
        <w:t>Também permite a integração do conhecimento do domínio, permitindo que os modelos capturem características importantes específicas do problema que podem não ser imediatamente aparentes nos dados brutos.</w:t>
      </w:r>
    </w:p>
    <w:p w14:paraId="0F80BADB" w14:textId="77777777" w:rsidR="00946A33" w:rsidRDefault="00946A33" w:rsidP="00946A33">
      <w:r>
        <w:t xml:space="preserve">Por exemplo, criar um novo recurso dividindo dois recursos para derivar uma proporção em vez de usar os dois recursos em si. A engenharia de recursos eficaz leva a um melhor desempenho do modelo, melhor </w:t>
      </w:r>
      <w:proofErr w:type="spellStart"/>
      <w:r>
        <w:t>interpretabilidade</w:t>
      </w:r>
      <w:proofErr w:type="spellEnd"/>
      <w:r>
        <w:t xml:space="preserve"> e capacidade de explicação, além de otimizar a eficiência computacional.</w:t>
      </w:r>
    </w:p>
    <w:p w14:paraId="588D20B3" w14:textId="77777777" w:rsidR="00946A33" w:rsidRDefault="00946A33" w:rsidP="00946A33">
      <w:r>
        <w:t>Ao investir tempo na engenharia de recursos, podemos construir modelos de aprendizado de máquina mais robustos, eficientes e interpretáveis, o que, em última análise, leva a uma melhor tomada de decisão e resolução de problemas. Uma vez que os recursos estejam preparados, passamos para o treinamento do modelo.</w:t>
      </w:r>
    </w:p>
    <w:p w14:paraId="392C5542" w14:textId="77777777" w:rsidR="00946A33" w:rsidRDefault="00946A33" w:rsidP="00946A33">
      <w:r>
        <w:t xml:space="preserve">O processo começa com a escolha de um modelo adequado e sua configuração. A maioria das estruturas de aprendizado de máquina fornece modelos </w:t>
      </w:r>
      <w:proofErr w:type="spellStart"/>
      <w:r>
        <w:t>pré</w:t>
      </w:r>
      <w:proofErr w:type="spellEnd"/>
      <w:r>
        <w:t>-construídos com interfaces simples que lidam com os cálculos subjacentes para o aprendizado de padrões.</w:t>
      </w:r>
    </w:p>
    <w:p w14:paraId="74CFA3D5" w14:textId="77777777" w:rsidR="00946A33" w:rsidRDefault="00946A33" w:rsidP="00946A33">
      <w:r>
        <w:t xml:space="preserve">Para um determinado objetivo, vários algoritmos podem ser aplicáveis. Cada algoritmo tem seus pontos fortes e fracos, e a escolha entre eles depende do problema específico, das características do conjunto de dados e dos requisitos de </w:t>
      </w:r>
      <w:proofErr w:type="spellStart"/>
      <w:r>
        <w:t>interpretabilidade</w:t>
      </w:r>
      <w:proofErr w:type="spellEnd"/>
      <w:r>
        <w:t xml:space="preserve"> e desempenho.</w:t>
      </w:r>
    </w:p>
    <w:p w14:paraId="5CCD20EE" w14:textId="77777777" w:rsidR="00946A33" w:rsidRDefault="00946A33" w:rsidP="00946A33">
      <w:r>
        <w:t>Uma abordagem comum é aplicar algoritmos bem estabelecidos a um conjunto de dados personalizado. O treinamento do modelo raramente é um processo de tempo A1. Em vez disso, trata-se de um ciclo iterativo em que o modelo é treinado, avaliado e refinado. Durante o treinamento, o modelo é ajustado ao conjunto de dados, aprendendo as relações dentro dos dados. Vamos explorar alguns algoritmos importantes.</w:t>
      </w:r>
    </w:p>
    <w:p w14:paraId="447542B9" w14:textId="77777777" w:rsidR="00946A33" w:rsidRDefault="00946A33" w:rsidP="00946A33">
      <w:r>
        <w:t>A classificação é uma técnica de aprendizado supervisionado usada para categorizar dados de entrada em classes ou categorias predefinidas. Com base em suas características, vários algoritmos podem ser aplicados a tarefas de classificação.</w:t>
      </w:r>
    </w:p>
    <w:p w14:paraId="618D7B23" w14:textId="77777777" w:rsidR="00946A33" w:rsidRDefault="00946A33" w:rsidP="00946A33">
      <w:r>
        <w:lastRenderedPageBreak/>
        <w:t xml:space="preserve">Alguns modelos podem ter seu desempenho degradado devido a outliers, colinearidade ou </w:t>
      </w:r>
      <w:proofErr w:type="spellStart"/>
      <w:r>
        <w:t>esparsidade</w:t>
      </w:r>
      <w:proofErr w:type="spellEnd"/>
      <w:r>
        <w:t>, tornando a seleção do algoritmo crucial. Ao abordar um novo projeto de aprendizado de máquina, os cientistas de dados geralmente experimentam diferentes configurações de modelo para encontrar a abordagem mais eficaz.</w:t>
      </w:r>
    </w:p>
    <w:p w14:paraId="0BB9D5F2" w14:textId="77777777" w:rsidR="00946A33" w:rsidRDefault="00946A33" w:rsidP="00946A33">
      <w:r>
        <w:t>O algoritmo K-vizinhos mais próximos, ou KNN, prevê a classe de um ponto de dados com base em sua similaridade com exemplos conhecidos em um conjunto de treinamento.</w:t>
      </w:r>
    </w:p>
    <w:p w14:paraId="73514B6D" w14:textId="77777777" w:rsidR="00946A33" w:rsidRDefault="00946A33" w:rsidP="00946A33">
      <w:r>
        <w:t>Ele calcula a distância entre o novo ponto e todos os pontos de treinamento, identifica os K vizinhos mais próximos e atribui a classe majoritária. A regressão logística é um método estatístico para classificação binária.</w:t>
      </w:r>
    </w:p>
    <w:p w14:paraId="68E1EC39" w14:textId="10C77C60" w:rsidR="00946A33" w:rsidRDefault="00946A33" w:rsidP="00946A33">
      <w:r>
        <w:t>Ele prevê a probabilidade de uma instância pertencer a uma classe específica aplicando a função logística ou sigmoide, que mapeia as previsões para valores entre zero e um na árvore de decisão.</w:t>
      </w:r>
    </w:p>
    <w:p w14:paraId="7F3B435E" w14:textId="77777777" w:rsidR="00946A33" w:rsidRDefault="00946A33" w:rsidP="00946A33">
      <w:r>
        <w:t>Construa um modelo em forma de árvore usando decisões baseadas em características. Em cada nó, o modelo seleciona as melhores características para dividir os dados, levando à classificação com base em uma série de regras de decisão.</w:t>
      </w:r>
    </w:p>
    <w:p w14:paraId="1F945BD2" w14:textId="77777777" w:rsidR="00946A33" w:rsidRDefault="00946A33" w:rsidP="00946A33">
      <w:r>
        <w:t xml:space="preserve">As árvores de decisão são uma escolha popular em aprendizado de máquina devido à robustez a outliers, à capacidade de lidar com variáveis </w:t>
      </w:r>
      <w:r>
        <w:rPr>
          <w:rFonts w:ascii="Arial" w:hAnsi="Arial" w:cs="Arial"/>
        </w:rPr>
        <w:t>​​</w:t>
      </w:r>
      <w:r>
        <w:t>categ</w:t>
      </w:r>
      <w:r>
        <w:rPr>
          <w:rFonts w:ascii="Aptos" w:hAnsi="Aptos" w:cs="Aptos"/>
        </w:rPr>
        <w:t>ó</w:t>
      </w:r>
      <w:r>
        <w:t xml:space="preserve">ricas e </w:t>
      </w:r>
      <w:r>
        <w:rPr>
          <w:rFonts w:ascii="Aptos" w:hAnsi="Aptos" w:cs="Aptos"/>
        </w:rPr>
        <w:t>à</w:t>
      </w:r>
      <w:r>
        <w:t xml:space="preserve"> aus</w:t>
      </w:r>
      <w:r>
        <w:rPr>
          <w:rFonts w:ascii="Aptos" w:hAnsi="Aptos" w:cs="Aptos"/>
        </w:rPr>
        <w:t>ê</w:t>
      </w:r>
      <w:r>
        <w:t>ncia de suposi</w:t>
      </w:r>
      <w:r>
        <w:rPr>
          <w:rFonts w:ascii="Aptos" w:hAnsi="Aptos" w:cs="Aptos"/>
        </w:rPr>
        <w:t>çõ</w:t>
      </w:r>
      <w:r>
        <w:t>es sobre a distribui</w:t>
      </w:r>
      <w:r>
        <w:rPr>
          <w:rFonts w:ascii="Aptos" w:hAnsi="Aptos" w:cs="Aptos"/>
        </w:rPr>
        <w:t>çã</w:t>
      </w:r>
      <w:r>
        <w:t>o dos dados.</w:t>
      </w:r>
    </w:p>
    <w:p w14:paraId="199345B5" w14:textId="77777777" w:rsidR="00946A33" w:rsidRDefault="00946A33" w:rsidP="00946A33">
      <w:r>
        <w:t>Uma árvore de decisão começa no nó raiz, onde os dados são divididos recursivamente em subconjuntos com base em um critério escolhido.</w:t>
      </w:r>
    </w:p>
    <w:p w14:paraId="41E5EFFE" w14:textId="77777777" w:rsidR="00946A33" w:rsidRDefault="00946A33" w:rsidP="00946A33">
      <w:r>
        <w:t>O objetivo é dividir os dados em nós folha homogêneos, garantindo que cada subconjunto contenha pontos de dados pertencentes à mesma classe. Como a árvore de decisão visa alcançar nós folha puros de forma eficiente, o algoritmo deve selecionar cuidadosamente o critério de divisão ideal.</w:t>
      </w:r>
    </w:p>
    <w:p w14:paraId="2D34C8CE" w14:textId="77777777" w:rsidR="00946A33" w:rsidRDefault="00946A33" w:rsidP="00946A33">
      <w:r>
        <w:t>Isso é determinado matematicamente pela maximização do ganho de informação, que é o quanto a incerteza é reduzida após uma divisão, ou pela minimização da impureza, o que garante que os subconjuntos sejam os mais puros possíveis.</w:t>
      </w:r>
    </w:p>
    <w:p w14:paraId="5D083F08" w14:textId="77777777" w:rsidR="00946A33" w:rsidRDefault="00946A33" w:rsidP="00946A33">
      <w:r>
        <w:t xml:space="preserve">Apesar de sua eficácia, as árvores de decisão podem ser computacionalmente intensivas e propensas a </w:t>
      </w:r>
      <w:proofErr w:type="spellStart"/>
      <w:r>
        <w:t>sobreajuste</w:t>
      </w:r>
      <w:proofErr w:type="spellEnd"/>
      <w:r>
        <w:t>, o que significa que podem capturar ruído em vez de padrões verdadeiros.</w:t>
      </w:r>
    </w:p>
    <w:p w14:paraId="2066F897" w14:textId="77777777" w:rsidR="00946A33" w:rsidRDefault="00946A33" w:rsidP="00946A33">
      <w:r>
        <w:t xml:space="preserve">Essa questão é comumente abordada usando aprendizado de conjunto (ensemble learning), onde múltiplas árvores de decisão são combinadas para aprimorar o desempenho e a generalização do modelo. O aprendizado de </w:t>
      </w:r>
      <w:r>
        <w:lastRenderedPageBreak/>
        <w:t xml:space="preserve">conjunto é uma técnica poderosa que combina múltiplos modelos para melhorar o desempenho preditivo e reduzir o </w:t>
      </w:r>
      <w:proofErr w:type="spellStart"/>
      <w:r>
        <w:t>sobreajuste</w:t>
      </w:r>
      <w:proofErr w:type="spellEnd"/>
      <w:r>
        <w:t xml:space="preserve"> (</w:t>
      </w:r>
      <w:proofErr w:type="spellStart"/>
      <w:r>
        <w:t>overfitting</w:t>
      </w:r>
      <w:proofErr w:type="spellEnd"/>
      <w:r>
        <w:t>).</w:t>
      </w:r>
    </w:p>
    <w:p w14:paraId="295B74CD" w14:textId="77777777" w:rsidR="00946A33" w:rsidRDefault="00946A33" w:rsidP="00946A33">
      <w:r>
        <w:t>Lembre-se de que uma árvore de decisão é determinística, o que significa que ela produz a mesma estrutura de árvore para os mesmos dados, a fim de introduzir diversidade e criar um modelo mais robusto.</w:t>
      </w:r>
    </w:p>
    <w:p w14:paraId="349C9BF0" w14:textId="77777777" w:rsidR="00946A33" w:rsidRDefault="00946A33" w:rsidP="00946A33">
      <w:r>
        <w:t xml:space="preserve">Existem abordagens de conjunto amplamente utilizadas. O </w:t>
      </w:r>
      <w:proofErr w:type="spellStart"/>
      <w:r>
        <w:t>bagging</w:t>
      </w:r>
      <w:proofErr w:type="spellEnd"/>
      <w:r>
        <w:t xml:space="preserve">, ou agregação </w:t>
      </w:r>
      <w:proofErr w:type="spellStart"/>
      <w:r>
        <w:t>bootstrap</w:t>
      </w:r>
      <w:proofErr w:type="spellEnd"/>
      <w:r>
        <w:t>, é um método de conjunto paralelo que gera múltiplos subconjuntos do conjunto de dados original por meio de amostragem aleatória com reposição.</w:t>
      </w:r>
    </w:p>
    <w:p w14:paraId="77171A41" w14:textId="77777777" w:rsidR="00946A33" w:rsidRDefault="00946A33" w:rsidP="00946A33">
      <w:r>
        <w:t xml:space="preserve">A floresta aleatória (Random Forest), uma extensão do </w:t>
      </w:r>
      <w:proofErr w:type="spellStart"/>
      <w:r>
        <w:t>bagging</w:t>
      </w:r>
      <w:proofErr w:type="spellEnd"/>
      <w:r>
        <w:t>, introduz amostragem de recursos além da amostragem de linhas.</w:t>
      </w:r>
    </w:p>
    <w:p w14:paraId="4C57282C" w14:textId="77777777" w:rsidR="00946A33" w:rsidRDefault="00946A33" w:rsidP="00946A33">
      <w:r>
        <w:t xml:space="preserve">Ao calcular a média das previsões de múltiplas árvores, a floresta aleatória reduz a variância, tornando-a menos propensa ao </w:t>
      </w:r>
      <w:proofErr w:type="spellStart"/>
      <w:r>
        <w:t>sobreajuste</w:t>
      </w:r>
      <w:proofErr w:type="spellEnd"/>
      <w:r>
        <w:t xml:space="preserve">. Diferentemente do </w:t>
      </w:r>
      <w:proofErr w:type="spellStart"/>
      <w:r>
        <w:t>bagging</w:t>
      </w:r>
      <w:proofErr w:type="spellEnd"/>
      <w:r>
        <w:t xml:space="preserve">, que treina cada árvore de forma independente e em paralelo, o </w:t>
      </w:r>
      <w:proofErr w:type="spellStart"/>
      <w:r>
        <w:t>boosting</w:t>
      </w:r>
      <w:proofErr w:type="spellEnd"/>
      <w:r>
        <w:t xml:space="preserve"> é um método de conjunto sequencial, no qual os modelos são treinados iterativamente. Cada modelo se concentra em corrigir os erros de seus predecessores, melhorando o desempenho geral.</w:t>
      </w:r>
    </w:p>
    <w:p w14:paraId="46AD03DD" w14:textId="77777777" w:rsidR="00946A33" w:rsidRDefault="00946A33" w:rsidP="00946A33">
      <w:r>
        <w:t>Uma abordagem comum é atribuir pesos maiores às amostras classificadas incorretamente, tornando-as mais propensas a aparecer em árvores de decisão subsequentes. Dessa forma, o modelo melhora progressivamente, priorizando os casos difíceis.</w:t>
      </w:r>
    </w:p>
    <w:p w14:paraId="73AEC258" w14:textId="767A13FE" w:rsidR="00946A33" w:rsidRDefault="00946A33" w:rsidP="00946A33">
      <w:r>
        <w:t xml:space="preserve">Ao aproveitar as técnicas de </w:t>
      </w:r>
      <w:proofErr w:type="spellStart"/>
      <w:r>
        <w:t>boosting</w:t>
      </w:r>
      <w:proofErr w:type="spellEnd"/>
      <w:r>
        <w:t xml:space="preserve">, os cientistas de dados podem minimizar efetivamente o </w:t>
      </w:r>
      <w:proofErr w:type="spellStart"/>
      <w:r>
        <w:t>sobreajuste</w:t>
      </w:r>
      <w:proofErr w:type="spellEnd"/>
      <w:r>
        <w:t xml:space="preserve"> e os modelos de árvore de decisão, além de reduzir o viés, levando a previsões mais confiáveis </w:t>
      </w:r>
      <w:r>
        <w:rPr>
          <w:rFonts w:ascii="Arial" w:hAnsi="Arial" w:cs="Arial"/>
        </w:rPr>
        <w:t>​​</w:t>
      </w:r>
      <w:r>
        <w:t>e precisas.</w:t>
      </w:r>
    </w:p>
    <w:p w14:paraId="56488316" w14:textId="77777777" w:rsidR="00363BC1" w:rsidRDefault="00363BC1" w:rsidP="00363BC1">
      <w:r>
        <w:t>O agrupamento (</w:t>
      </w:r>
      <w:proofErr w:type="spellStart"/>
      <w:r>
        <w:t>clustering</w:t>
      </w:r>
      <w:proofErr w:type="spellEnd"/>
      <w:r>
        <w:t>) é uma técnica de aprendizado não supervisionado que agrupa pontos de dados semelhantes com base em todas as suas características conhecidas. Ele se baseia em métricas de similaridade que normalmente são baseadas em distância.</w:t>
      </w:r>
    </w:p>
    <w:p w14:paraId="36D9C1A1" w14:textId="77777777" w:rsidR="00363BC1" w:rsidRDefault="00363BC1" w:rsidP="00363BC1">
      <w:r>
        <w:t>O K-</w:t>
      </w:r>
      <w:proofErr w:type="spellStart"/>
      <w:r>
        <w:t>means</w:t>
      </w:r>
      <w:proofErr w:type="spellEnd"/>
      <w:r>
        <w:t xml:space="preserve"> é uma abordagem intuitiva que particiona os dados ajustando iterativamente os centros dos clusters e reatribuindo pontos com base na proximidade ao centro mais próximo.</w:t>
      </w:r>
    </w:p>
    <w:p w14:paraId="5AE600C6" w14:textId="77777777" w:rsidR="00363BC1" w:rsidRDefault="00363BC1" w:rsidP="00363BC1">
      <w:r>
        <w:t>O agrupamento espacial baseado em densidade de aplicações com ruído ou varredura de banco de dados agrupa pontos de dados em clusters com base em regiões de alta densidade, tornando-o eficaz para identificar clusters de formato arbitrário e lidar com ruído. Os algoritmos de agrupamento ajudam a descobrir padrões inerentes em conjuntos de dados não rotulados.</w:t>
      </w:r>
    </w:p>
    <w:p w14:paraId="44B88A1D" w14:textId="77777777" w:rsidR="00363BC1" w:rsidRDefault="00363BC1" w:rsidP="00363BC1">
      <w:r>
        <w:lastRenderedPageBreak/>
        <w:t xml:space="preserve">Eles são usados </w:t>
      </w:r>
      <w:r>
        <w:rPr>
          <w:rFonts w:ascii="Arial" w:hAnsi="Arial" w:cs="Arial"/>
        </w:rPr>
        <w:t>​​</w:t>
      </w:r>
      <w:r>
        <w:t>na segmenta</w:t>
      </w:r>
      <w:r>
        <w:rPr>
          <w:rFonts w:ascii="Aptos" w:hAnsi="Aptos" w:cs="Aptos"/>
        </w:rPr>
        <w:t>çã</w:t>
      </w:r>
      <w:r>
        <w:t>o de mercado para identificar grupos distintos de clientes para marketing direcionado, em sistemas de recomenda</w:t>
      </w:r>
      <w:r>
        <w:rPr>
          <w:rFonts w:ascii="Aptos" w:hAnsi="Aptos" w:cs="Aptos"/>
        </w:rPr>
        <w:t>çã</w:t>
      </w:r>
      <w:r>
        <w:t>o para melhorar recomenda</w:t>
      </w:r>
      <w:r>
        <w:rPr>
          <w:rFonts w:ascii="Aptos" w:hAnsi="Aptos" w:cs="Aptos"/>
        </w:rPr>
        <w:t>çõ</w:t>
      </w:r>
      <w:r>
        <w:t>es personalizadas com base em grupos de usu</w:t>
      </w:r>
      <w:r>
        <w:rPr>
          <w:rFonts w:ascii="Aptos" w:hAnsi="Aptos" w:cs="Aptos"/>
        </w:rPr>
        <w:t>á</w:t>
      </w:r>
      <w:r>
        <w:t>rios e na imputa</w:t>
      </w:r>
      <w:r>
        <w:rPr>
          <w:rFonts w:ascii="Aptos" w:hAnsi="Aptos" w:cs="Aptos"/>
        </w:rPr>
        <w:t>çã</w:t>
      </w:r>
      <w:r>
        <w:t>o de dados para estimar valores ausentes usando pontos de dados semelhantes.</w:t>
      </w:r>
    </w:p>
    <w:p w14:paraId="769760BC" w14:textId="77777777" w:rsidR="00363BC1" w:rsidRDefault="00363BC1" w:rsidP="00363BC1">
      <w:r>
        <w:t>Ao organizar os dados em clusters significativos, essas técnicas fornecem insights valiosos e aprimoram a tomada de decisões em vários domínios. Após a conclusão do treinamento, a avaliação do desempenho do modelo é crucial para determinar sua prontidão para produção.</w:t>
      </w:r>
    </w:p>
    <w:p w14:paraId="28670336" w14:textId="77777777" w:rsidR="00363BC1" w:rsidRDefault="00363BC1" w:rsidP="00363BC1">
      <w:r>
        <w:t xml:space="preserve">Um modelo apresenta baixo ajuste quando não consegue aprender padrões significativos a partir dos dados, resultando em desempenho ruim. Por outro lado, um modelo sofre de </w:t>
      </w:r>
      <w:proofErr w:type="spellStart"/>
      <w:r>
        <w:t>sobreajuste</w:t>
      </w:r>
      <w:proofErr w:type="spellEnd"/>
      <w:r>
        <w:t xml:space="preserve"> quando aprende muitos detalhes granulares e ruídos dos dados de treinamento, tornando-o ineficaz na generalização para novos dados não vistos.</w:t>
      </w:r>
    </w:p>
    <w:p w14:paraId="12F2EC49" w14:textId="77777777" w:rsidR="00363BC1" w:rsidRDefault="00363BC1" w:rsidP="00363BC1">
      <w:r>
        <w:t>Além de alcançar alta precisão, outra consideração crítica em modelos de aprendizado de máquina é o tempo de processamento. Modelos mais complexos geralmente levam mais tempo para gerar resultados, resultando em maior latência.</w:t>
      </w:r>
    </w:p>
    <w:p w14:paraId="0C5F72CE" w14:textId="77777777" w:rsidR="00363BC1" w:rsidRDefault="00363BC1" w:rsidP="00363BC1">
      <w:r>
        <w:t>Em ambientes de produção, a baixa latência é essencial, pois os aplicativos geralmente exigem previsões rápidas, quase em tempo real.</w:t>
      </w:r>
    </w:p>
    <w:p w14:paraId="2FE101A5" w14:textId="1FF5FEEC" w:rsidR="00363BC1" w:rsidRDefault="00363BC1" w:rsidP="00363BC1">
      <w:r>
        <w:t>Outro fator-chave é a taxa de transferência, que mede o número de previsões que um modelo pode gerar dentro de um determinado período.</w:t>
      </w:r>
    </w:p>
    <w:p w14:paraId="6608F679" w14:textId="77777777" w:rsidR="00363BC1" w:rsidRDefault="00363BC1" w:rsidP="00363BC1">
      <w:r>
        <w:t>A inferência em lote permite que várias solicitações de inferência sejam processadas simultaneamente, melhorando a taxa de transferência, mas geralmente aumentando a latência. Para obter o desempenho ideal, os cientistas de dados devem equilibrar precisão, latência e taxa de transferência.</w:t>
      </w:r>
    </w:p>
    <w:p w14:paraId="00E47081" w14:textId="77777777" w:rsidR="00363BC1" w:rsidRDefault="00363BC1" w:rsidP="00363BC1">
      <w:r>
        <w:t xml:space="preserve">A recomendação geral é maximizar a taxa de transferência, mantendo-se dentro do orçamento aceitável de precisão e latência para um aplicativo específico. O ajuste do modelo é o processo de otimização de um modelo de aprendizado de máquina, ajustando seus </w:t>
      </w:r>
      <w:proofErr w:type="spellStart"/>
      <w:r>
        <w:t>hiperparâmetros</w:t>
      </w:r>
      <w:proofErr w:type="spellEnd"/>
      <w:r>
        <w:t xml:space="preserve"> e realizando a seleção de recursos para melhorar o desempenho.</w:t>
      </w:r>
    </w:p>
    <w:p w14:paraId="0D72D4FD" w14:textId="56BCB198" w:rsidR="00363BC1" w:rsidRDefault="00363BC1" w:rsidP="00363BC1">
      <w:r>
        <w:t xml:space="preserve">O ajuste de </w:t>
      </w:r>
      <w:proofErr w:type="spellStart"/>
      <w:r>
        <w:t>hiperperímetro</w:t>
      </w:r>
      <w:proofErr w:type="spellEnd"/>
      <w:r>
        <w:t xml:space="preserve"> envolve técnicas como busca em grade, busca aleatória e otimização Bayesiana, enquanto a seleção de recursos se concentra em identificar as variáveis </w:t>
      </w:r>
      <w:r>
        <w:rPr>
          <w:rFonts w:ascii="Arial" w:hAnsi="Arial" w:cs="Arial"/>
        </w:rPr>
        <w:t>​​</w:t>
      </w:r>
      <w:r>
        <w:t>mais relevantes para melhorar a efici</w:t>
      </w:r>
      <w:r>
        <w:rPr>
          <w:rFonts w:ascii="Aptos" w:hAnsi="Aptos" w:cs="Aptos"/>
        </w:rPr>
        <w:t>ê</w:t>
      </w:r>
      <w:r>
        <w:t>ncia do modelo.</w:t>
      </w:r>
    </w:p>
    <w:p w14:paraId="7A819438" w14:textId="77777777" w:rsidR="00245DDF" w:rsidRDefault="00245DDF" w:rsidP="00245DDF">
      <w:r>
        <w:t xml:space="preserve">O objetivo é melhorar a precisão, reduzir o </w:t>
      </w:r>
      <w:proofErr w:type="spellStart"/>
      <w:r>
        <w:t>sobreajuste</w:t>
      </w:r>
      <w:proofErr w:type="spellEnd"/>
      <w:r>
        <w:t xml:space="preserve"> e aprimorar a generalização para dados não vistos, equilibrando custo computacional e </w:t>
      </w:r>
      <w:r>
        <w:lastRenderedPageBreak/>
        <w:t>eficiência. Esse processo de otimização requer experimentação iterativa, tornando o desenvolvimento do modelo um ciclo contínuo de refinamento.</w:t>
      </w:r>
    </w:p>
    <w:p w14:paraId="582032F6" w14:textId="77777777" w:rsidR="00245DDF" w:rsidRDefault="00245DDF" w:rsidP="00245DDF">
      <w:r>
        <w:t>Aproveitar o processamento acelerado de dados pode acelerar significativamente esse processo, permitindo experimentação mais rápida, maior produtividade e melhor desempenho do modelo.</w:t>
      </w:r>
    </w:p>
    <w:p w14:paraId="664FE2B4" w14:textId="77777777" w:rsidR="00245DDF" w:rsidRDefault="00245DDF" w:rsidP="00245DDF">
      <w:r>
        <w:t>Da mesma forma, o processamento lento de dados dificulta a inovação e o progresso se o desenvolvimento do modelo levar muito tempo.</w:t>
      </w:r>
    </w:p>
    <w:p w14:paraId="21B8FD57" w14:textId="77777777" w:rsidR="00245DDF" w:rsidRDefault="00245DDF" w:rsidP="00245DDF">
      <w:r>
        <w:t xml:space="preserve">Além do QDF para manipulação de dados e do Q </w:t>
      </w:r>
      <w:proofErr w:type="spellStart"/>
      <w:r>
        <w:t>Graph</w:t>
      </w:r>
      <w:proofErr w:type="spellEnd"/>
      <w:r>
        <w:t xml:space="preserve"> para análise de grafos, o RAPID oferece bibliotecas especificamente adaptadas para aprendizado de máquina. Uma dessas bibliotecas é a QMLAGPU, uma biblioteca de aprendizado de máquina acelerado projetada para aproveitar o poder do CUDA para otimização computacional de baixo nível, proporcionando melhorias significativas de velocidade para o desenvolvimento de modelos de aprendizado de máquina de ponta a ponta.</w:t>
      </w:r>
    </w:p>
    <w:p w14:paraId="50DBC64D" w14:textId="77777777" w:rsidR="00245DDF" w:rsidRDefault="00245DDF" w:rsidP="00245DDF">
      <w:r>
        <w:t>Para casos em que os dados excedem a capacidade de uma única GPU, o RAPID oferece suporte à computação distribuída por meio de desktops, permitindo estratégias eficientes de paralelismo de dados ou de paralelismo de modelos.</w:t>
      </w:r>
    </w:p>
    <w:p w14:paraId="1A534DB1" w14:textId="77777777" w:rsidR="00245DDF" w:rsidRDefault="00245DDF" w:rsidP="00245DDF">
      <w:r>
        <w:t xml:space="preserve">O XG </w:t>
      </w:r>
      <w:proofErr w:type="spellStart"/>
      <w:r>
        <w:t>Boost</w:t>
      </w:r>
      <w:proofErr w:type="spellEnd"/>
      <w:r>
        <w:t xml:space="preserve"> é uma biblioteca de aprendizado de máquina de alto desempenho que implementa o </w:t>
      </w:r>
      <w:proofErr w:type="spellStart"/>
      <w:r>
        <w:t>gradient</w:t>
      </w:r>
      <w:proofErr w:type="spellEnd"/>
      <w:r>
        <w:t xml:space="preserve"> </w:t>
      </w:r>
      <w:proofErr w:type="spellStart"/>
      <w:r>
        <w:t>boosting</w:t>
      </w:r>
      <w:proofErr w:type="spellEnd"/>
      <w:r>
        <w:t>. Ele constrói árvores de decisão iterativamente, com cada árvore aprendendo a corrigir os erros cometidos pelas anteriores.</w:t>
      </w:r>
    </w:p>
    <w:p w14:paraId="08D8515A" w14:textId="77777777" w:rsidR="00245DDF" w:rsidRDefault="00245DDF" w:rsidP="00245DDF">
      <w:r>
        <w:t>Em vez do mecanismo de votação tradicional, ele emprega uma abordagem aditiva ponderada, combinando as previsões de todas as árvores de decisão.</w:t>
      </w:r>
    </w:p>
    <w:p w14:paraId="6AC31982" w14:textId="51426D42" w:rsidR="00245DDF" w:rsidRDefault="00245DDF" w:rsidP="00F4227D">
      <w:r>
        <w:t xml:space="preserve">É frequentemente considerado o padrão ouro para tarefas de aprendizado de máquina supervisionado por vários motivos. Ele oferece excelente precisão e é suficiente para treinamento por meio de </w:t>
      </w:r>
      <w:proofErr w:type="spellStart"/>
      <w:r>
        <w:t>multithreading</w:t>
      </w:r>
      <w:proofErr w:type="spellEnd"/>
      <w:r>
        <w:t>. Ele pode lidar com conjuntos de dados desbalanceados, bem como com outliers.</w:t>
      </w:r>
    </w:p>
    <w:p w14:paraId="59B6844A" w14:textId="77777777" w:rsidR="00245DDF" w:rsidRDefault="00245DDF" w:rsidP="00245DDF">
      <w:r>
        <w:t xml:space="preserve">A biblioteca XG </w:t>
      </w:r>
      <w:proofErr w:type="spellStart"/>
      <w:r>
        <w:t>Boost</w:t>
      </w:r>
      <w:proofErr w:type="spellEnd"/>
      <w:r>
        <w:t xml:space="preserve"> pode ser acelerada por GPU para aproveitar a computação paralela. Além disso, ela pode usar diretamente dados carregados e processados </w:t>
      </w:r>
      <w:r>
        <w:rPr>
          <w:rFonts w:ascii="Arial" w:hAnsi="Arial" w:cs="Arial"/>
        </w:rPr>
        <w:t>​​</w:t>
      </w:r>
      <w:r>
        <w:t>na GPU com QDF. A implanta</w:t>
      </w:r>
      <w:r>
        <w:rPr>
          <w:rFonts w:ascii="Aptos" w:hAnsi="Aptos" w:cs="Aptos"/>
        </w:rPr>
        <w:t>çã</w:t>
      </w:r>
      <w:r>
        <w:t xml:space="preserve">o do modelo </w:t>
      </w:r>
      <w:r>
        <w:rPr>
          <w:rFonts w:ascii="Aptos" w:hAnsi="Aptos" w:cs="Aptos"/>
        </w:rPr>
        <w:t>é</w:t>
      </w:r>
      <w:r>
        <w:t xml:space="preserve"> o processo crucial de integra</w:t>
      </w:r>
      <w:r>
        <w:rPr>
          <w:rFonts w:ascii="Aptos" w:hAnsi="Aptos" w:cs="Aptos"/>
        </w:rPr>
        <w:t>çã</w:t>
      </w:r>
      <w:r>
        <w:t>o de um modelo de aprendizado de m</w:t>
      </w:r>
      <w:r>
        <w:rPr>
          <w:rFonts w:ascii="Aptos" w:hAnsi="Aptos" w:cs="Aptos"/>
        </w:rPr>
        <w:t>á</w:t>
      </w:r>
      <w:r>
        <w:t>quina treinado em um ambiente de produ</w:t>
      </w:r>
      <w:r>
        <w:rPr>
          <w:rFonts w:ascii="Aptos" w:hAnsi="Aptos" w:cs="Aptos"/>
        </w:rPr>
        <w:t>çã</w:t>
      </w:r>
      <w:r>
        <w:t>o.</w:t>
      </w:r>
    </w:p>
    <w:p w14:paraId="2E5026F4" w14:textId="7C666B6B" w:rsidR="00245DDF" w:rsidRDefault="00245DDF" w:rsidP="00245DDF">
      <w:r>
        <w:t>Esta etapa permite que o modelo processe dados do mundo real e gere previsões ou insights e aplicações práticas.</w:t>
      </w:r>
    </w:p>
    <w:p w14:paraId="53F33CE6" w14:textId="77777777" w:rsidR="00245DDF" w:rsidRDefault="00245DDF" w:rsidP="00245DDF">
      <w:r>
        <w:t>A inferência no dispositivo refere-se à execução de modelos de aprendizado de máquina diretamente no dispositivo do usuário final. Essa abordagem é comumente usada durante o desenvolvimento e a avaliação do modelo.</w:t>
      </w:r>
    </w:p>
    <w:p w14:paraId="00A74E15" w14:textId="357430BA" w:rsidR="00363BC1" w:rsidRDefault="00245DDF" w:rsidP="00245DDF">
      <w:r>
        <w:lastRenderedPageBreak/>
        <w:t>As vantagens da inferência no dispositivo incluem tempos de resposta mais rápidos, uma vez que elimina a latência da rede, maior privacidade e segurança dos dados, já que todo o processamento de dados ocorre no dispositivo, e redução do risco de interceptação de dados ou acesso não autorizado, além de permitir que os modelos operem sem conectividade de rede.</w:t>
      </w:r>
    </w:p>
    <w:p w14:paraId="36543580" w14:textId="77777777" w:rsidR="003B7E31" w:rsidRDefault="003B7E31" w:rsidP="003B7E31">
      <w:r>
        <w:t>A inferência no dispositivo oferece uma solução poderosa para aplicações que exigem respostas rápidas e alta segurança de dados, tornando-se uma escolha útil para determinados casos de uso. A inferência baseada em servidor é uma abordagem robusta para a implantação de modelos de aprendizado de máquina, envolvendo a hospedagem de modelos em servidores dedicados ou plataformas em nuvem.</w:t>
      </w:r>
    </w:p>
    <w:p w14:paraId="579536FB" w14:textId="77777777" w:rsidR="003B7E31" w:rsidRDefault="003B7E31" w:rsidP="003B7E31">
      <w:r>
        <w:t>As previsões são feitas enviando solicitações ao servidor, que então retorna respostas ao dispositivo do cliente. Essa abordagem oferece diversas vantagens para aplicações de grande escala, como escalabilidade para lidar com um alto volume de solicitações de servidor de forma eficiente, permite a otimização de hardware dedicada a cargas de trabalho de IA e simplifica as atualizações e a manutenção do modelo.</w:t>
      </w:r>
    </w:p>
    <w:p w14:paraId="126B1FF7" w14:textId="77777777" w:rsidR="003B7E31" w:rsidRDefault="003B7E31" w:rsidP="003B7E31"/>
    <w:p w14:paraId="32B605F9" w14:textId="77777777" w:rsidR="003B7E31" w:rsidRDefault="003B7E31" w:rsidP="003B7E31">
      <w:r>
        <w:t xml:space="preserve">O NVIDIA Training </w:t>
      </w:r>
      <w:proofErr w:type="spellStart"/>
      <w:r>
        <w:t>Inference</w:t>
      </w:r>
      <w:proofErr w:type="spellEnd"/>
      <w:r>
        <w:t xml:space="preserve"> Server é uma plataforma de código aberto projetada para simplificar a inferência de IA e otimizar a implantação de modelos em ambientes de produção.</w:t>
      </w:r>
    </w:p>
    <w:p w14:paraId="0C0FE0A0" w14:textId="77777777" w:rsidR="003B7E31" w:rsidRDefault="003B7E31" w:rsidP="003B7E31">
      <w:r>
        <w:t>Ele oferece diversos recursos e benefícios importantes. O design para processamento paralelo de GPUs permite que elas lidem com lotes maiores de forma mais eficiente, e o agrupamento dinâmico pode combinar várias solicitações de inferência em um único lote, melhorando a taxa de transferência e reduzindo a latência geral.</w:t>
      </w:r>
    </w:p>
    <w:p w14:paraId="58291252" w14:textId="77777777" w:rsidR="003B7E31" w:rsidRDefault="003B7E31" w:rsidP="003B7E31">
      <w:r>
        <w:t xml:space="preserve">Ele inclui ferramentas de desempenho integradas, como o Model </w:t>
      </w:r>
      <w:proofErr w:type="spellStart"/>
      <w:r>
        <w:t>Analyzer</w:t>
      </w:r>
      <w:proofErr w:type="spellEnd"/>
      <w:r>
        <w:t xml:space="preserve"> e o Performance </w:t>
      </w:r>
      <w:proofErr w:type="spellStart"/>
      <w:r>
        <w:t>Analyzer</w:t>
      </w:r>
      <w:proofErr w:type="spellEnd"/>
      <w:r>
        <w:t>, permitindo que os usuários ajustem as implantações de modelos para obter a máxima eficiência.</w:t>
      </w:r>
    </w:p>
    <w:p w14:paraId="3AB0B678" w14:textId="77777777" w:rsidR="003B7E31" w:rsidRDefault="003B7E31" w:rsidP="003B7E31">
      <w:r>
        <w:t>Há um monitoramento abrangente que fornece métricas em tempo real sobre a utilização da GPU, taxa de transferência e latência para um ajuste de desempenho eficaz. Isso leva a um gerenciamento eficiente de recursos que otimiza o uso do hardware para maximizar os resultados em diferentes cenários de implantação.</w:t>
      </w:r>
    </w:p>
    <w:p w14:paraId="2854FBE7" w14:textId="77777777" w:rsidR="003B7E31" w:rsidRDefault="003B7E31" w:rsidP="003B7E31">
      <w:r>
        <w:t>Com o NVIDIA Triton, a IA e a inferência tornam-se escaláveis, eficientes e facilmente implantáveis, tornando-se uma solução ideal para aplicações de IA de alto desempenho.</w:t>
      </w:r>
    </w:p>
    <w:p w14:paraId="5F508C61" w14:textId="77777777" w:rsidR="003B7E31" w:rsidRDefault="003B7E31" w:rsidP="003B7E31">
      <w:r>
        <w:lastRenderedPageBreak/>
        <w:t>Este relatório do analisador de modelos fornece insights sobre as vantagens e desvantagens entre diferentes configurações de modelos, oferecendo métricas importantes, como taxa de transferência, latência e uso de memória da GPU. Ele pode ser usado para ajustar o tamanho do lote, as instâncias do modelo e a utilização do hardware.</w:t>
      </w:r>
    </w:p>
    <w:p w14:paraId="30265FAC" w14:textId="77777777" w:rsidR="003B7E31" w:rsidRDefault="003B7E31" w:rsidP="003B7E31">
      <w:r>
        <w:t>Isso ajuda os desenvolvedores a selecionar a melhor configuração que equilibra velocidade, eficiência e alocação de recursos. Ao aproveitar este relatório, os usuários podem garantir a implantação ideal do modelo, maximizando a eficiência do hardware. Todo o fluxo de trabalho de aprendizado de máquina pode ser acelerado por GPU. Isso facilita maior qualidade e quantidade de dados, o que impacta diretamente o desempenho do modelo.</w:t>
      </w:r>
    </w:p>
    <w:p w14:paraId="4B311BAE" w14:textId="77777777" w:rsidR="003B7E31" w:rsidRDefault="003B7E31" w:rsidP="003B7E31"/>
    <w:p w14:paraId="35FFC604" w14:textId="77777777" w:rsidR="003B7E31" w:rsidRDefault="003B7E31" w:rsidP="003B7E31">
      <w:r>
        <w:t>Aumenta a produtividade por meio da redução dos tempos de espera, permite mais experimentação para ajuste do modelo, fomenta a inovação e o progresso e reduz o tempo para obter insights e o custo total de propriedade. O conjunto de bibliotecas de ciência de dados aceleradas por GPU visa tornar a IA mais acessível e econômica. Ao aproveitar a aceleração por GPU, conseguimos alcançar melhorias de desempenho surpreendentes.</w:t>
      </w:r>
    </w:p>
    <w:p w14:paraId="305C5F32" w14:textId="77777777" w:rsidR="003B7E31" w:rsidRDefault="003B7E31" w:rsidP="003B7E31">
      <w:r>
        <w:t>Vamos analisar um estudo de benchmark. Aqui, mostramos as melhorias de desempenho separadamente para preparação de dados, aprendizado de máquina, treinamento de modelos e também para o pipeline de ponta a ponta.</w:t>
      </w:r>
    </w:p>
    <w:p w14:paraId="62BCCF8A" w14:textId="77777777" w:rsidR="003B7E31" w:rsidRDefault="003B7E31" w:rsidP="003B7E31">
      <w:r>
        <w:t>Esses números foram obtidos a partir de benchmarks para pipelines de nível empresarial com conjuntos de dados massivos. Usando computação em cluster, conseguimos reduzir o tempo de processamento de 2 horas e meia em um cluster de 20 nós de CPU para dois minutos em um sistema com 16 GPUs avançadas.</w:t>
      </w:r>
    </w:p>
    <w:p w14:paraId="0072BAD4" w14:textId="77777777" w:rsidR="003B7E31" w:rsidRDefault="003B7E31" w:rsidP="003B7E31">
      <w:r>
        <w:t>O aprendizado de máquina não é um processo único. É um ciclo contínuo de monitoramento, refinamento e aprimoramento de modelos. Mesmo após a implantação, o ciclo de dados aproveita os dados recém-coletados para aprimorar a eficácia do modelo e acionar o retreinamento quando necessário.</w:t>
      </w:r>
    </w:p>
    <w:p w14:paraId="4C75F463" w14:textId="77777777" w:rsidR="003B7E31" w:rsidRDefault="003B7E31" w:rsidP="003B7E31">
      <w:r>
        <w:t>Ao eliminar gargalos computacionais, a aceleração por GPU garante que esse ciclo seja executado perfeitamente, evitando que as restrições de processamento diminuam o progresso. Para aproveitar ao máximo o poder do aprendizado de máquina, as organizações devem adotar fluxos de trabalho acelerados por GPU não apenas como uma vantagem competitiva, mas como uma necessidade para o sucesso no mundo atual, impulsionado pela IA.</w:t>
      </w:r>
    </w:p>
    <w:p w14:paraId="6ABD530B" w14:textId="642D5B98" w:rsidR="00946A33" w:rsidRDefault="003B7E31" w:rsidP="003B7E31">
      <w:r>
        <w:t>Vá em frente e faça o Laboratório Prático.</w:t>
      </w:r>
    </w:p>
    <w:sectPr w:rsidR="00946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7B"/>
    <w:rsid w:val="00245DDF"/>
    <w:rsid w:val="00317EF1"/>
    <w:rsid w:val="00363BC1"/>
    <w:rsid w:val="003B7E31"/>
    <w:rsid w:val="00476ED0"/>
    <w:rsid w:val="00623621"/>
    <w:rsid w:val="006A39FB"/>
    <w:rsid w:val="00946A33"/>
    <w:rsid w:val="00986F1D"/>
    <w:rsid w:val="00B85C3B"/>
    <w:rsid w:val="00D41B34"/>
    <w:rsid w:val="00F4227D"/>
    <w:rsid w:val="00FB23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E2A5"/>
  <w15:chartTrackingRefBased/>
  <w15:docId w15:val="{3553D236-5034-46C2-8A2F-C2E77984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B2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B2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B23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B23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B23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B23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B23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B23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B237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B237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B237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B237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B237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B237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B237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B237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B237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B237B"/>
    <w:rPr>
      <w:rFonts w:eastAsiaTheme="majorEastAsia" w:cstheme="majorBidi"/>
      <w:color w:val="272727" w:themeColor="text1" w:themeTint="D8"/>
    </w:rPr>
  </w:style>
  <w:style w:type="paragraph" w:styleId="Ttulo">
    <w:name w:val="Title"/>
    <w:basedOn w:val="Normal"/>
    <w:next w:val="Normal"/>
    <w:link w:val="TtuloChar"/>
    <w:uiPriority w:val="10"/>
    <w:qFormat/>
    <w:rsid w:val="00FB2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B23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B237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B237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B237B"/>
    <w:pPr>
      <w:spacing w:before="160"/>
      <w:jc w:val="center"/>
    </w:pPr>
    <w:rPr>
      <w:i/>
      <w:iCs/>
      <w:color w:val="404040" w:themeColor="text1" w:themeTint="BF"/>
    </w:rPr>
  </w:style>
  <w:style w:type="character" w:customStyle="1" w:styleId="CitaoChar">
    <w:name w:val="Citação Char"/>
    <w:basedOn w:val="Fontepargpadro"/>
    <w:link w:val="Citao"/>
    <w:uiPriority w:val="29"/>
    <w:rsid w:val="00FB237B"/>
    <w:rPr>
      <w:i/>
      <w:iCs/>
      <w:color w:val="404040" w:themeColor="text1" w:themeTint="BF"/>
    </w:rPr>
  </w:style>
  <w:style w:type="paragraph" w:styleId="PargrafodaLista">
    <w:name w:val="List Paragraph"/>
    <w:basedOn w:val="Normal"/>
    <w:uiPriority w:val="34"/>
    <w:qFormat/>
    <w:rsid w:val="00FB237B"/>
    <w:pPr>
      <w:ind w:left="720"/>
      <w:contextualSpacing/>
    </w:pPr>
  </w:style>
  <w:style w:type="character" w:styleId="nfaseIntensa">
    <w:name w:val="Intense Emphasis"/>
    <w:basedOn w:val="Fontepargpadro"/>
    <w:uiPriority w:val="21"/>
    <w:qFormat/>
    <w:rsid w:val="00FB237B"/>
    <w:rPr>
      <w:i/>
      <w:iCs/>
      <w:color w:val="0F4761" w:themeColor="accent1" w:themeShade="BF"/>
    </w:rPr>
  </w:style>
  <w:style w:type="paragraph" w:styleId="CitaoIntensa">
    <w:name w:val="Intense Quote"/>
    <w:basedOn w:val="Normal"/>
    <w:next w:val="Normal"/>
    <w:link w:val="CitaoIntensaChar"/>
    <w:uiPriority w:val="30"/>
    <w:qFormat/>
    <w:rsid w:val="00FB2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B237B"/>
    <w:rPr>
      <w:i/>
      <w:iCs/>
      <w:color w:val="0F4761" w:themeColor="accent1" w:themeShade="BF"/>
    </w:rPr>
  </w:style>
  <w:style w:type="character" w:styleId="RefernciaIntensa">
    <w:name w:val="Intense Reference"/>
    <w:basedOn w:val="Fontepargpadro"/>
    <w:uiPriority w:val="32"/>
    <w:qFormat/>
    <w:rsid w:val="00FB2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5255</Words>
  <Characters>28383</Characters>
  <Application>Microsoft Office Word</Application>
  <DocSecurity>0</DocSecurity>
  <Lines>236</Lines>
  <Paragraphs>67</Paragraphs>
  <ScaleCrop>false</ScaleCrop>
  <Company/>
  <LinksUpToDate>false</LinksUpToDate>
  <CharactersWithSpaces>33571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Souza</dc:creator>
  <cp:keywords/>
  <dc:description/>
  <cp:lastModifiedBy>Paulo Souza</cp:lastModifiedBy>
  <cp:revision>8</cp:revision>
  <dcterms:created xsi:type="dcterms:W3CDTF">2026-06-12T21:32:00Z</dcterms:created>
  <dcterms:modified xsi:type="dcterms:W3CDTF">2026-06-12T21:42:00Z</dcterms:modified>
</cp:coreProperties>
</file>