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COMUNICAÇÃO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Yves Augusto e Paulo Henrique Araujo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UART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Verifique a freqüência de operação da UART (bits/s) com o osciloscópio.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SoftwareSerial mySerial(3, 2);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Serial.begin(115200);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Serial.println("Entrada");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mySerial.begin(38400);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mySerial.println("Saida");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(mySerial.available())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Serial.write(mySerial.read());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(Serial.available())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mySerial.write(Serial.read());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4960" cy="30051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96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1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4000" cy="32543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325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2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baud rate dos terminais setados respectivamente 57600 e 38400, para a entrada e outro para a saída, vemos no osciloscópio a imagem em binário da entrada digitada. Vemos também no terminal de saída, a informação que foi dada na entrada.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imagem 2, vemos no osciloscópio, vemos que um bit equivale a (0 - (-17.4 uS)) = 17.4 uS, convertendo para frequência, vemos o resultado de 57.471.26, um resultado bem próximo da frequência utilizada (57.600).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C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Inter Integrated Circuit)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Verifique experimentalmente o endereço atribuído ao mestre da comunicação.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 CÓDIGO DO MASTER --------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x = 0;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Wire.beginTransmission(4);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Wire.write("x is 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Wire.write(x);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Wire.endTransmission();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x++;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 CÓDIGO DO SLAVE ---------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x = 0;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Wire.begin(4);            </w:t>
        <w:tab/>
        <w:t xml:space="preserve">// atribui endereço 4 ao escravo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Wire.onReceive(receiveEvent); // registra a função receiveEvent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este bloco de código resolve o problema de descobrir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o endereço atribuído ao mestre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byte error, address;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tenta enviar mensagens a todos os endereços de 1 a 255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for(address = 1; address &lt; 127; address++){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Wire.beginTransmission(address);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error = Wire.endTransmission();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quando a mensagem é bem sucedida, imprime o número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do endereço no monitor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(error == 0){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// no caso, o valor impresso é sempre 127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Serial.print("Foi achado um endereco: ");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Serial.print(address);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Serial.println("");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delay(100000);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receiveEvent(int howMany)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while(1 &lt; Wire.available())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 = Wire.read();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Serial.print(c);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x = Wire.read(); // quando não há mais loop,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Serial.println(x); // imprime o último valor de x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209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endereço encontrado foi 1. O código varre todos os endereços até esbarrar num endereço válido, para, com isso, descobrir qual foi o endereço padrão que o Mestre atribuiu a si mesmo quando executou a linha “Wire.begin()”.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foi retirada deste tutorial: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https://playground.arduino.cc/Main/I2cScanner/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 Qual a taxa de comunicação (bits/s) obtida no teste?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 CÓDIGO DO MASTER --------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x = 0;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Wire.beginTransmission(4);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Wire.write("x is ");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Wire.write(x);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Wire.endTransmission();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x++;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 CÓDIGO DO SLAVE ---------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x = 0;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Wire.begin(4);            </w:t>
        <w:tab/>
        <w:t xml:space="preserve">// atribui endereço 4 ao escravo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Wire.onReceive(receiveEvent); // registra a função receiveEvent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este bloco de código resolve o problema de descobrir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o endereço atribuído ao mestre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byte error, address;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tenta enviar mensagens a todos os endereços de 1 a 255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for(address = 1; address &lt; 127; address++){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Wire.beginTransmission(address);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error = Wire.endTransmission();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quando a mensagem é bem sucedida, imprime o número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do endereço no monitor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(error == 0){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// no caso, o valor impresso é sempre 127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Serial.print("Foi achado um endereco: ");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Serial.print(address);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Serial.println("");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delay(100000);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receiveEvent(int howMany)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while(1 &lt; Wire.available())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 = Wire.read();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Serial.print(c);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x = Wire.read(); // quando não há mais loop,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Serial.println(x); // imprime o último valor de x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Vemos no osciloscópio que 1 bit corresponde a 5 uS, convertendo os valores, 1 segundo passa 200000 bits, logo sua taxa de transmissão de bit equivale a 200kbps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Serial Peripheral Interface Bus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Verifique experimentalmente como o destino da mensagem é indicado no padrão SPI? Explique.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 CÓDIGO DO MASTER --------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 (void)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HIGH);  // ensure SS stays high for now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SPI.begin ();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SPI.setClockDivider(SPI_CLOCK_DIV8);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 (void)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LOW);    // SS is pin 10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(const char * p = "Experimento SPI\n" ; c = *p; p++)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SPI.transfer (c);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HIGH);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 (1000);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 CÓDIGO DO SLAVE ---------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 [100];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volatile byte pos;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volatile boolean process_it;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 (void)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 (115200);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SPCR |= bit (SPE);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pinMode(MISO, OUTPUT);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 = 0;   // buffer empty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process_it = false;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SPI.attachInterrupt();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 (SPI_STC_vect)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c = SPDR;  // grab byte from SPI Data Register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(pos &lt; (sizeof (buf) - 1))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buf [pos++] = c;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 == '\n')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process_it = true;  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 (void)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(process_it)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buf [pos] = 0; 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 (buf);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 = 0;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process_it = false;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2588" cy="300646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588" cy="300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2721" cy="30243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721" cy="302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Observamos no osciloscópio que a frequência em azul representa a informação em binário enviada pelo master e a amarela representa slave. Na imagem 1 vemos, em azul, ele imprimindo o código binário de ‘a’ e na imagem 2 vemos ele imprimindo o texto ‘Experimento SPI’, já em amarelo vemos os bits variando de 0 e 1 para obtenção de dados e uma pausa em 0 para o fim/começo de uma nova letra.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Baudrate utilizado = 115200.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 Qual a taxa de comunicação (bits/s) obtida no teste?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 (void)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HIGH);  // ensure SS stays high for now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SPI.begin ();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SPI.setClockDivider(SPI_CLOCK_DIV8);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 (void)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LOW);    // SS is pin 10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(const char * p = "Experimento SPI\n" ; c = *p; p++)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SPI.transfer (c);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digitalWrite(SS, HIGH);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 (1000);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 CÓDIGO DO SLAVE ---------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 [100];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volatile byte pos;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volatile boolean process_it;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 (void)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 (115200);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SPCR |= bit (SPE);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pinMode(MISO, OUTPUT);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 = 0;   // buffer empty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process_it = false;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SPI.attachInterrupt();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 (SPI_STC_vect)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c = SPDR;  // grab byte from SPI Data Register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(pos &lt; (sizeof (buf) - 1))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buf [pos++] = c;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 == '\n')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process_it = true;  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 (void)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(process_it)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buf [pos] = 0; 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 (buf);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 = 0;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process_it = false;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4338" cy="23614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338" cy="236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imagem, vemos no osciloscópio, vemos que, no sinal do SCK(azul) um bit equivale a (750 nS - 250 nS) = 500 nS, convertendo para frequência, vemos o resultado de 2Mbps, já o MOSI(amarelo), como seu tempo é metade do SCK, temos o dobro da frequência, já que é inversamente proporcional chegando a um resultado de 4Mbps.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Mais Questões:</w:t>
      </w:r>
    </w:p>
    <w:p w:rsidR="00000000" w:rsidDel="00000000" w:rsidP="00000000" w:rsidRDefault="00000000" w:rsidRPr="00000000" w14:paraId="0000017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Compare os três padrões quanto a robustez e custo.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 lado, o protocolo I2C possui recursos para lidar com problemas de comunicação, como as funcionalidades ACK/NACK que tornam mais sofisticado o processo de manipulação de erros, utilizando 8 bits para informar se a recepção dos dados foi bem sucedida ou não. De outro, o modelo de comunicação SPI não possui controle de fluxo, nem meios para confirmar se os dados foram adequadamente recebidos. Por esses motivos, o protocolo I2C é mais robusto que o SPI. Mas podemos também afirmar que há mais robustez no I2C que no UART, pois este último só dispõe, para fins de auto-checagem, de bits de paridade, recurso que é inferior aos meios empregados pela tecnologia I2C. Não obstante, a UART ainda possui algum método de manipulação de erros, que é a paridade dos bits, coisa que não se encontra no modelo SPI.</w:t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Fica, portanto, ordenada a classificação:</w:t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I2C &gt; UART &gt; SPI, quanto à robustez.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I2C &lt; SPI &lt; UART, quanto ao preço.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 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https://www.researchgate.net/publication/224376183_An_introduction_to_I2C_and_SPI_protocols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https://www.rfwireless-world.com/Terminology/UART-vs-SPI-vs-I2C.html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https://www.allaboutcircuits.com/technical-articles/introduction-to-the-i2c-bus/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http://www.gammon.com.au/spi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Faça recomendações de uso desses padrões em aplicações embarcadas considerando o custo.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UART: </w:t>
      </w:r>
      <w:r w:rsidDel="00000000" w:rsidR="00000000" w:rsidRPr="00000000">
        <w:rPr>
          <w:sz w:val="24"/>
          <w:szCs w:val="24"/>
          <w:rtl w:val="0"/>
        </w:rPr>
        <w:t xml:space="preserve">Como a tecnologia UART não é um protocolo de comunicação como o SPI e o I2C, e possui limitações seja no campo da transmissão como no número de dispositivos, é melhor que esta modalidade seja empregada quando se quiser enviar dados de um dispositivo a outro, no máximo dois, sem nutrir elevadas expectativas acerca da velocidade de transmissão.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I2C: </w:t>
      </w:r>
      <w:r w:rsidDel="00000000" w:rsidR="00000000" w:rsidRPr="00000000">
        <w:rPr>
          <w:sz w:val="24"/>
          <w:szCs w:val="24"/>
          <w:rtl w:val="0"/>
        </w:rPr>
        <w:t xml:space="preserve">Devido a este protocolo possuir um esquema pré-definido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Master e Slave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, capaz de relacionar os dispositivos, orquestrando múltiplas tarefas de transmissão e recepção, é recomendado para situações onde há diversos dispositivos, não mais que 127. A velocidade de envio dos dados é superior à da UART.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SPI: </w:t>
      </w:r>
      <w:r w:rsidDel="00000000" w:rsidR="00000000" w:rsidRPr="00000000">
        <w:rPr>
          <w:sz w:val="24"/>
          <w:szCs w:val="24"/>
          <w:rtl w:val="0"/>
        </w:rPr>
        <w:t xml:space="preserve">Este aqui se combina muito bem com aplicações onde a velocidade das transmissões seja um fator crucial, e haja necessidade de coordenar muitos dispositivos: companhias, empresas, etc.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Algumas placas de desenvolvimento oferecem um conector padrão RS-232, como o da figura. Por que vc não poderia conectar TX/RX do Arduino diretamente a um conector RS-232?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9488" cy="223076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17470" l="0" r="0" t="18968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23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playground.arduino.cc/Main/I2cScanner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researchgate.net/publication/224376183_An_introduction_to_I2C_and_SPI_protocols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www.allaboutcircuits.com/technical-articles/introduction-to-the-i2c-bus/" TargetMode="External"/><Relationship Id="rId16" Type="http://schemas.openxmlformats.org/officeDocument/2006/relationships/hyperlink" Target="https://www.rfwireless-world.com/Terminology/UART-vs-SPI-vs-I2C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8.png"/><Relationship Id="rId18" Type="http://schemas.openxmlformats.org/officeDocument/2006/relationships/hyperlink" Target="http://www.gammon.com.au/spi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