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1905098" cy="673135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98" cy="673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Autores:</w:t>
      </w:r>
    </w:p>
    <w:p w:rsidR="00000000" w:rsidDel="00000000" w:rsidP="00000000" w:rsidRDefault="00000000" w:rsidRPr="00000000" w14:paraId="00000004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Alexandre Machado – 2020100636</w:t>
      </w:r>
    </w:p>
    <w:p w:rsidR="00000000" w:rsidDel="00000000" w:rsidP="00000000" w:rsidRDefault="00000000" w:rsidRPr="00000000" w14:paraId="00000005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Miguel Gonçalves – 2020100302</w:t>
      </w:r>
    </w:p>
    <w:p w:rsidR="00000000" w:rsidDel="00000000" w:rsidP="00000000" w:rsidRDefault="00000000" w:rsidRPr="00000000" w14:paraId="00000006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Paulo Bernardino - 3807</w:t>
      </w:r>
    </w:p>
    <w:p w:rsidR="00000000" w:rsidDel="00000000" w:rsidP="00000000" w:rsidRDefault="00000000" w:rsidRPr="00000000" w14:paraId="00000007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Tarefas concluídas a 100%:</w:t>
      </w:r>
    </w:p>
    <w:p w:rsidR="00000000" w:rsidDel="00000000" w:rsidP="00000000" w:rsidRDefault="00000000" w:rsidRPr="00000000" w14:paraId="0000000A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</w:r>
      <w:r w:rsidDel="00000000" w:rsidR="00000000" w:rsidRPr="00000000">
        <w:rPr>
          <w:rFonts w:ascii="Arial" w:cs="Arial" w:eastAsia="Arial" w:hAnsi="Arial"/>
          <w:rtl w:val="0"/>
        </w:rPr>
        <w:t xml:space="preserve">Neste momento temos a ligação do Raspberry Pi a transmitir vídeo, que iremos usar essa transmissão para produzir numa fonte externa de modo a conseguirmos visualizar a válvula em tempo real. Outra tarefa que temos praticamente completada, que não conseguimos completar a 100% porque depende de outros fatores que só iriam estar prontos com o resto dos sensores em condição funcionar é a fonte externa de visualização dos conteúdos presentes no projeto, essa fonte externa é uma aplicação em flutter que desenvolvemos que recebe as informações, como o valor da válvula, a transmissão da câmara e o resto dos sensores e o seu estado em tempo real.</w:t>
      </w:r>
    </w:p>
    <w:p w:rsidR="00000000" w:rsidDel="00000000" w:rsidP="00000000" w:rsidRDefault="00000000" w:rsidRPr="00000000" w14:paraId="0000000B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0C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Tarefas agendadas:</w:t>
      </w:r>
    </w:p>
    <w:p w:rsidR="00000000" w:rsidDel="00000000" w:rsidP="00000000" w:rsidRDefault="00000000" w:rsidRPr="00000000" w14:paraId="0000000D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Para tarefas agendadas temos várias já em movimentação. Uma delas é a utilização de uma BreadBoard para ligação de vários sensores que ao mesmo tempo necessitam que seja implementado no código utilizado para o </w:t>
      </w:r>
      <w:r w:rsidDel="00000000" w:rsidR="00000000" w:rsidRPr="00000000">
        <w:rPr>
          <w:rFonts w:ascii="Arial" w:cs="Arial" w:eastAsia="Arial" w:hAnsi="Arial"/>
          <w:rtl w:val="0"/>
        </w:rPr>
        <w:t xml:space="preserve">controlo</w:t>
      </w:r>
      <w:r w:rsidDel="00000000" w:rsidR="00000000" w:rsidRPr="00000000">
        <w:rPr>
          <w:rFonts w:ascii="Arial" w:cs="Arial" w:eastAsia="Arial" w:hAnsi="Arial"/>
          <w:rtl w:val="0"/>
        </w:rPr>
        <w:t xml:space="preserve"> do Raspberry Pi. Outra tarefa é a obtenção dos sensores que iremos usar: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MakerHawk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utilizado para a reprodução de um som de alarme de modo de aviso de perigo na área.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Mecanismo de fecho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objetivo de controlo remoto/automático de fechar a porta caso exista perigo.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PIR HC-SE501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para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controlo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de pessoas dentro da área de possível perigo, com o maior objetivo de impedir a porta se fechar se pessoas estiverem dentro da área.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Câmara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RB-Camera_JT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utilizado para monitorização de uma ou várias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válvula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 retirar o valor dessas para avaliação de perigo da área.</w:t>
      </w:r>
    </w:p>
    <w:p w:rsidR="00000000" w:rsidDel="00000000" w:rsidP="00000000" w:rsidRDefault="00000000" w:rsidRPr="00000000" w14:paraId="00000012">
      <w:pPr>
        <w:rPr>
          <w:rFonts w:ascii="Arial" w:cs="Arial" w:eastAsia="Arial" w:hAnsi="Arial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Testes executados:</w:t>
      </w:r>
    </w:p>
    <w:p w:rsidR="00000000" w:rsidDel="00000000" w:rsidP="00000000" w:rsidRDefault="00000000" w:rsidRPr="00000000" w14:paraId="00000014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</w:r>
      <w:r w:rsidDel="00000000" w:rsidR="00000000" w:rsidRPr="00000000">
        <w:rPr>
          <w:rFonts w:ascii="Arial" w:cs="Arial" w:eastAsia="Arial" w:hAnsi="Arial"/>
          <w:rtl w:val="0"/>
        </w:rPr>
        <w:t xml:space="preserve">Neste momento fizemos testes à câmara que usamos para captar o valor da válvula, obtido pelo algoritmo com base no </w:t>
      </w: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Hough Transform</w:t>
      </w:r>
      <w:r w:rsidDel="00000000" w:rsidR="00000000" w:rsidRPr="00000000">
        <w:rPr>
          <w:rFonts w:ascii="Arial" w:cs="Arial" w:eastAsia="Arial" w:hAnsi="Arial"/>
          <w:rtl w:val="0"/>
        </w:rPr>
        <w:t xml:space="preserve"> e notamos que a imagem presente no Raspberry Pi era decente mas quando a transmitirmos fora do Raspberry Pi a sua resolução e </w:t>
      </w: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Frames Per Second</w:t>
      </w:r>
      <w:r w:rsidDel="00000000" w:rsidR="00000000" w:rsidRPr="00000000">
        <w:rPr>
          <w:rFonts w:ascii="Arial" w:cs="Arial" w:eastAsia="Arial" w:hAnsi="Arial"/>
          <w:rtl w:val="0"/>
        </w:rPr>
        <w:t xml:space="preserve"> (FPS) descobrimos que seria impossível a sua utilização, uma maneira de resolver o problema foi a transmissão, não de video continuo, mas de imagens retiradas dentro de pequenos intervalos de tempo de modo a conseguir receber com eficiência a imagem enviada e ao mesmo tempo manter a sua fidelidade do estado real. </w:t>
      </w:r>
    </w:p>
    <w:p w:rsidR="00000000" w:rsidDel="00000000" w:rsidP="00000000" w:rsidRDefault="00000000" w:rsidRPr="00000000" w14:paraId="00000015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Outro teste realizado foi a ligação bluetooth a dispositivos que demos permissões de entrada especializados de modo a conseguirmos utilizar as funcionalidades de modo remoto, tivemos alguns problemas com ligação à Ethernet, dependendo se era da Instituto do ISPGaya ou alguns telemóveis/portáteis para conectar mas conseguimos resolver.</w:t>
      </w:r>
    </w:p>
    <w:p w:rsidR="00000000" w:rsidDel="00000000" w:rsidP="00000000" w:rsidRDefault="00000000" w:rsidRPr="00000000" w14:paraId="00000016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Funcionalidades novas:</w:t>
      </w:r>
    </w:p>
    <w:p w:rsidR="00000000" w:rsidDel="00000000" w:rsidP="00000000" w:rsidRDefault="00000000" w:rsidRPr="00000000" w14:paraId="00000017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</w:r>
      <w:r w:rsidDel="00000000" w:rsidR="00000000" w:rsidRPr="00000000">
        <w:rPr>
          <w:rFonts w:ascii="Arial" w:cs="Arial" w:eastAsia="Arial" w:hAnsi="Arial"/>
          <w:rtl w:val="0"/>
        </w:rPr>
        <w:t xml:space="preserve">Neste momento não temos muito “novo” em relação ao relatório anterior devido ao foco de melhoramento e garantir que o que temos está em condições funcionais, mas temos a fonte externa de informação, a aplicação em flutter, que anteriormente está em fase de mockup e neste momento está desenhada. Outras funcionalidades é o começo da perspectiva de montagem em Breadboard os sensores de “alarme” e movimento </w:t>
      </w:r>
      <w:r w:rsidDel="00000000" w:rsidR="00000000" w:rsidRPr="00000000">
        <w:rPr>
          <w:rFonts w:ascii="Arial" w:cs="Arial" w:eastAsia="Arial" w:hAnsi="Arial"/>
          <w:rtl w:val="0"/>
        </w:rPr>
        <w:t xml:space="preserve">(MakerHawk</w:t>
      </w:r>
      <w:r w:rsidDel="00000000" w:rsidR="00000000" w:rsidRPr="00000000">
        <w:rPr>
          <w:rFonts w:ascii="Arial" w:cs="Arial" w:eastAsia="Arial" w:hAnsi="Arial"/>
          <w:rtl w:val="0"/>
        </w:rPr>
        <w:t xml:space="preserve"> e o PIR HS-SE501 respectivamente), justamente com o código para ser testado quando os sensores estiverem presentes.</w:t>
      </w:r>
    </w:p>
    <w:p w:rsidR="00000000" w:rsidDel="00000000" w:rsidP="00000000" w:rsidRDefault="00000000" w:rsidRPr="00000000" w14:paraId="00000018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Algoritmo usado: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Para a detecção de válvulas, são usadas transformações </w:t>
      </w: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Hough</w:t>
      </w:r>
      <w:r w:rsidDel="00000000" w:rsidR="00000000" w:rsidRPr="00000000">
        <w:rPr>
          <w:rFonts w:ascii="Arial" w:cs="Arial" w:eastAsia="Arial" w:hAnsi="Arial"/>
          <w:rtl w:val="0"/>
        </w:rPr>
        <w:t xml:space="preserve">, que nos permitem extrair certos “</w:t>
      </w: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features</w:t>
      </w:r>
      <w:r w:rsidDel="00000000" w:rsidR="00000000" w:rsidRPr="00000000">
        <w:rPr>
          <w:rFonts w:ascii="Arial" w:cs="Arial" w:eastAsia="Arial" w:hAnsi="Arial"/>
          <w:rtl w:val="0"/>
        </w:rPr>
        <w:t xml:space="preserve">” da imagem, neste caso interessa-nos a face circular da válvula para posteriormente obtermos uma leitura da agulha. Apesar de estarmos a usar um framework de visão por computador(OpenCV), que nos </w:t>
      </w:r>
      <w:r w:rsidDel="00000000" w:rsidR="00000000" w:rsidRPr="00000000">
        <w:rPr>
          <w:rFonts w:ascii="Arial" w:cs="Arial" w:eastAsia="Arial" w:hAnsi="Arial"/>
          <w:rtl w:val="0"/>
        </w:rPr>
        <w:t xml:space="preserve">abstrai</w:t>
      </w:r>
      <w:r w:rsidDel="00000000" w:rsidR="00000000" w:rsidRPr="00000000">
        <w:rPr>
          <w:rFonts w:ascii="Arial" w:cs="Arial" w:eastAsia="Arial" w:hAnsi="Arial"/>
          <w:rtl w:val="0"/>
        </w:rPr>
        <w:t xml:space="preserve"> das computações, é importante perceber exatamente como, e porque as transformações </w:t>
      </w: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Hough</w:t>
      </w:r>
      <w:r w:rsidDel="00000000" w:rsidR="00000000" w:rsidRPr="00000000">
        <w:rPr>
          <w:rFonts w:ascii="Arial" w:cs="Arial" w:eastAsia="Arial" w:hAnsi="Arial"/>
          <w:rtl w:val="0"/>
        </w:rPr>
        <w:t xml:space="preserve"> funcionam.</w:t>
      </w:r>
    </w:p>
    <w:p w:rsidR="00000000" w:rsidDel="00000000" w:rsidP="00000000" w:rsidRDefault="00000000" w:rsidRPr="00000000" w14:paraId="0000001B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Um exemplo simples da utilização de </w:t>
      </w:r>
      <w:r w:rsidDel="00000000" w:rsidR="00000000" w:rsidRPr="00000000">
        <w:rPr>
          <w:rFonts w:ascii="Arial" w:cs="Arial" w:eastAsia="Arial" w:hAnsi="Arial"/>
          <w:rtl w:val="0"/>
        </w:rPr>
        <w:t xml:space="preserve">transformacoes</w:t>
      </w:r>
      <w:r w:rsidDel="00000000" w:rsidR="00000000" w:rsidRPr="00000000">
        <w:rPr>
          <w:rFonts w:ascii="Arial" w:cs="Arial" w:eastAsia="Arial" w:hAnsi="Arial"/>
          <w:rtl w:val="0"/>
        </w:rPr>
        <w:t xml:space="preserve"> de </w:t>
      </w: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Hough</w:t>
      </w:r>
      <w:r w:rsidDel="00000000" w:rsidR="00000000" w:rsidRPr="00000000">
        <w:rPr>
          <w:rFonts w:ascii="Arial" w:cs="Arial" w:eastAsia="Arial" w:hAnsi="Arial"/>
          <w:rtl w:val="0"/>
        </w:rPr>
        <w:t xml:space="preserve">, seria para a detecção de uma reta com a equação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y = mx + b</w:t>
      </w:r>
      <w:r w:rsidDel="00000000" w:rsidR="00000000" w:rsidRPr="00000000">
        <w:rPr>
          <w:rFonts w:ascii="Arial" w:cs="Arial" w:eastAsia="Arial" w:hAnsi="Arial"/>
          <w:rtl w:val="0"/>
        </w:rPr>
        <w:t xml:space="preserve">, em que no espaço de coordenadas cartesiano temos (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rtl w:val="0"/>
        </w:rPr>
        <w:t xml:space="preserve">) como parâmetros de entrada. Para o efeito de transformações </w:t>
      </w: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Hough</w:t>
      </w:r>
      <w:r w:rsidDel="00000000" w:rsidR="00000000" w:rsidRPr="00000000">
        <w:rPr>
          <w:rFonts w:ascii="Arial" w:cs="Arial" w:eastAsia="Arial" w:hAnsi="Arial"/>
          <w:rtl w:val="0"/>
        </w:rPr>
        <w:t xml:space="preserve"> iremos considerar a reta no sistema de coordenadas polar: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1318740</wp:posOffset>
            </wp:positionH>
            <wp:positionV relativeFrom="paragraph">
              <wp:posOffset>967687</wp:posOffset>
            </wp:positionV>
            <wp:extent cx="2764068" cy="805762"/>
            <wp:effectExtent b="0" l="0" r="0" t="0"/>
            <wp:wrapSquare wrapText="bothSides" distB="114300" distT="114300" distL="114300" distR="11430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4068" cy="8057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C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</w:r>
      <w:r w:rsidDel="00000000" w:rsidR="00000000" w:rsidRPr="00000000">
        <w:rPr>
          <w:rFonts w:ascii="Arial" w:cs="Arial" w:eastAsia="Arial" w:hAnsi="Arial"/>
          <w:rtl w:val="0"/>
        </w:rPr>
        <w:t xml:space="preserve">Simplificando a equação acima temos: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1852140</wp:posOffset>
            </wp:positionH>
            <wp:positionV relativeFrom="paragraph">
              <wp:posOffset>295275</wp:posOffset>
            </wp:positionV>
            <wp:extent cx="1695450" cy="190500"/>
            <wp:effectExtent b="0" l="0" r="0" t="0"/>
            <wp:wrapSquare wrapText="bothSides" distB="114300" distT="114300" distL="114300" distR="11430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90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0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Onde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rtl w:val="0"/>
        </w:rPr>
        <w:t xml:space="preserve"> e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rtl w:val="0"/>
        </w:rPr>
        <w:t xml:space="preserve"> sao os parâmetros de entrada e representam a distância da origem até a reta, e o ângulo com respeito ao eixo x respectivamente.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1237778</wp:posOffset>
            </wp:positionH>
            <wp:positionV relativeFrom="paragraph">
              <wp:posOffset>707401</wp:posOffset>
            </wp:positionV>
            <wp:extent cx="2924175" cy="2295525"/>
            <wp:effectExtent b="0" l="0" r="0" t="0"/>
            <wp:wrapSquare wrapText="bothSides" distB="114300" distT="114300" distL="114300" distR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295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3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 considerarmos um ponto (x0, y0), podemos definir o conjuntos de retas que passam no ponto (x0, y0) a partir da seguinte equação: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1585913</wp:posOffset>
            </wp:positionH>
            <wp:positionV relativeFrom="paragraph">
              <wp:posOffset>673062</wp:posOffset>
            </wp:positionV>
            <wp:extent cx="2219325" cy="247650"/>
            <wp:effectExtent b="0" l="0" r="0" t="0"/>
            <wp:wrapSquare wrapText="bothSides" distB="114300" distT="114300" distL="114300" distR="11430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47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</w:r>
    </w:p>
    <w:p w:rsidR="00000000" w:rsidDel="00000000" w:rsidP="00000000" w:rsidRDefault="00000000" w:rsidRPr="00000000" w14:paraId="0000002F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Onde cada par (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1"/>
          <w:sz w:val="14"/>
          <w:szCs w:val="14"/>
          <w:rtl w:val="0"/>
        </w:rPr>
        <w:t xml:space="preserve">θ,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rtl w:val="0"/>
        </w:rPr>
        <w:t xml:space="preserve">) representa uma reta que passa no ponto (x0, y0).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1066800</wp:posOffset>
            </wp:positionH>
            <wp:positionV relativeFrom="paragraph">
              <wp:posOffset>409575</wp:posOffset>
            </wp:positionV>
            <wp:extent cx="3258503" cy="2087620"/>
            <wp:effectExtent b="0" l="0" r="0" t="0"/>
            <wp:wrapSquare wrapText="bothSides" distB="114300" distT="114300" distL="114300" distR="11430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8503" cy="20876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1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Olhando para o plot acima, para os pontos (x0 = 8, y0 = 6), (x1 = 4, y1 = 9), (x2 = 12, y2 = 3), podemos verificar que existe uma intersecção dos 3 plots no ponto x = 0.925, y = 9.6</w:t>
      </w:r>
    </w:p>
    <w:p w:rsidR="00000000" w:rsidDel="00000000" w:rsidP="00000000" w:rsidRDefault="00000000" w:rsidRPr="00000000" w14:paraId="0000003A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Analisando o plot acima, se existir um mínimo número de intersecções pode-se concluir que existe uma linha, com:</w:t>
      </w:r>
    </w:p>
    <w:p w:rsidR="00000000" w:rsidDel="00000000" w:rsidP="00000000" w:rsidRDefault="00000000" w:rsidRPr="00000000" w14:paraId="0000003D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ab/>
        <w:tab/>
      </w: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r &gt; 0, 0 &lt; </w:t>
      </w:r>
      <w:r w:rsidDel="00000000" w:rsidR="00000000" w:rsidRPr="00000000">
        <w:rPr>
          <w:rFonts w:ascii="Arial" w:cs="Arial" w:eastAsia="Arial" w:hAnsi="Arial"/>
          <w:b w:val="1"/>
          <w:i w:val="1"/>
          <w:sz w:val="26"/>
          <w:szCs w:val="26"/>
          <w:rtl w:val="0"/>
        </w:rPr>
        <w:t xml:space="preserve">θ </w:t>
      </w: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&lt; 2</w:t>
      </w:r>
      <w:r w:rsidDel="00000000" w:rsidR="00000000" w:rsidRPr="00000000">
        <w:rPr>
          <w:rFonts w:ascii="Arial" w:cs="Arial" w:eastAsia="Arial" w:hAnsi="Arial"/>
          <w:b w:val="1"/>
          <w:i w:val="1"/>
          <w:sz w:val="26"/>
          <w:szCs w:val="26"/>
          <w:rtl w:val="0"/>
        </w:rPr>
        <w:t xml:space="preserve">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Isto é o que o algoritmo de transformações </w:t>
      </w: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Hough</w:t>
      </w:r>
      <w:r w:rsidDel="00000000" w:rsidR="00000000" w:rsidRPr="00000000">
        <w:rPr>
          <w:rFonts w:ascii="Arial" w:cs="Arial" w:eastAsia="Arial" w:hAnsi="Arial"/>
          <w:rtl w:val="0"/>
        </w:rPr>
        <w:t xml:space="preserve"> faz, mantém um registo de interseções entre curvas de cada ponto da imagem. Se esse número for superior a um certo limite, então conclui-se que temos uma reta com os parâmetros (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1"/>
          <w:sz w:val="14"/>
          <w:szCs w:val="14"/>
          <w:rtl w:val="0"/>
        </w:rPr>
        <w:t xml:space="preserve">θ,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rtl w:val="0"/>
        </w:rPr>
        <w:t xml:space="preserve">).</w:t>
      </w:r>
    </w:p>
    <w:p w:rsidR="00000000" w:rsidDel="00000000" w:rsidP="00000000" w:rsidRDefault="00000000" w:rsidRPr="00000000" w14:paraId="0000003F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mesmo princípio aplica-se para extrair features como círculos, para isso usamos a equação paramétrica do círculo: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1138238</wp:posOffset>
            </wp:positionH>
            <wp:positionV relativeFrom="paragraph">
              <wp:posOffset>514993</wp:posOffset>
            </wp:positionV>
            <wp:extent cx="3125153" cy="535291"/>
            <wp:effectExtent b="0" l="0" r="0" t="0"/>
            <wp:wrapSquare wrapText="bothSides" distB="114300" distT="114300" distL="114300" distR="11430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5153" cy="53529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1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5399730" cy="22860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5399730" cy="23368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Esquemas:</w:t>
      </w:r>
    </w:p>
    <w:p w:rsidR="00000000" w:rsidDel="00000000" w:rsidP="00000000" w:rsidRDefault="00000000" w:rsidRPr="00000000" w14:paraId="00000049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</w:r>
      <w:r w:rsidDel="00000000" w:rsidR="00000000" w:rsidRPr="00000000">
        <w:rPr>
          <w:rFonts w:ascii="Arial" w:cs="Arial" w:eastAsia="Arial" w:hAnsi="Arial"/>
          <w:rtl w:val="0"/>
        </w:rPr>
        <w:t xml:space="preserve">Em termos de esquemas o que temos para apresentar é mais teórico do que prático devido à obtenção dos sensores necessários para testes, mas podemos demonstrar a ideia que se irá desenvolver.</w:t>
      </w:r>
    </w:p>
    <w:p w:rsidR="00000000" w:rsidDel="00000000" w:rsidP="00000000" w:rsidRDefault="00000000" w:rsidRPr="00000000" w14:paraId="0000004A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3298330" cy="2429919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8330" cy="24299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Aqui temos o sensor de movimento em que iremos ligar a partir da Breadboard de modo a conseguirmos conectar ao nosso Raspberry Pi.</w:t>
      </w:r>
    </w:p>
    <w:p w:rsidR="00000000" w:rsidDel="00000000" w:rsidP="00000000" w:rsidRDefault="00000000" w:rsidRPr="00000000" w14:paraId="0000004C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Outro sensor é o de “alarme” que também iremos usar a Breadboard para ligarmos ao Raspberry Pi.</w:t>
      </w:r>
    </w:p>
    <w:p w:rsidR="00000000" w:rsidDel="00000000" w:rsidP="00000000" w:rsidRDefault="00000000" w:rsidRPr="00000000" w14:paraId="0000004D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3500719" cy="3166866"/>
            <wp:effectExtent b="0" l="0" r="0" t="0"/>
            <wp:docPr descr="Diagrama&#10;&#10;Descrição gerada automaticamente com confiança média" id="9" name="image6.png"/>
            <a:graphic>
              <a:graphicData uri="http://schemas.openxmlformats.org/drawingml/2006/picture">
                <pic:pic>
                  <pic:nvPicPr>
                    <pic:cNvPr descr="Diagrama&#10;&#10;Descrição gerada automaticamente com confiança média"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0719" cy="31668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4E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Código relevante desenvolvido:</w:t>
      </w:r>
    </w:p>
    <w:p w:rsidR="00000000" w:rsidDel="00000000" w:rsidP="00000000" w:rsidRDefault="00000000" w:rsidRPr="00000000" w14:paraId="0000004F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Para facilitar o processamento do código com diversos membro foi criado um repositório na plataforma GitHub onde está disponibilizado o código utilizado para a aplicação em flutter e o Raspberry Pi: </w:t>
      </w:r>
    </w:p>
    <w:p w:rsidR="00000000" w:rsidDel="00000000" w:rsidP="00000000" w:rsidRDefault="00000000" w:rsidRPr="00000000" w14:paraId="00000050">
      <w:pPr>
        <w:rPr>
          <w:rFonts w:ascii="Arial" w:cs="Arial" w:eastAsia="Arial" w:hAnsi="Arial"/>
        </w:rPr>
      </w:pPr>
      <w:hyperlink r:id="rId17">
        <w:r w:rsidDel="00000000" w:rsidR="00000000" w:rsidRPr="00000000">
          <w:rPr>
            <w:rFonts w:ascii="Arial" w:cs="Arial" w:eastAsia="Arial" w:hAnsi="Arial"/>
            <w:color w:val="0000ff"/>
            <w:u w:val="single"/>
            <w:rtl w:val="0"/>
          </w:rPr>
          <w:t xml:space="preserve">https://github.com/PauloBDev/gpr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51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Pesquisa de sensores / software:</w:t>
      </w:r>
    </w:p>
    <w:p w:rsidR="00000000" w:rsidDel="00000000" w:rsidP="00000000" w:rsidRDefault="00000000" w:rsidRPr="00000000" w14:paraId="00000053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MakerHawk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Necessidade de obtenção.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Mecanismo de fecho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Necessidade de obtenção.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PIR HC-SE501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Necessidade de obtenção.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Camara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RB-Camera_JT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</w:t>
      </w:r>
      <w:r w:rsidDel="00000000" w:rsidR="00000000" w:rsidRPr="00000000">
        <w:rPr>
          <w:rFonts w:ascii="Arial" w:cs="Arial" w:eastAsia="Arial" w:hAnsi="Arial"/>
          <w:rtl w:val="0"/>
        </w:rPr>
        <w:t xml:space="preserve">Obtido.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Putty</w:t>
      </w:r>
      <w:r w:rsidDel="00000000" w:rsidR="00000000" w:rsidRPr="00000000">
        <w:rPr>
          <w:rFonts w:ascii="Arial" w:cs="Arial" w:eastAsia="Arial" w:hAnsi="Arial"/>
          <w:rtl w:val="0"/>
        </w:rPr>
        <w:t xml:space="preserve"> – Software necessário para a utilização remota do </w:t>
      </w:r>
      <w:r w:rsidDel="00000000" w:rsidR="00000000" w:rsidRPr="00000000">
        <w:rPr>
          <w:rFonts w:ascii="Arial" w:cs="Arial" w:eastAsia="Arial" w:hAnsi="Arial"/>
          <w:rtl w:val="0"/>
        </w:rPr>
        <w:t xml:space="preserve">RB_Pi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Flutter.dev – </w:t>
      </w:r>
      <w:r w:rsidDel="00000000" w:rsidR="00000000" w:rsidRPr="00000000">
        <w:rPr>
          <w:rFonts w:ascii="Arial" w:cs="Arial" w:eastAsia="Arial" w:hAnsi="Arial"/>
          <w:rtl w:val="0"/>
        </w:rPr>
        <w:t xml:space="preserve">Software Opensource para criação da aplicação.</w:t>
      </w:r>
    </w:p>
    <w:sectPr>
      <w:headerReference r:id="rId18" w:type="default"/>
      <w:footerReference r:id="rId19" w:type="default"/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jc w:val="right"/>
      <w:rPr>
        <w:color w:val="000000"/>
      </w:rPr>
    </w:pP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rPr>
        <w:color w:val="000000"/>
      </w:rPr>
    </w:pPr>
    <w:r w:rsidDel="00000000" w:rsidR="00000000" w:rsidRPr="00000000">
      <w:rPr>
        <w:color w:val="000000"/>
        <w:rtl w:val="0"/>
      </w:rPr>
      <w:t xml:space="preserve">2</w:t>
    </w:r>
    <w:r w:rsidDel="00000000" w:rsidR="00000000" w:rsidRPr="00000000">
      <w:rPr>
        <w:rtl w:val="0"/>
      </w:rPr>
      <w:t xml:space="preserve">5</w:t>
    </w:r>
    <w:r w:rsidDel="00000000" w:rsidR="00000000" w:rsidRPr="00000000">
      <w:rPr>
        <w:color w:val="000000"/>
        <w:rtl w:val="0"/>
      </w:rPr>
      <w:t xml:space="preserve"> de</w:t>
    </w:r>
    <w:r w:rsidDel="00000000" w:rsidR="00000000" w:rsidRPr="00000000">
      <w:rPr>
        <w:rtl w:val="0"/>
      </w:rPr>
      <w:t xml:space="preserve"> Abril</w:t>
    </w:r>
    <w:r w:rsidDel="00000000" w:rsidR="00000000" w:rsidRPr="00000000">
      <w:rPr>
        <w:color w:val="000000"/>
        <w:rtl w:val="0"/>
      </w:rPr>
      <w:t xml:space="preserve"> de 2023</w:t>
    </w:r>
  </w:p>
  <w:p w:rsidR="00000000" w:rsidDel="00000000" w:rsidP="00000000" w:rsidRDefault="00000000" w:rsidRPr="00000000" w14:paraId="0000005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rPr>
        <w:color w:val="000000"/>
      </w:rPr>
    </w:pPr>
    <w:r w:rsidDel="00000000" w:rsidR="00000000" w:rsidRPr="00000000">
      <w:rPr>
        <w:color w:val="000000"/>
        <w:rtl w:val="0"/>
      </w:rPr>
      <w:t xml:space="preserve">Relatório </w:t>
    </w:r>
    <w:r w:rsidDel="00000000" w:rsidR="00000000" w:rsidRPr="00000000">
      <w:rPr>
        <w:rtl w:val="0"/>
      </w:rPr>
      <w:t xml:space="preserve">2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PT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9.png"/><Relationship Id="rId13" Type="http://schemas.openxmlformats.org/officeDocument/2006/relationships/image" Target="media/image2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0.png"/><Relationship Id="rId14" Type="http://schemas.openxmlformats.org/officeDocument/2006/relationships/image" Target="media/image8.png"/><Relationship Id="rId17" Type="http://schemas.openxmlformats.org/officeDocument/2006/relationships/hyperlink" Target="https://github.com/PauloBDev/gpr" TargetMode="External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image" Target="media/image1.png"/><Relationship Id="rId18" Type="http://schemas.openxmlformats.org/officeDocument/2006/relationships/header" Target="header1.xml"/><Relationship Id="rId7" Type="http://schemas.openxmlformats.org/officeDocument/2006/relationships/image" Target="media/image7.png"/><Relationship Id="rId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