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-379"/>
        <w:jc w:val="center"/>
        <w:rPr>
          <w:rFonts w:ascii="Arial" w:cs="Arial" w:eastAsia="Arial" w:hAnsi="Arial"/>
          <w:b w:val="0"/>
          <w:color w:val="00000a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vertAlign w:val="baseline"/>
          <w:rtl w:val="0"/>
        </w:rPr>
        <w:t xml:space="preserve">BRUNA GIRODO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99"/>
        <w:jc w:val="center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26 anos, casada, feminino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99"/>
        <w:jc w:val="center"/>
        <w:rPr>
          <w:rFonts w:ascii="Arial" w:cs="Arial" w:eastAsia="Arial" w:hAnsi="Arial"/>
          <w:color w:val="000080"/>
          <w:sz w:val="19"/>
          <w:szCs w:val="19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sz w:val="19"/>
          <w:szCs w:val="19"/>
          <w:vertAlign w:val="baseline"/>
          <w:rtl w:val="0"/>
        </w:rPr>
        <w:t xml:space="preserve">Contato: (31) 983488746  (31) 97520-3398| </w:t>
      </w:r>
      <w:hyperlink r:id="rId6">
        <w:r w:rsidDel="00000000" w:rsidR="00000000" w:rsidRPr="00000000">
          <w:rPr>
            <w:rFonts w:ascii="Arial" w:cs="Arial" w:eastAsia="Arial" w:hAnsi="Arial"/>
            <w:color w:val="000080"/>
            <w:sz w:val="19"/>
            <w:szCs w:val="19"/>
            <w:u w:val="single"/>
            <w:vertAlign w:val="baseline"/>
            <w:rtl w:val="0"/>
          </w:rPr>
          <w:t xml:space="preserve">bruna.girodo@gmail.com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99"/>
        <w:jc w:val="center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Rua Perobas, nº323, Colonial, Contagem.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color w:val="00000a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vertAlign w:val="baseline"/>
          <w:rtl w:val="0"/>
        </w:rPr>
        <w:t xml:space="preserve">OBJETIVOS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color w:val="00000a"/>
          <w:sz w:val="24"/>
          <w:szCs w:val="24"/>
          <w:vertAlign w:val="baseline"/>
        </w:rPr>
        <w:sectPr>
          <w:pgSz w:h="16838" w:w="11900"/>
          <w:pgMar w:bottom="3" w:top="662" w:left="840" w:right="1344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2" w:lineRule="auto"/>
        <w:ind w:left="0" w:firstLine="0"/>
        <w:jc w:val="both"/>
        <w:rPr>
          <w:rFonts w:ascii="Arial" w:cs="Arial" w:eastAsia="Arial" w:hAnsi="Arial"/>
          <w:color w:val="00000a"/>
          <w:vertAlign w:val="baseline"/>
        </w:rPr>
        <w:sectPr>
          <w:type w:val="continuous"/>
          <w:pgSz w:h="16838" w:w="11900"/>
          <w:pgMar w:bottom="3" w:top="662" w:left="840" w:right="1344" w:header="0" w:footer="0"/>
          <w:cols w:equalWidth="0" w:num="2">
            <w:col w:space="80" w:w="4818"/>
            <w:col w:space="0" w:w="4818"/>
          </w:cols>
        </w:sect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Contribuir com os </w:t>
      </w: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meus conhecimentos em prol da empresa, adquirir maiores experiências profissionais na área de TI, visando a melhoria contínua.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color w:val="00000a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Graduação – Gestão de Tecnologia da Informação – Tecnólogo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Centro Universitário de Belo Horizonte – UNIBH |(Trancado)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Técnico em Automação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SENAI Euvaldo Lodi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Instituto Educacional Novos Tempos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color w:val="00000a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vertAlign w:val="baseline"/>
          <w:rtl w:val="0"/>
        </w:rPr>
        <w:t xml:space="preserve">EXPERIÊNCIAS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67" w:lineRule="auto"/>
        <w:ind w:left="320" w:right="14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MUNDIALE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67" w:lineRule="auto"/>
        <w:ind w:left="320" w:right="14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Período: 17/08/2019 - Atual</w:t>
      </w:r>
    </w:p>
    <w:p w:rsidR="00000000" w:rsidDel="00000000" w:rsidP="00000000" w:rsidRDefault="00000000" w:rsidRPr="00000000" w14:paraId="00000021">
      <w:pPr>
        <w:spacing w:line="267" w:lineRule="auto"/>
        <w:ind w:left="320" w:right="14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Tele vendedora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67" w:lineRule="auto"/>
        <w:ind w:left="320" w:right="14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Realizar ligações para os clientes Claro Pré Pago para vender (migrar) para o produto Claro Controle, seguindo as normas da Claro e Anatel. </w:t>
      </w:r>
    </w:p>
    <w:p w:rsidR="00000000" w:rsidDel="00000000" w:rsidP="00000000" w:rsidRDefault="00000000" w:rsidRPr="00000000" w14:paraId="00000023">
      <w:pPr>
        <w:spacing w:line="267" w:lineRule="auto"/>
        <w:ind w:left="320" w:right="14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67" w:lineRule="auto"/>
        <w:ind w:left="320" w:right="14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LOCALIZA RENT A CAR através da empresa terceira SELPE SELEÇÃO DE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7" w:lineRule="auto"/>
        <w:ind w:left="320" w:right="14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Período: 06/2017 a 10/2018</w:t>
      </w:r>
    </w:p>
    <w:p w:rsidR="00000000" w:rsidDel="00000000" w:rsidP="00000000" w:rsidRDefault="00000000" w:rsidRPr="00000000" w14:paraId="00000026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Atendente Disque RH – Setor de Recursos Humanos da Localiza.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36" w:lineRule="auto"/>
        <w:ind w:left="320"/>
        <w:jc w:val="both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Prestar suporte telefônico aos colaboradores e clientes externos, bem como orientar a respeito dos procedimentos, políticas e serviços da diretoria de Recursos Humanos da Localiza, visando apoiar a todos subsistemas de RH e contribuir com a otimização das áreas;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2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LOCALIZA RENT A CAR através da empresa terceira TRADE MINAS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2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Período: 05/2014 a 09/2016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Analista de Qualidade de Service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Extrair e analisar relatórios de sistemas, criar relatórios no Excel; supervisionar os processos da equipe do Service Desk, juntamente com a coordenação; criar escala de atendimento para os finais de semana e feriados; auditar a satisfação do cliente (colaborador interno da Localiza); </w:t>
      </w:r>
    </w:p>
    <w:p w:rsidR="00000000" w:rsidDel="00000000" w:rsidP="00000000" w:rsidRDefault="00000000" w:rsidRPr="00000000" w14:paraId="00000031">
      <w:pPr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Analista de Suporte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38" w:lineRule="auto"/>
        <w:ind w:left="320" w:right="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Realizar suporte no sistema Maximo Asset Management da IBM (ferramenta de IT Service Manager); atender chamados de 2º nível; analisar e escalonar chamados para o especialista; gerenciar o Catálogo de Serviços da TI; participar de projetos com a utilização da metodologia ágil SCRUM; </w:t>
      </w:r>
    </w:p>
    <w:p w:rsidR="00000000" w:rsidDel="00000000" w:rsidP="00000000" w:rsidRDefault="00000000" w:rsidRPr="00000000" w14:paraId="00000034">
      <w:pPr>
        <w:spacing w:line="238" w:lineRule="auto"/>
        <w:ind w:left="320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Analista de Service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Abrir e  tratar chamados  de  1º  nível  via  e-mail,  telefone  e  portal;  realizar  acesso  remoto;  abrir  e</w:t>
      </w:r>
    </w:p>
    <w:p w:rsidR="00000000" w:rsidDel="00000000" w:rsidP="00000000" w:rsidRDefault="00000000" w:rsidRPr="00000000" w14:paraId="00000037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acompanhar chamados junto aos fornecedores; criar soluções para a base de conhecimento; escalonar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chamados para a equipe de suporte de 2º nível.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36" w:lineRule="auto"/>
        <w:ind w:left="320" w:right="1820"/>
        <w:jc w:val="both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SEB Efigênia Vidigal COC (Unimaster)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36" w:lineRule="auto"/>
        <w:ind w:left="320" w:right="1820"/>
        <w:jc w:val="both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Período: 10/2013 – 04/2014</w:t>
      </w:r>
    </w:p>
    <w:p w:rsidR="00000000" w:rsidDel="00000000" w:rsidP="00000000" w:rsidRDefault="00000000" w:rsidRPr="00000000" w14:paraId="0000003D">
      <w:pPr>
        <w:spacing w:line="236" w:lineRule="auto"/>
        <w:ind w:left="320" w:right="1820"/>
        <w:jc w:val="both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36" w:lineRule="auto"/>
        <w:ind w:left="320" w:right="1820"/>
        <w:jc w:val="both"/>
        <w:rPr>
          <w:rFonts w:ascii="Arial" w:cs="Arial" w:eastAsia="Arial" w:hAnsi="Arial"/>
          <w:b w:val="0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Técnico de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1" w:lineRule="auto"/>
        <w:ind w:left="320" w:right="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Instalar, configurar e atualizar softwares; realizar a manutenção de lousas digitais e computadores; realizar o suporte aos usuários administrativos e alunos; instalar e manter o cabeamento de redes organizado e estruturado; configurar os acessos dos usuários na rede</w:t>
      </w:r>
    </w:p>
    <w:p w:rsidR="00000000" w:rsidDel="00000000" w:rsidP="00000000" w:rsidRDefault="00000000" w:rsidRPr="00000000" w14:paraId="00000041">
      <w:pPr>
        <w:spacing w:line="281" w:lineRule="auto"/>
        <w:ind w:left="320" w:right="2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vertAlign w:val="baseline"/>
          <w:rtl w:val="0"/>
        </w:rPr>
        <w:t xml:space="preserve">Estágio em Laboratório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4" w:lineRule="auto"/>
        <w:ind w:left="320"/>
        <w:jc w:val="both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Ministrar aulas de informática para o ensino fundamental; organizar o laboratório de informática; realizar suporte local para os professores.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2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Autônoma – Venda porta a porta de bombons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20"/>
        <w:rPr>
          <w:rFonts w:ascii="Arial" w:cs="Arial" w:eastAsia="Arial" w:hAnsi="Arial"/>
          <w:b w:val="0"/>
          <w:color w:val="00000a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u w:val="single"/>
          <w:vertAlign w:val="baseline"/>
          <w:rtl w:val="0"/>
        </w:rPr>
        <w:t xml:space="preserve">Autônoma – Professora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36" w:lineRule="auto"/>
        <w:ind w:left="320" w:right="260"/>
        <w:rPr>
          <w:rFonts w:ascii="Arial" w:cs="Arial" w:eastAsia="Arial" w:hAnsi="Arial"/>
          <w:color w:val="00000a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vertAlign w:val="baseline"/>
          <w:rtl w:val="0"/>
        </w:rPr>
        <w:t xml:space="preserve">Ministrar aulas particulares para ensino fundamental I (todas as matérias) e ensino médio (Matemática, Química, Física e Informática).</w:t>
      </w:r>
    </w:p>
    <w:sectPr>
      <w:type w:val="continuous"/>
      <w:pgSz w:h="16838" w:w="11900"/>
      <w:pgMar w:bottom="3" w:top="662" w:left="840" w:right="1344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una.giro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