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Heavy" w:cs="Avenir Heavy" w:hAnsi="Avenir Heavy" w:eastAsia="Avenir Heavy"/>
          <w:sz w:val="20"/>
          <w:szCs w:val="20"/>
          <w:lang w:val="pt-PT"/>
        </w:rPr>
      </w:pPr>
      <w:r>
        <w:rPr>
          <w:rFonts w:ascii="Avenir Heavy" w:hAnsi="Avenir Heavy"/>
          <w:sz w:val="20"/>
          <w:szCs w:val="20"/>
          <w:rtl w:val="0"/>
          <w:lang w:val="en-US"/>
        </w:rPr>
        <w:t>Soi Arte e Cultura</w:t>
      </w: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08.116.797/0001-07</w:t>
      </w: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Blumenau - SC</w:t>
      </w: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  <w:r>
        <w:rPr>
          <w:rStyle w:val="Hyperlink.0"/>
          <w:rFonts w:ascii="Avenir Book" w:cs="Avenir Book" w:hAnsi="Avenir Book" w:eastAsia="Avenir Book"/>
          <w:sz w:val="20"/>
          <w:szCs w:val="20"/>
          <w:lang w:val="pt-PT"/>
        </w:rPr>
        <w:fldChar w:fldCharType="begin" w:fldLock="0"/>
      </w:r>
      <w:r>
        <w:rPr>
          <w:rStyle w:val="Hyperlink.0"/>
          <w:rFonts w:ascii="Avenir Book" w:cs="Avenir Book" w:hAnsi="Avenir Book" w:eastAsia="Avenir Book"/>
          <w:sz w:val="20"/>
          <w:szCs w:val="20"/>
          <w:lang w:val="pt-PT"/>
        </w:rPr>
        <w:instrText xml:space="preserve"> HYPERLINK "mailto:soila@monoproducoes.com.br"</w:instrText>
      </w:r>
      <w:r>
        <w:rPr>
          <w:rStyle w:val="Hyperlink.0"/>
          <w:rFonts w:ascii="Avenir Book" w:cs="Avenir Book" w:hAnsi="Avenir Book" w:eastAsia="Avenir Book"/>
          <w:sz w:val="20"/>
          <w:szCs w:val="20"/>
          <w:lang w:val="pt-PT"/>
        </w:rPr>
        <w:fldChar w:fldCharType="separate" w:fldLock="0"/>
      </w:r>
      <w:r>
        <w:rPr>
          <w:rStyle w:val="Hyperlink.0"/>
          <w:rFonts w:ascii="Avenir Book" w:hAnsi="Avenir Book"/>
          <w:sz w:val="20"/>
          <w:szCs w:val="20"/>
          <w:rtl w:val="0"/>
          <w:lang w:val="pt-PT"/>
        </w:rPr>
        <w:t>soila@monoproducoes.com.br</w:t>
      </w:r>
      <w:r>
        <w:rPr>
          <w:rFonts w:ascii="Avenir Book" w:cs="Avenir Book" w:hAnsi="Avenir Book" w:eastAsia="Avenir Book"/>
          <w:sz w:val="20"/>
          <w:szCs w:val="20"/>
          <w:lang w:val="pt-PT"/>
        </w:rPr>
        <w:fldChar w:fldCharType="end" w:fldLock="0"/>
      </w: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47 99243 9789 </w:t>
      </w: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rico: A empresa </w:t>
      </w:r>
      <w:r>
        <w:rPr>
          <w:rStyle w:val="Nenhum"/>
          <w:rFonts w:ascii="Avenir Book Oblique" w:hAnsi="Avenir Book Oblique"/>
          <w:sz w:val="20"/>
          <w:szCs w:val="20"/>
          <w:rtl w:val="0"/>
          <w:lang w:val="en-US"/>
        </w:rPr>
        <w:t>Soi Arte e Cultura</w:t>
      </w:r>
      <w:r>
        <w:rPr>
          <w:rStyle w:val="Nenhum"/>
          <w:rFonts w:ascii="Avenir Book Oblique" w:hAnsi="Avenir Book Oblique"/>
          <w:sz w:val="20"/>
          <w:szCs w:val="20"/>
          <w:rtl w:val="0"/>
          <w:lang w:val="pt-PT"/>
        </w:rPr>
        <w:t xml:space="preserve"> </w:t>
      </w:r>
      <w:r>
        <w:rPr>
          <w:rFonts w:ascii="Avenir Book" w:hAnsi="Avenir Book"/>
          <w:sz w:val="20"/>
          <w:szCs w:val="20"/>
          <w:rtl w:val="0"/>
          <w:lang w:val="pt-PT"/>
        </w:rPr>
        <w:t>iniciou suas atividades em 2006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e, na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rtl w:val="0"/>
          <w:lang w:val="pt-PT"/>
        </w:rPr>
        <w:t>poca se chamava Mono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çõ</w:t>
      </w:r>
      <w:r>
        <w:rPr>
          <w:rFonts w:ascii="Avenir Book" w:hAnsi="Avenir Book"/>
          <w:sz w:val="20"/>
          <w:szCs w:val="20"/>
          <w:rtl w:val="0"/>
          <w:lang w:val="pt-PT"/>
        </w:rPr>
        <w:t>es.  Recentemente passou a se chamar Soi Arte e Cultura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. Atua na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rea cultural,  desenvolvimento de conte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ú</w:t>
      </w:r>
      <w:r>
        <w:rPr>
          <w:rFonts w:ascii="Avenir Book" w:hAnsi="Avenir Book"/>
          <w:sz w:val="20"/>
          <w:szCs w:val="20"/>
          <w:rtl w:val="0"/>
          <w:lang w:val="pt-PT"/>
        </w:rPr>
        <w:t>dos,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cultural de projetos. Inicialmente, as atividades estavam mais voltadas para o setor audiovisual com a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document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rio</w:t>
      </w:r>
      <w:r>
        <w:rPr>
          <w:rFonts w:ascii="Avenir Book" w:hAnsi="Avenir Book"/>
          <w:sz w:val="20"/>
          <w:szCs w:val="20"/>
          <w:rtl w:val="0"/>
          <w:lang w:val="pt-PT"/>
        </w:rPr>
        <w:t>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v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deos de cunho 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rico, cultural e tur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stico. Desde 2012, a empresa ampliou 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foco e passou a atuar na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rea de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cultural e de conte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ú</w:t>
      </w:r>
      <w:r>
        <w:rPr>
          <w:rFonts w:ascii="Avenir Book" w:hAnsi="Avenir Book"/>
          <w:sz w:val="20"/>
          <w:szCs w:val="20"/>
          <w:rtl w:val="0"/>
          <w:lang w:val="pt-PT"/>
        </w:rPr>
        <w:t>do. Atualmente, trabalha na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executiva e cultural de projetos de artistas em diferentes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reas e na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ú</w:t>
      </w:r>
      <w:r>
        <w:rPr>
          <w:rFonts w:ascii="Avenir Book" w:hAnsi="Avenir Book"/>
          <w:sz w:val="20"/>
          <w:szCs w:val="20"/>
          <w:rtl w:val="0"/>
          <w:lang w:val="pt-PT"/>
        </w:rPr>
        <w:t>do. A atua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consiste na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dos projetos,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verbas e recursos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executiva,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 e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projetos (texto, fotografia, pesquisa etc). </w:t>
      </w: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venir Book" w:cs="Avenir Book" w:hAnsi="Avenir Book" w:eastAsia="Avenir Book"/>
          <w:sz w:val="20"/>
          <w:szCs w:val="20"/>
          <w:lang w:val="pt-PT"/>
        </w:rPr>
      </w:pPr>
    </w:p>
    <w:p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Style w:val="Nenhum"/>
          <w:rFonts w:ascii="Avenir Heavy" w:cs="Avenir Heavy" w:hAnsi="Avenir Heavy" w:eastAsia="Avenir Heavy"/>
          <w:sz w:val="20"/>
          <w:szCs w:val="20"/>
          <w:lang w:val="pt-PT"/>
        </w:rPr>
      </w:pPr>
      <w:r>
        <w:rPr>
          <w:rStyle w:val="Nenhum"/>
          <w:rFonts w:ascii="Avenir Heavy" w:hAnsi="Avenir Heavy"/>
          <w:sz w:val="20"/>
          <w:szCs w:val="20"/>
          <w:rtl w:val="0"/>
          <w:lang w:val="pt-PT"/>
        </w:rPr>
        <w:t>Principais trabalhos:</w:t>
      </w:r>
    </w:p>
    <w:p>
      <w:pPr>
        <w:pStyle w:val="Body"/>
        <w:tabs>
          <w:tab w:val="left" w:pos="128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bidi w:val="0"/>
        <w:ind w:left="0" w:right="0" w:firstLine="0"/>
        <w:jc w:val="both"/>
        <w:rPr>
          <w:rFonts w:ascii="Avenir Book" w:cs="Avenir Book" w:hAnsi="Avenir Book" w:eastAsia="Avenir Book"/>
          <w:sz w:val="20"/>
          <w:szCs w:val="20"/>
          <w:rtl w:val="0"/>
          <w:lang w:val="pt-PT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CD Syahamba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rtl w:val="0"/>
          <w:lang w:val="pt-PT"/>
        </w:rPr>
        <w:t>.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CD + mini-turn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ê </w:t>
      </w:r>
      <w:r>
        <w:rPr>
          <w:rFonts w:ascii="Avenir Book" w:hAnsi="Avenir Book"/>
          <w:sz w:val="20"/>
          <w:szCs w:val="20"/>
          <w:rtl w:val="0"/>
          <w:lang w:val="pt-PT"/>
        </w:rPr>
        <w:t>de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amento na regi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rtl w:val="0"/>
          <w:lang w:val="pt-PT"/>
        </w:rPr>
        <w:t>o do Vale do Itaja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; Em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Um Outro Olhar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livro-arte com registro fotogr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fico da pesca da tainha em Bombinhas/SC.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pela Lei Rouanet; Em fase de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rtl w:val="0"/>
          <w:lang w:val="pt-PT"/>
        </w:rPr>
        <w:t>-produ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recursos.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rias Fora da Caixa - Vale do Itaja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í”</w:t>
      </w:r>
      <w:r>
        <w:rPr>
          <w:rFonts w:ascii="Avenir Book" w:hAnsi="Avenir Book"/>
          <w:sz w:val="20"/>
          <w:szCs w:val="20"/>
          <w:rtl w:val="0"/>
          <w:lang w:val="pt-PT"/>
        </w:rPr>
        <w:t>. Circula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em escolas isoladas, rurais ou em localidades com vulnerabilidade social em cidades da regi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rtl w:val="0"/>
          <w:lang w:val="pt-PT"/>
        </w:rPr>
        <w:t>o do Vale do Itaja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í </w:t>
      </w:r>
      <w:r>
        <w:rPr>
          <w:rFonts w:ascii="Avenir Book" w:hAnsi="Avenir Book"/>
          <w:sz w:val="20"/>
          <w:szCs w:val="20"/>
          <w:rtl w:val="0"/>
          <w:lang w:val="pt-PT"/>
        </w:rPr>
        <w:t>e Grande Florian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polis. Aprovado pela Lei Rouanet; Em fase de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rtl w:val="0"/>
          <w:lang w:val="pt-PT"/>
        </w:rPr>
        <w:t>-produ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recursos.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O menino e a Gaivota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livro infantil com promo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oficinas e 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çõ</w:t>
      </w:r>
      <w:r>
        <w:rPr>
          <w:rFonts w:ascii="Avenir Book" w:hAnsi="Avenir Book"/>
          <w:sz w:val="20"/>
          <w:szCs w:val="20"/>
          <w:rtl w:val="0"/>
          <w:lang w:val="pt-PT"/>
        </w:rPr>
        <w:t>es em escolas da rede p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ú</w:t>
      </w:r>
      <w:r>
        <w:rPr>
          <w:rFonts w:ascii="Avenir Book" w:hAnsi="Avenir Book"/>
          <w:sz w:val="20"/>
          <w:szCs w:val="20"/>
          <w:rtl w:val="0"/>
          <w:lang w:val="pt-PT"/>
        </w:rPr>
        <w:t>blica de Blumenau; Em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Concertos Did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ticos com a Banda Municipal de Blumenau" -  Concertos did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ticos em escolas p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ú</w:t>
      </w:r>
      <w:r>
        <w:rPr>
          <w:rFonts w:ascii="Avenir Book" w:hAnsi="Avenir Book"/>
          <w:sz w:val="20"/>
          <w:szCs w:val="20"/>
          <w:rtl w:val="0"/>
          <w:lang w:val="pt-PT"/>
        </w:rPr>
        <w:t>blicas nas cidades de Blumenau, Indaial, Pomerode e Timb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ó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pela Lei Rouanet;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AFROEU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rtl w:val="0"/>
          <w:lang w:val="pt-PT"/>
        </w:rPr>
        <w:t>. Pesquisa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EP;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rias Fora da Caixa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rtl w:val="0"/>
          <w:lang w:val="pt-PT"/>
        </w:rPr>
        <w:t>. Circula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em escolas isoladas em pequenas cidades da regi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rtl w:val="0"/>
          <w:lang w:val="pt-PT"/>
        </w:rPr>
        <w:t>o do Vale do Itaja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í </w:t>
      </w:r>
      <w:r>
        <w:rPr>
          <w:rFonts w:ascii="Avenir Book" w:hAnsi="Avenir Book"/>
          <w:sz w:val="20"/>
          <w:szCs w:val="20"/>
          <w:rtl w:val="0"/>
          <w:lang w:val="pt-PT"/>
        </w:rPr>
        <w:t>e Grande Florian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polis. Aprovado 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Elisabete Anderle;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Aquelas que Moram Nela" - 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material audiovisual para distribui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na rede p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ú</w:t>
      </w:r>
      <w:r>
        <w:rPr>
          <w:rFonts w:ascii="Avenir Book" w:hAnsi="Avenir Book"/>
          <w:sz w:val="20"/>
          <w:szCs w:val="20"/>
          <w:rtl w:val="0"/>
          <w:lang w:val="pt-PT"/>
        </w:rPr>
        <w:t>blica de ensino do estado. Pe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 teatral para primeira inf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â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ncia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Elisabete Anderle;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Aquelas que Moram Nela" -  Montagem de espet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culo com apresenta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em escolas de Blumenau. Pe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 teatral para primeira inf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â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ncia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Herbert Holetz;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Possibilidades" - Livro Infantil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Herbert Holetz;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Desertos que Dan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am" - Livro de Poemas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mio Herbert Holetz e </w:t>
      </w:r>
      <w:r>
        <w:rPr>
          <w:rFonts w:ascii="Avenir Book" w:hAnsi="Avenir Book"/>
          <w:sz w:val="20"/>
          <w:szCs w:val="20"/>
          <w:rtl w:val="0"/>
          <w:lang w:val="pt-PT"/>
        </w:rPr>
        <w:t>em fase de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</w:t>
      </w:r>
      <w:r>
        <w:rPr>
          <w:rFonts w:ascii="Avenir Book" w:hAnsi="Avenir Book"/>
          <w:sz w:val="20"/>
          <w:szCs w:val="20"/>
          <w:rtl w:val="0"/>
          <w:lang w:val="pt-PT"/>
        </w:rPr>
        <w:t>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Aquelas que Moram Nela" - Montagem de pe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 teatral para primeira inf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â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ncia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mio Herbert Holetz e </w:t>
      </w:r>
      <w:r>
        <w:rPr>
          <w:rFonts w:ascii="Avenir Book" w:hAnsi="Avenir Book"/>
          <w:sz w:val="20"/>
          <w:szCs w:val="20"/>
          <w:rtl w:val="0"/>
          <w:lang w:val="pt-PT"/>
        </w:rPr>
        <w:t>em fase de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</w:t>
      </w:r>
      <w:r>
        <w:rPr>
          <w:rFonts w:ascii="Avenir Book" w:hAnsi="Avenir Book"/>
          <w:sz w:val="20"/>
          <w:szCs w:val="20"/>
          <w:rtl w:val="0"/>
          <w:lang w:val="pt-PT"/>
        </w:rPr>
        <w:t>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Executiva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Partilha e Solid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o" -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lbum musical de L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Vieira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mio Herbert Holetz e </w:t>
      </w:r>
      <w:r>
        <w:rPr>
          <w:rFonts w:ascii="Avenir Book" w:hAnsi="Avenir Book"/>
          <w:sz w:val="20"/>
          <w:szCs w:val="20"/>
          <w:rtl w:val="0"/>
          <w:lang w:val="pt-PT"/>
        </w:rPr>
        <w:t>em fase de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</w:t>
      </w:r>
      <w:r>
        <w:rPr>
          <w:rFonts w:ascii="Avenir Book" w:hAnsi="Avenir Book"/>
          <w:sz w:val="20"/>
          <w:szCs w:val="20"/>
          <w:rtl w:val="0"/>
          <w:lang w:val="pt-PT"/>
        </w:rPr>
        <w:t>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Executiva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Todas as Plantas" -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lbum musical de Clara Mendes -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Projeto aprovado </w:t>
      </w:r>
      <w:r>
        <w:rPr>
          <w:rFonts w:ascii="Avenir Book" w:hAnsi="Avenir Book"/>
          <w:sz w:val="20"/>
          <w:szCs w:val="20"/>
          <w:rtl w:val="0"/>
          <w:lang w:val="pt-PT"/>
        </w:rPr>
        <w:t>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mio Herbert Holetz e </w:t>
      </w:r>
      <w:r>
        <w:rPr>
          <w:rFonts w:ascii="Avenir Book" w:hAnsi="Avenir Book"/>
          <w:sz w:val="20"/>
          <w:szCs w:val="20"/>
          <w:rtl w:val="0"/>
          <w:lang w:val="pt-PT"/>
        </w:rPr>
        <w:t>em fase de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</w:t>
      </w:r>
      <w:r>
        <w:rPr>
          <w:rFonts w:ascii="Avenir Book" w:hAnsi="Avenir Book"/>
          <w:sz w:val="20"/>
          <w:szCs w:val="20"/>
          <w:rtl w:val="0"/>
          <w:lang w:val="pt-PT"/>
        </w:rPr>
        <w:t>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 organiza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da apresenta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do espet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culo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O Homem Mais Inteligente da 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rtl w:val="0"/>
          <w:lang w:val="pt-PT"/>
        </w:rPr>
        <w:t>, da obra de Augusto Cury, no Vale do Itaja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/SC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do Rio de Janeiro/PortoAlegre - Eventos adiados para 2021/2022; </w:t>
      </w:r>
    </w:p>
    <w:p>
      <w:pPr>
        <w:pStyle w:val="Padrão"/>
        <w:bidi w:val="0"/>
        <w:ind w:left="0" w:right="0" w:firstLine="0"/>
        <w:jc w:val="both"/>
        <w:rPr>
          <w:rStyle w:val="Nenhum"/>
          <w:rFonts w:ascii="Avenir Book" w:cs="Avenir Book" w:hAnsi="Avenir Book" w:eastAsia="Avenir Book"/>
          <w:sz w:val="20"/>
          <w:szCs w:val="20"/>
          <w:u w:color="000000"/>
          <w:shd w:val="nil" w:color="auto" w:fill="auto"/>
          <w:rtl w:val="0"/>
        </w:rPr>
      </w:pP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 xml:space="preserve">• 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Produ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o e organiza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o da apresenta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o comemorativas de 10 anos, do espet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á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culo Al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é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m da Vida da obra de Chico Xavier, no Vale do Itaja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í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/SC - Produ</w:t>
      </w:r>
      <w:r>
        <w:rPr>
          <w:rFonts w:ascii="Avenir Book" w:hAnsi="Avenir Book" w:hint="default"/>
          <w:sz w:val="20"/>
          <w:szCs w:val="20"/>
          <w:shd w:val="clear" w:color="auto" w:fill="ffff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shd w:val="clear" w:color="auto" w:fill="ffffff"/>
          <w:rtl w:val="0"/>
          <w:lang w:val="en-US"/>
        </w:rPr>
        <w:t>o do Rio de Janeiro/Porto Alegre - Eventos adiados 2021/2022;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Cultural e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projeto 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rias Fora da Caixa - Circula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12 cidades no Vale do Itaja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í </w:t>
      </w:r>
      <w:r>
        <w:rPr>
          <w:rFonts w:ascii="Avenir Book" w:hAnsi="Avenir Book"/>
          <w:sz w:val="20"/>
          <w:szCs w:val="20"/>
          <w:rtl w:val="0"/>
          <w:lang w:val="pt-PT"/>
        </w:rPr>
        <w:t>- Projeto aprovado pela Rouanet em fase de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Relat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rio Final do projeto 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rias Fora da Caixa - Circula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da pe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 em 6 escolas isoladas em Blumenau + oficinas de jogos teatrais - Aprovado 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Herbert Holetz de Blumenau.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entre fevereiro e agosto de 2019;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do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Relat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rio Final do projeto Lendas e Mitos Orientais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 Montagem de Exposi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com promo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oficina de desenho oriental - Aprovado 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Herbert Holetz de Blumenau. Execu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entre novembro de 2018 e junho de 2019;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Relat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rio Final,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DUO" - Circuito com 3 shows Duo Caio Fernando com Ana Paula da Silva, Zago e Leandro Fortes - Aprovado pelo Pr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mio Herbert Holetz de Blumenau. Shows produzidos entre abril de maio de 2019;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da Festa 60 anos - banda Os Montanari (Setor 1 da Vila Germ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â</w:t>
      </w:r>
      <w:r>
        <w:rPr>
          <w:rFonts w:ascii="Avenir Book" w:hAnsi="Avenir Book"/>
          <w:sz w:val="20"/>
          <w:szCs w:val="20"/>
          <w:rtl w:val="0"/>
          <w:lang w:val="pt-PT"/>
        </w:rPr>
        <w:t>nica). 1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º </w:t>
      </w:r>
      <w:r>
        <w:rPr>
          <w:rFonts w:ascii="Avenir Book" w:hAnsi="Avenir Book"/>
          <w:sz w:val="20"/>
          <w:szCs w:val="20"/>
          <w:rtl w:val="0"/>
          <w:lang w:val="pt-PT"/>
        </w:rPr>
        <w:t>Setembro de 2018. Evento para 4 mil pessoas</w:t>
      </w:r>
      <w:r>
        <w:rPr>
          <w:rFonts w:ascii="Avenir Book" w:hAnsi="Avenir Book"/>
          <w:sz w:val="20"/>
          <w:szCs w:val="20"/>
          <w:rtl w:val="0"/>
          <w:lang w:val="pt-PT"/>
        </w:rPr>
        <w:t>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</w:t>
      </w:r>
      <w:r>
        <w:rPr>
          <w:rFonts w:ascii="Avenir Book" w:hAnsi="Avenir Book"/>
          <w:sz w:val="20"/>
          <w:szCs w:val="20"/>
          <w:rtl w:val="0"/>
          <w:lang w:val="pt-PT"/>
        </w:rPr>
        <w:t>,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Itupaba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Quinteto Mazzaropi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CD + Show de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amento - Aprovado pelo FMAC de Blumenau.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ado em abril de 2018;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Cultural </w:t>
      </w:r>
      <w:r>
        <w:rPr>
          <w:rFonts w:ascii="Avenir Book" w:hAnsi="Avenir Book"/>
          <w:sz w:val="20"/>
          <w:szCs w:val="20"/>
          <w:rtl w:val="0"/>
          <w:lang w:val="pt-PT"/>
        </w:rPr>
        <w:t>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Contas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Bernard Scheidemantel - Um Propagandista Alem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rtl w:val="0"/>
          <w:lang w:val="pt-PT"/>
        </w:rPr>
        <w:t>o na Col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ô</w:t>
      </w:r>
      <w:r>
        <w:rPr>
          <w:rFonts w:ascii="Avenir Book" w:hAnsi="Avenir Book"/>
          <w:sz w:val="20"/>
          <w:szCs w:val="20"/>
          <w:rtl w:val="0"/>
          <w:lang w:val="pt-PT"/>
        </w:rPr>
        <w:t>nia Blumenau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livro +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amento + eventos de divulga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- Aprovado pelo FMAC de Blumenau.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ando em abril de 2018;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Assessoria Executiva </w:t>
      </w:r>
      <w:r>
        <w:rPr>
          <w:rFonts w:ascii="Avenir Book" w:hAnsi="Avenir Book"/>
          <w:sz w:val="20"/>
          <w:szCs w:val="20"/>
          <w:rtl w:val="0"/>
          <w:lang w:val="pt-PT"/>
        </w:rPr>
        <w:t>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Contas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Os Gatos de Edith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Instala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Esculturas Horto Bot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â</w:t>
      </w:r>
      <w:r>
        <w:rPr>
          <w:rFonts w:ascii="Avenir Book" w:hAnsi="Avenir Book"/>
          <w:sz w:val="20"/>
          <w:szCs w:val="20"/>
          <w:rtl w:val="0"/>
          <w:lang w:val="pt-PT"/>
        </w:rPr>
        <w:t>nico Edith Gaertner - Aprovado pelo FMAC de Blumenau. Abertura da exposi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permanente em mar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o de 2018;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Assessoria Executiva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Contas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Desata 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Livro de Poesias de Claudia Iara Vetter - Aprovado pelo FMAC de Blumenau.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ado em novembro de 2017;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>,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Contas </w:t>
      </w:r>
      <w:r>
        <w:rPr>
          <w:rFonts w:ascii="Avenir Book" w:hAnsi="Avenir Book"/>
          <w:sz w:val="20"/>
          <w:szCs w:val="20"/>
          <w:rtl w:val="0"/>
          <w:lang w:val="pt-PT"/>
        </w:rPr>
        <w:t>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Executiva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TV Coligadas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Andr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é </w:t>
      </w:r>
      <w:r>
        <w:rPr>
          <w:rFonts w:ascii="Avenir Book" w:hAnsi="Avenir Book"/>
          <w:sz w:val="20"/>
          <w:szCs w:val="20"/>
          <w:rtl w:val="0"/>
          <w:lang w:val="pt-PT"/>
        </w:rPr>
        <w:t>L. Bonomini - Aprovado pelo FMAC de Blumenau.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ado em junho de 2017</w:t>
      </w:r>
      <w:r>
        <w:rPr>
          <w:rFonts w:ascii="Avenir Book" w:hAnsi="Avenir Book"/>
          <w:sz w:val="20"/>
          <w:szCs w:val="20"/>
          <w:rtl w:val="0"/>
          <w:lang w:val="pt-PT"/>
        </w:rPr>
        <w:t>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I Choose the Blues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Leo Maier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CD + Show de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amento - Aprovado pelo FMAC de Blumenau.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ado em mar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o em 2017;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Brindando o Nosso Amor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BONA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CD - Aprovado pelo FMAC de Blumenau.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ado em maio de 2017; 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Executiva do Show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Devir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John Mueller - Realizado em dezembro de 2016 no pequeno audit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rio do Teatro Carlos Gomes;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Projeto,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Recursos e </w:t>
      </w:r>
      <w:r>
        <w:rPr>
          <w:rFonts w:ascii="Avenir Book" w:hAnsi="Avenir Book"/>
          <w:sz w:val="20"/>
          <w:szCs w:val="20"/>
          <w:rtl w:val="0"/>
          <w:lang w:val="pt-PT"/>
        </w:rPr>
        <w:t>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Contas 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Concerto Syahamba Cl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ssico</w:t>
      </w:r>
      <w:r>
        <w:rPr>
          <w:rFonts w:ascii="Avenir Book" w:hAnsi="Avenir Book"/>
          <w:sz w:val="20"/>
          <w:szCs w:val="20"/>
          <w:rtl w:val="0"/>
          <w:lang w:val="pt-PT"/>
        </w:rPr>
        <w:t>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Grupo Syahamba - Circula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Estadual - Aprovado pela Lei Rouanet - Fase de capta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- Em parceria com Amil Ag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rtl w:val="0"/>
          <w:lang w:val="pt-PT"/>
        </w:rPr>
        <w:t>ncia de Cultura;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Show Caio Fernando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Caio Fernando - Grava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ao Vivo de DVD - Aprovado pelo FMAC de Blumenau. Conclu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do em dezembro de 2016 no Grande Audit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rio do Teatro Carlos Gomes;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Quando eu For Grande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Jackson Carlos e Mayla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CD - Aprovado pelo FMAC de Blumenau. Conclu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do em dezembro;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Assessoria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Vag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õ</w:t>
      </w:r>
      <w:r>
        <w:rPr>
          <w:rFonts w:ascii="Avenir Book" w:hAnsi="Avenir Book"/>
          <w:sz w:val="20"/>
          <w:szCs w:val="20"/>
          <w:rtl w:val="0"/>
          <w:lang w:val="pt-PT"/>
        </w:rPr>
        <w:t>es de Lembran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as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Felipe Adam - Livro Hist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rico - Aprovado pelo FMAC de Blumenau. Conclu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do em novembro de 2016;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Assessoria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Arte de Rua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Quiko Nutts - Interven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Art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stica  Grafite - A obra revitalizou um pared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rtl w:val="0"/>
          <w:lang w:val="pt-PT"/>
        </w:rPr>
        <w:t>o que estava pichado - Aprovado pelo FMC de Blumenau - Inaugurada em janeiro de 2015;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, </w:t>
      </w:r>
      <w:r>
        <w:rPr>
          <w:rFonts w:ascii="Avenir Book" w:hAnsi="Avenir Book"/>
          <w:sz w:val="20"/>
          <w:szCs w:val="20"/>
          <w:rtl w:val="0"/>
          <w:lang w:val="pt-PT"/>
        </w:rPr>
        <w:t>Assessoria Executiva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e Presta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Contas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Estrela Democr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tica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D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’</w:t>
      </w:r>
      <w:r>
        <w:rPr>
          <w:rFonts w:ascii="Avenir Book" w:hAnsi="Avenir Book"/>
          <w:sz w:val="20"/>
          <w:szCs w:val="20"/>
          <w:rtl w:val="0"/>
          <w:lang w:val="pt-PT"/>
        </w:rPr>
        <w:t>Lara - CD Musical de MPB - Aprovado pelo Fundo Municipal de Apoio a Cultural de Blumenau -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amento </w:t>
      </w:r>
      <w:r>
        <w:rPr>
          <w:rFonts w:ascii="Avenir Book" w:hAnsi="Avenir Book"/>
          <w:sz w:val="20"/>
          <w:szCs w:val="20"/>
          <w:rtl w:val="0"/>
          <w:lang w:val="pt-PT"/>
        </w:rPr>
        <w:t>m</w:t>
      </w:r>
      <w:r>
        <w:rPr>
          <w:rFonts w:ascii="Avenir Book" w:hAnsi="Avenir Book"/>
          <w:sz w:val="20"/>
          <w:szCs w:val="20"/>
          <w:rtl w:val="0"/>
          <w:lang w:val="pt-PT"/>
        </w:rPr>
        <w:t>aio de 2015;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 xml:space="preserve"> 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 e Assessoria Executiva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Vale Skate Movie 3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- Kico Skate - Document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rio - Aprovado pelo FMAC de Blumenau -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ado em </w:t>
      </w:r>
      <w:r>
        <w:rPr>
          <w:rFonts w:ascii="Avenir Book" w:hAnsi="Avenir Book"/>
          <w:sz w:val="20"/>
          <w:szCs w:val="20"/>
          <w:rtl w:val="0"/>
          <w:lang w:val="pt-PT"/>
        </w:rPr>
        <w:t>n</w:t>
      </w:r>
      <w:r>
        <w:rPr>
          <w:rFonts w:ascii="Avenir Book" w:hAnsi="Avenir Book"/>
          <w:sz w:val="20"/>
          <w:szCs w:val="20"/>
          <w:rtl w:val="0"/>
          <w:lang w:val="pt-PT"/>
        </w:rPr>
        <w:t>ovembro de 2014;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 e Assessoria Executiva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Baraka Mix Tape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pt-PT"/>
        </w:rPr>
        <w:t>Baraka -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CD - Aprovado pelo FMAC de Blumenau -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ado em </w:t>
      </w:r>
      <w:r>
        <w:rPr>
          <w:rFonts w:ascii="Avenir Book" w:hAnsi="Avenir Book"/>
          <w:sz w:val="20"/>
          <w:szCs w:val="20"/>
          <w:rtl w:val="0"/>
          <w:lang w:val="pt-PT"/>
        </w:rPr>
        <w:t>n</w:t>
      </w:r>
      <w:r>
        <w:rPr>
          <w:rFonts w:ascii="Avenir Book" w:hAnsi="Avenir Book"/>
          <w:sz w:val="20"/>
          <w:szCs w:val="20"/>
          <w:rtl w:val="0"/>
          <w:lang w:val="pt-PT"/>
        </w:rPr>
        <w:t>ovembro de 2014;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 e Assessoria Executiva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Avenida Beira Mar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rtl w:val="0"/>
          <w:lang w:val="pt-PT"/>
        </w:rPr>
        <w:t>- JecLac Studio - Curta-Metragem - Aprovado pela Lei Rouanet -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ado em </w:t>
      </w:r>
      <w:r>
        <w:rPr>
          <w:rFonts w:ascii="Avenir Book" w:hAnsi="Avenir Book"/>
          <w:sz w:val="20"/>
          <w:szCs w:val="20"/>
          <w:rtl w:val="0"/>
          <w:lang w:val="en-US"/>
        </w:rPr>
        <w:t>m</w:t>
      </w:r>
      <w:r>
        <w:rPr>
          <w:rFonts w:ascii="Avenir Book" w:hAnsi="Avenir Book"/>
          <w:sz w:val="20"/>
          <w:szCs w:val="20"/>
          <w:rtl w:val="0"/>
          <w:lang w:val="pt-PT"/>
        </w:rPr>
        <w:t>ar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>o de 2014;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>o de Projeto e Produ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Executiva do Projeto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Os Passos de Dantas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- </w:t>
      </w:r>
      <w:r>
        <w:rPr>
          <w:rFonts w:ascii="Avenir Book" w:hAnsi="Avenir Book"/>
          <w:sz w:val="20"/>
          <w:szCs w:val="20"/>
          <w:rtl w:val="0"/>
          <w:lang w:val="pt-PT"/>
        </w:rPr>
        <w:t>AW V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>deo - Document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rtl w:val="0"/>
          <w:lang w:val="pt-PT"/>
        </w:rPr>
        <w:t>rio - 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ado </w:t>
      </w:r>
      <w:r>
        <w:rPr>
          <w:rFonts w:ascii="Avenir Book" w:hAnsi="Avenir Book"/>
          <w:sz w:val="20"/>
          <w:szCs w:val="20"/>
          <w:rtl w:val="0"/>
          <w:lang w:val="en-US"/>
        </w:rPr>
        <w:t>a</w:t>
      </w:r>
      <w:r>
        <w:rPr>
          <w:rFonts w:ascii="Avenir Book" w:hAnsi="Avenir Book"/>
          <w:sz w:val="20"/>
          <w:szCs w:val="20"/>
          <w:rtl w:val="0"/>
          <w:lang w:val="pt-PT"/>
        </w:rPr>
        <w:t>gosto de 2011;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Avenir Book" w:hAnsi="Avenir Book"/>
          <w:sz w:val="20"/>
          <w:szCs w:val="20"/>
          <w:rtl w:val="0"/>
          <w:lang w:val="pt-PT"/>
        </w:rPr>
      </w:pPr>
      <w:r>
        <w:rPr>
          <w:rFonts w:ascii="Avenir Book" w:hAnsi="Avenir Book"/>
          <w:sz w:val="20"/>
          <w:szCs w:val="20"/>
          <w:rtl w:val="0"/>
          <w:lang w:val="pt-PT"/>
        </w:rPr>
        <w:t>Elabora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o de Projeto e Assessoria Executiva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rtl w:val="0"/>
          <w:lang w:val="pt-PT"/>
        </w:rPr>
        <w:t>Entre Tulipas e Girass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rtl w:val="0"/>
          <w:lang w:val="pt-PT"/>
        </w:rPr>
        <w:t>is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rtl w:val="0"/>
          <w:lang w:val="en-US"/>
        </w:rPr>
        <w:t xml:space="preserve">- </w:t>
      </w:r>
      <w:r>
        <w:rPr>
          <w:rFonts w:ascii="Avenir Book" w:hAnsi="Avenir Book"/>
          <w:sz w:val="20"/>
          <w:szCs w:val="20"/>
          <w:rtl w:val="0"/>
          <w:lang w:val="pt-PT"/>
        </w:rPr>
        <w:t>AW V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deo  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 xml:space="preserve">– </w:t>
      </w:r>
      <w:r>
        <w:rPr>
          <w:rFonts w:ascii="Avenir Book" w:hAnsi="Avenir Book"/>
          <w:sz w:val="20"/>
          <w:szCs w:val="20"/>
          <w:rtl w:val="0"/>
          <w:lang w:val="pt-PT"/>
        </w:rPr>
        <w:t>Curta-Metragem. Aprovado no Edital Edital Cinemateca - Lan</w:t>
      </w:r>
      <w:r>
        <w:rPr>
          <w:rFonts w:ascii="Avenir Book" w:hAnsi="Avenir Book" w:hint="default"/>
          <w:sz w:val="20"/>
          <w:szCs w:val="20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rtl w:val="0"/>
          <w:lang w:val="pt-PT"/>
        </w:rPr>
        <w:t xml:space="preserve">ado </w:t>
      </w:r>
      <w:r>
        <w:rPr>
          <w:rFonts w:ascii="Avenir Book" w:hAnsi="Avenir Book"/>
          <w:sz w:val="20"/>
          <w:szCs w:val="20"/>
          <w:rtl w:val="0"/>
          <w:lang w:val="en-US"/>
        </w:rPr>
        <w:t>a</w:t>
      </w:r>
      <w:r>
        <w:rPr>
          <w:rFonts w:ascii="Avenir Book" w:hAnsi="Avenir Book"/>
          <w:sz w:val="20"/>
          <w:szCs w:val="20"/>
          <w:rtl w:val="0"/>
          <w:lang w:val="pt-PT"/>
        </w:rPr>
        <w:t>bril de 2010;</w:t>
      </w:r>
    </w:p>
    <w:p>
      <w:pPr>
        <w:pStyle w:val="Padrão"/>
        <w:bidi w:val="0"/>
        <w:ind w:left="0" w:right="0" w:firstLine="0"/>
        <w:jc w:val="both"/>
        <w:rPr>
          <w:rStyle w:val="Nenhum"/>
          <w:rFonts w:ascii="Avenir Book" w:cs="Avenir Book" w:hAnsi="Avenir Book" w:eastAsia="Avenir Book"/>
          <w:sz w:val="20"/>
          <w:szCs w:val="20"/>
          <w:u w:color="000000"/>
          <w:rtl w:val="0"/>
        </w:rPr>
      </w:pPr>
    </w:p>
    <w:p>
      <w:pPr>
        <w:pStyle w:val="Padrão"/>
        <w:bidi w:val="0"/>
        <w:ind w:left="0" w:right="0" w:firstLine="0"/>
        <w:jc w:val="both"/>
        <w:rPr>
          <w:rtl w:val="0"/>
        </w:rPr>
      </w:pPr>
      <w:r>
        <w:rPr>
          <w:rStyle w:val="Nenhum"/>
          <w:rFonts w:ascii="Avenir Book" w:cs="Avenir Book" w:hAnsi="Avenir Book" w:eastAsia="Avenir Book"/>
          <w:sz w:val="20"/>
          <w:szCs w:val="20"/>
          <w:u w:color="000000"/>
          <w:rtl w:val="0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Avenir Book Obliq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8" w:hanging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81" w:hanging="5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72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63" w:hanging="5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2" w:hanging="5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3" w:hanging="5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34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15" w:hanging="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3"/>
  </w:abstractNum>
  <w:abstractNum w:abstractNumId="3">
    <w:multiLevelType w:val="hybridMultilevel"/>
    <w:styleLink w:val="Estilo Importado 3"/>
    <w:lvl w:ilvl="0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84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56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28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0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44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16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40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8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82" w:hanging="5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73" w:hanging="5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63" w:hanging="5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5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45" w:hanging="5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36" w:hanging="5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27" w:hanging="5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132"/>
          </w:tabs>
          <w:ind w:left="517" w:hanging="5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720"/>
  <w:autoHyphenation w:val="0"/>
  <w:evenAndOddHeaders w:val="1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000099"/>
      <w:u w:val="single" w:color="000099"/>
      <w14:textFill>
        <w14:solidFill>
          <w14:srgbClr w14:val="000099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3">
    <w:name w:val="Estilo Importado 3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