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4BC7" w:rsidRDefault="00800705">
      <w:pPr>
        <w:spacing w:line="360" w:lineRule="auto"/>
        <w:ind w:right="-15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UNIVERSIDADE FEDERAL DE UBERLÂNDIA - UFU</w:t>
      </w:r>
    </w:p>
    <w:p w:rsidR="00AC4BC7" w:rsidRDefault="00800705">
      <w:pPr>
        <w:spacing w:line="360" w:lineRule="auto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FACULDADE DE ENGENHARIA ELÉTRICA – FEELT</w:t>
      </w:r>
    </w:p>
    <w:p w:rsidR="00AC4BC7" w:rsidRDefault="00800705">
      <w:pPr>
        <w:spacing w:line="360" w:lineRule="auto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sz w:val="36"/>
          <w:szCs w:val="36"/>
        </w:rPr>
        <w:t>SINAIS E SISTEMAS EM ENGENHARIA BIOMÉDICA</w:t>
      </w:r>
    </w:p>
    <w:p w:rsidR="00AC4BC7" w:rsidRDefault="00AC4BC7">
      <w:pPr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sz w:val="24"/>
          <w:szCs w:val="24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sz w:val="28"/>
          <w:szCs w:val="28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sz w:val="28"/>
          <w:szCs w:val="28"/>
        </w:rPr>
      </w:pPr>
    </w:p>
    <w:p w:rsidR="00AC4BC7" w:rsidRDefault="00800705">
      <w:pPr>
        <w:spacing w:line="240" w:lineRule="auto"/>
        <w:jc w:val="center"/>
        <w:rPr>
          <w:rFonts w:ascii="Cambria" w:eastAsia="Cambria" w:hAnsi="Cambria" w:cs="Cambria"/>
          <w:b/>
          <w:color w:val="FF0000"/>
          <w:sz w:val="40"/>
          <w:szCs w:val="40"/>
        </w:rPr>
      </w:pPr>
      <w:r>
        <w:rPr>
          <w:rFonts w:ascii="Cambria" w:eastAsia="Cambria" w:hAnsi="Cambria" w:cs="Cambria"/>
          <w:b/>
          <w:color w:val="FF0000"/>
          <w:sz w:val="40"/>
          <w:szCs w:val="40"/>
        </w:rPr>
        <w:t>Controlador Proporcional</w:t>
      </w: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sz w:val="32"/>
          <w:szCs w:val="32"/>
        </w:rPr>
      </w:pP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b/>
          <w:sz w:val="36"/>
          <w:szCs w:val="36"/>
        </w:rPr>
      </w:pP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b/>
          <w:sz w:val="36"/>
          <w:szCs w:val="36"/>
        </w:rPr>
      </w:pP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b/>
          <w:sz w:val="36"/>
          <w:szCs w:val="36"/>
        </w:rPr>
      </w:pP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b/>
          <w:sz w:val="36"/>
          <w:szCs w:val="36"/>
        </w:rPr>
      </w:pP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b/>
          <w:sz w:val="40"/>
          <w:szCs w:val="40"/>
        </w:rPr>
      </w:pPr>
    </w:p>
    <w:p w:rsidR="00AC4BC7" w:rsidRDefault="00800705">
      <w:pPr>
        <w:spacing w:line="240" w:lineRule="auto"/>
        <w:rPr>
          <w:rFonts w:ascii="Cambria" w:eastAsia="Cambria" w:hAnsi="Cambria" w:cs="Cambria"/>
          <w:b/>
          <w:color w:val="0000CC"/>
          <w:sz w:val="36"/>
          <w:szCs w:val="36"/>
        </w:rPr>
      </w:pPr>
      <w:r>
        <w:rPr>
          <w:rFonts w:ascii="Cambria" w:eastAsia="Cambria" w:hAnsi="Cambria" w:cs="Cambria"/>
          <w:b/>
          <w:color w:val="0000CC"/>
          <w:sz w:val="36"/>
          <w:szCs w:val="36"/>
        </w:rPr>
        <w:t xml:space="preserve">Alunos: </w:t>
      </w:r>
    </w:p>
    <w:p w:rsidR="00AC4BC7" w:rsidRDefault="00800705">
      <w:pPr>
        <w:numPr>
          <w:ilvl w:val="0"/>
          <w:numId w:val="3"/>
        </w:numPr>
        <w:spacing w:line="240" w:lineRule="auto"/>
        <w:rPr>
          <w:rFonts w:ascii="Cambria" w:eastAsia="Cambria" w:hAnsi="Cambria" w:cs="Cambria"/>
          <w:color w:val="663300"/>
          <w:sz w:val="36"/>
          <w:szCs w:val="36"/>
        </w:rPr>
      </w:pPr>
      <w:r>
        <w:rPr>
          <w:rFonts w:ascii="Cambria" w:eastAsia="Cambria" w:hAnsi="Cambria" w:cs="Cambria"/>
          <w:color w:val="663300"/>
          <w:sz w:val="36"/>
          <w:szCs w:val="36"/>
        </w:rPr>
        <w:t>Ítalo Gustavo Sampaio Fernandes - 11511EBI004</w:t>
      </w:r>
    </w:p>
    <w:p w:rsidR="00AC4BC7" w:rsidRDefault="00800705">
      <w:pPr>
        <w:numPr>
          <w:ilvl w:val="0"/>
          <w:numId w:val="3"/>
        </w:numPr>
        <w:spacing w:line="240" w:lineRule="auto"/>
        <w:rPr>
          <w:rFonts w:ascii="Cambria" w:eastAsia="Cambria" w:hAnsi="Cambria" w:cs="Cambria"/>
          <w:color w:val="663300"/>
          <w:sz w:val="36"/>
          <w:szCs w:val="36"/>
        </w:rPr>
      </w:pPr>
      <w:r>
        <w:rPr>
          <w:rFonts w:ascii="Cambria" w:eastAsia="Cambria" w:hAnsi="Cambria" w:cs="Cambria"/>
          <w:color w:val="663300"/>
          <w:sz w:val="36"/>
          <w:szCs w:val="36"/>
        </w:rPr>
        <w:t>Nathalia Rodrigues - 11411EBI018</w:t>
      </w:r>
    </w:p>
    <w:p w:rsidR="00AC4BC7" w:rsidRDefault="00800705">
      <w:pPr>
        <w:numPr>
          <w:ilvl w:val="0"/>
          <w:numId w:val="3"/>
        </w:numPr>
        <w:spacing w:line="240" w:lineRule="auto"/>
        <w:rPr>
          <w:rFonts w:ascii="Cambria" w:eastAsia="Cambria" w:hAnsi="Cambria" w:cs="Cambria"/>
          <w:color w:val="663300"/>
          <w:sz w:val="36"/>
          <w:szCs w:val="36"/>
        </w:rPr>
      </w:pPr>
      <w:r>
        <w:rPr>
          <w:rFonts w:ascii="Cambria" w:eastAsia="Cambria" w:hAnsi="Cambria" w:cs="Cambria"/>
          <w:color w:val="663300"/>
          <w:sz w:val="36"/>
          <w:szCs w:val="36"/>
        </w:rPr>
        <w:t>Paulo Camargos Silva - 11611EBI023</w:t>
      </w:r>
    </w:p>
    <w:p w:rsidR="00AC4BC7" w:rsidRDefault="00AC4BC7">
      <w:pPr>
        <w:spacing w:line="240" w:lineRule="auto"/>
        <w:rPr>
          <w:rFonts w:ascii="Cambria" w:eastAsia="Cambria" w:hAnsi="Cambria" w:cs="Cambria"/>
          <w:b/>
          <w:sz w:val="36"/>
          <w:szCs w:val="36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b/>
          <w:sz w:val="36"/>
          <w:szCs w:val="36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b/>
          <w:sz w:val="36"/>
          <w:szCs w:val="36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b/>
          <w:sz w:val="36"/>
          <w:szCs w:val="36"/>
        </w:rPr>
      </w:pPr>
    </w:p>
    <w:p w:rsidR="00AC4BC7" w:rsidRDefault="00800705">
      <w:pPr>
        <w:spacing w:line="240" w:lineRule="auto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color w:val="0000CC"/>
          <w:sz w:val="36"/>
          <w:szCs w:val="36"/>
        </w:rPr>
        <w:t xml:space="preserve">Prof. </w:t>
      </w:r>
      <w:r>
        <w:rPr>
          <w:rFonts w:ascii="Cambria" w:eastAsia="Cambria" w:hAnsi="Cambria" w:cs="Cambria"/>
          <w:color w:val="663300"/>
          <w:sz w:val="36"/>
          <w:szCs w:val="36"/>
        </w:rPr>
        <w:t>Sérgio Ricardo de Jesus Oliveira</w:t>
      </w: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sz w:val="36"/>
          <w:szCs w:val="36"/>
        </w:rPr>
      </w:pP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sz w:val="28"/>
          <w:szCs w:val="28"/>
        </w:rPr>
      </w:pP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sz w:val="28"/>
          <w:szCs w:val="28"/>
        </w:rPr>
      </w:pPr>
    </w:p>
    <w:p w:rsidR="00810494" w:rsidRDefault="00810494">
      <w:pPr>
        <w:spacing w:line="240" w:lineRule="auto"/>
        <w:jc w:val="center"/>
        <w:rPr>
          <w:rFonts w:ascii="Cambria" w:eastAsia="Cambria" w:hAnsi="Cambria" w:cs="Cambria"/>
          <w:sz w:val="28"/>
          <w:szCs w:val="28"/>
        </w:rPr>
      </w:pPr>
    </w:p>
    <w:p w:rsidR="00AC4BC7" w:rsidRDefault="00AC4BC7">
      <w:pPr>
        <w:spacing w:line="240" w:lineRule="auto"/>
        <w:jc w:val="center"/>
        <w:rPr>
          <w:rFonts w:ascii="Cambria" w:eastAsia="Cambria" w:hAnsi="Cambria" w:cs="Cambria"/>
          <w:sz w:val="28"/>
          <w:szCs w:val="28"/>
        </w:rPr>
      </w:pPr>
    </w:p>
    <w:p w:rsidR="00AC4BC7" w:rsidRDefault="00AC4BC7">
      <w:pPr>
        <w:spacing w:line="240" w:lineRule="auto"/>
        <w:rPr>
          <w:rFonts w:ascii="Cambria" w:eastAsia="Cambria" w:hAnsi="Cambria" w:cs="Cambria"/>
          <w:sz w:val="28"/>
          <w:szCs w:val="28"/>
        </w:rPr>
      </w:pPr>
    </w:p>
    <w:p w:rsidR="00AC4BC7" w:rsidRDefault="00800705">
      <w:pPr>
        <w:spacing w:line="240" w:lineRule="auto"/>
        <w:jc w:val="right"/>
        <w:rPr>
          <w:b/>
          <w:sz w:val="24"/>
          <w:szCs w:val="24"/>
        </w:rPr>
      </w:pPr>
      <w:r>
        <w:rPr>
          <w:rFonts w:ascii="Cambria" w:eastAsia="Cambria" w:hAnsi="Cambria" w:cs="Cambria"/>
          <w:color w:val="006600"/>
          <w:sz w:val="28"/>
          <w:szCs w:val="28"/>
        </w:rPr>
        <w:t xml:space="preserve">Uberlândia, </w:t>
      </w:r>
      <w:r>
        <w:rPr>
          <w:rFonts w:ascii="Cambria" w:eastAsia="Cambria" w:hAnsi="Cambria" w:cs="Cambria"/>
          <w:b/>
          <w:color w:val="006600"/>
          <w:sz w:val="28"/>
          <w:szCs w:val="28"/>
        </w:rPr>
        <w:t>11</w:t>
      </w:r>
      <w:r>
        <w:rPr>
          <w:rFonts w:ascii="Cambria" w:eastAsia="Cambria" w:hAnsi="Cambria" w:cs="Cambria"/>
          <w:color w:val="006600"/>
          <w:sz w:val="28"/>
          <w:szCs w:val="28"/>
        </w:rPr>
        <w:t xml:space="preserve"> de</w:t>
      </w:r>
      <w:r>
        <w:rPr>
          <w:rFonts w:ascii="Cambria" w:eastAsia="Cambria" w:hAnsi="Cambria" w:cs="Cambria"/>
          <w:b/>
          <w:color w:val="006600"/>
          <w:sz w:val="28"/>
          <w:szCs w:val="28"/>
        </w:rPr>
        <w:t xml:space="preserve"> dezembro </w:t>
      </w:r>
      <w:r>
        <w:rPr>
          <w:rFonts w:ascii="Cambria" w:eastAsia="Cambria" w:hAnsi="Cambria" w:cs="Cambria"/>
          <w:color w:val="006600"/>
          <w:sz w:val="28"/>
          <w:szCs w:val="28"/>
        </w:rPr>
        <w:t>de 2017</w:t>
      </w:r>
    </w:p>
    <w:p w:rsidR="00AC4BC7" w:rsidRDefault="0080070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1 – Introdução </w:t>
      </w:r>
    </w:p>
    <w:p w:rsidR="00AC4BC7" w:rsidRDefault="00800705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Em um controlador proporcional à saída do mesmo, chamada de ação de controle, é diretamente proporcional ao sinal do erro atuante. Para remover o sinal de proporcionalidade entre as duas </w:t>
      </w:r>
      <w:r w:rsidR="00810494">
        <w:rPr>
          <w:rFonts w:ascii="Times New Roman" w:eastAsia="Times New Roman" w:hAnsi="Times New Roman" w:cs="Times New Roman"/>
        </w:rPr>
        <w:t>variáveis,</w:t>
      </w:r>
      <w:r>
        <w:rPr>
          <w:rFonts w:ascii="Times New Roman" w:eastAsia="Times New Roman" w:hAnsi="Times New Roman" w:cs="Times New Roman"/>
        </w:rPr>
        <w:t xml:space="preserve"> deve admitir a constante Kp de proporcionalidade, o ganho</w:t>
      </w:r>
      <w:r>
        <w:rPr>
          <w:rFonts w:ascii="Times New Roman" w:eastAsia="Times New Roman" w:hAnsi="Times New Roman" w:cs="Times New Roman"/>
        </w:rPr>
        <w:t xml:space="preserve"> proporcional. Na qual a saída é igual a Kp multiplicada pelo erro atuante. </w:t>
      </w:r>
    </w:p>
    <w:p w:rsidR="00AC4BC7" w:rsidRDefault="00800705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 controlador proporcional é basicamente um amplificador com ganho ajustável, onde o sinal de controle é o sinal de erro amplificado por Kp. Este tipo de controle é destinado quan</w:t>
      </w:r>
      <w:r>
        <w:rPr>
          <w:rFonts w:ascii="Times New Roman" w:eastAsia="Times New Roman" w:hAnsi="Times New Roman" w:cs="Times New Roman"/>
        </w:rPr>
        <w:t>do queremos uma boa velocidade de resposta de atuação sem compromisso com o erro de regime igual a zero. O diagrama de blocos deste controlador pode ser observado na Figura 1 abaixo.</w:t>
      </w:r>
    </w:p>
    <w:p w:rsidR="00AC4BC7" w:rsidRDefault="00800705">
      <w:pPr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medida que o valor de Kp aumenta o erro de regime e o tempo de acomodaç</w:t>
      </w:r>
      <w:r>
        <w:rPr>
          <w:rFonts w:ascii="Times New Roman" w:eastAsia="Times New Roman" w:hAnsi="Times New Roman" w:cs="Times New Roman"/>
        </w:rPr>
        <w:t>ão diminuem. Porém se aumentar muito o valor de Kp provoca a saturação no sistema ou ainda produzir uma variável manipulada acima do limite tolerável para o processo. Assim, condicionamos o limite máximo de Kp às características do processo.</w:t>
      </w:r>
    </w:p>
    <w:p w:rsidR="00AC4BC7" w:rsidRDefault="00AC4BC7">
      <w:pPr>
        <w:ind w:firstLine="720"/>
        <w:jc w:val="both"/>
        <w:rPr>
          <w:rFonts w:ascii="Times New Roman" w:eastAsia="Times New Roman" w:hAnsi="Times New Roman" w:cs="Times New Roman"/>
        </w:rPr>
      </w:pPr>
    </w:p>
    <w:p w:rsidR="00AC4BC7" w:rsidRDefault="00800705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 – Materiais e Métodos</w:t>
      </w:r>
    </w:p>
    <w:p w:rsidR="00AC4BC7" w:rsidRDefault="00800705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2.1 - Materiais</w:t>
      </w:r>
    </w:p>
    <w:p w:rsidR="00AC4BC7" w:rsidRDefault="0080070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>O circuito montando neste experimento é apresentado abaixo na Figura 2 abaixo.</w:t>
      </w:r>
    </w:p>
    <w:p w:rsidR="00AC4BC7" w:rsidRDefault="00AC4BC7">
      <w:pPr>
        <w:jc w:val="center"/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:rsidR="00AC4BC7" w:rsidRDefault="0080070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229794" cy="319563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794" cy="3195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4BC7" w:rsidRDefault="0080070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Figura 2: Esquema do circuito montado em laboratório</w:t>
      </w:r>
    </w:p>
    <w:p w:rsidR="00AC4BC7" w:rsidRDefault="00AC4BC7">
      <w:pPr>
        <w:jc w:val="center"/>
        <w:rPr>
          <w:rFonts w:ascii="Times New Roman" w:eastAsia="Times New Roman" w:hAnsi="Times New Roman" w:cs="Times New Roman"/>
        </w:rPr>
      </w:pPr>
    </w:p>
    <w:p w:rsidR="00AC4BC7" w:rsidRDefault="0080070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>Os materiais utilizados neste experimento foram:</w:t>
      </w:r>
    </w:p>
    <w:p w:rsidR="00AC4BC7" w:rsidRDefault="00800705">
      <w:pPr>
        <w:numPr>
          <w:ilvl w:val="0"/>
          <w:numId w:val="2"/>
        </w:numPr>
        <w:contextualSpacing/>
        <w:jc w:val="both"/>
      </w:pPr>
      <w:r>
        <w:rPr>
          <w:rFonts w:ascii="Times New Roman" w:eastAsia="Times New Roman" w:hAnsi="Times New Roman" w:cs="Times New Roman"/>
        </w:rPr>
        <w:t>Osciloscópio;</w:t>
      </w:r>
    </w:p>
    <w:p w:rsidR="00AC4BC7" w:rsidRDefault="00810494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Arduino</w:t>
      </w:r>
      <w:r w:rsidR="00800705">
        <w:rPr>
          <w:rFonts w:ascii="Times New Roman" w:eastAsia="Times New Roman" w:hAnsi="Times New Roman" w:cs="Times New Roman"/>
        </w:rPr>
        <w:t>;</w:t>
      </w:r>
    </w:p>
    <w:p w:rsidR="00AC4BC7" w:rsidRDefault="00800705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 </w:t>
      </w:r>
      <w:proofErr w:type="spellStart"/>
      <w:r>
        <w:rPr>
          <w:rFonts w:ascii="Times New Roman" w:eastAsia="Times New Roman" w:hAnsi="Times New Roman" w:cs="Times New Roman"/>
        </w:rPr>
        <w:t>LEDs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AC4BC7" w:rsidRDefault="00800705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 Resistores de 220 </w:t>
      </w:r>
      <w:r>
        <w:rPr>
          <w:rFonts w:ascii="Times New Roman" w:eastAsia="Times New Roman" w:hAnsi="Times New Roman" w:cs="Times New Roman"/>
          <w:sz w:val="18"/>
          <w:szCs w:val="18"/>
          <w:highlight w:val="white"/>
        </w:rPr>
        <w:t>Ω</w:t>
      </w:r>
      <w:r>
        <w:rPr>
          <w:rFonts w:ascii="Times New Roman" w:eastAsia="Times New Roman" w:hAnsi="Times New Roman" w:cs="Times New Roman"/>
        </w:rPr>
        <w:t>;</w:t>
      </w:r>
    </w:p>
    <w:p w:rsidR="00AC4BC7" w:rsidRDefault="00800705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Resistor de 1 k</w:t>
      </w:r>
      <w:r>
        <w:rPr>
          <w:rFonts w:ascii="Times New Roman" w:eastAsia="Times New Roman" w:hAnsi="Times New Roman" w:cs="Times New Roman"/>
          <w:sz w:val="18"/>
          <w:szCs w:val="18"/>
          <w:highlight w:val="white"/>
        </w:rPr>
        <w:t>Ω</w:t>
      </w:r>
      <w:r>
        <w:rPr>
          <w:rFonts w:ascii="Times New Roman" w:eastAsia="Times New Roman" w:hAnsi="Times New Roman" w:cs="Times New Roman"/>
        </w:rPr>
        <w:t>;</w:t>
      </w:r>
    </w:p>
    <w:p w:rsidR="00AC4BC7" w:rsidRDefault="00800705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 Capacitor de 100 </w:t>
      </w:r>
      <w:proofErr w:type="spellStart"/>
      <w:r>
        <w:rPr>
          <w:rFonts w:ascii="Times New Roman" w:eastAsia="Times New Roman" w:hAnsi="Times New Roman" w:cs="Times New Roman"/>
        </w:rPr>
        <w:t>nF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:rsidR="00AC4BC7" w:rsidRDefault="00800705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 Potenciômetro de 10 k</w:t>
      </w:r>
      <w:r>
        <w:rPr>
          <w:rFonts w:ascii="Times New Roman" w:eastAsia="Times New Roman" w:hAnsi="Times New Roman" w:cs="Times New Roman"/>
          <w:sz w:val="18"/>
          <w:szCs w:val="18"/>
          <w:highlight w:val="white"/>
        </w:rPr>
        <w:t>Ω</w:t>
      </w:r>
      <w:r>
        <w:rPr>
          <w:rFonts w:ascii="Times New Roman" w:eastAsia="Times New Roman" w:hAnsi="Times New Roman" w:cs="Times New Roman"/>
        </w:rPr>
        <w:t>;</w:t>
      </w:r>
    </w:p>
    <w:p w:rsidR="00AC4BC7" w:rsidRDefault="00800705">
      <w:pPr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Multímetro.</w:t>
      </w:r>
    </w:p>
    <w:p w:rsidR="00AC4BC7" w:rsidRDefault="00800705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2.2 - Obtenção da função de transferência do sistema.</w:t>
      </w:r>
    </w:p>
    <w:p w:rsidR="00AC4BC7" w:rsidRDefault="00800705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114300" distB="114300" distL="114300" distR="114300">
            <wp:extent cx="3525315" cy="193833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5315" cy="193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4BC7" w:rsidRDefault="0080070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Fig. 3 - Representação do circuito</w:t>
      </w:r>
    </w:p>
    <w:p w:rsidR="00AC4BC7" w:rsidRDefault="00AC4BC7">
      <w:pPr>
        <w:jc w:val="center"/>
        <w:rPr>
          <w:rFonts w:ascii="Times New Roman" w:eastAsia="Times New Roman" w:hAnsi="Times New Roman" w:cs="Times New Roman"/>
        </w:rPr>
      </w:pPr>
    </w:p>
    <w:p w:rsid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Para o sistema apresentando na Figura 3, temos a seguinte função de transferência:</w:t>
      </w:r>
    </w:p>
    <w:p w:rsid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</w:p>
    <w:p w:rsidR="00810494" w:rsidRP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c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(s)</m:t>
              </m:r>
            </m:den>
          </m:f>
        </m:oMath>
      </m:oMathPara>
    </w:p>
    <w:p w:rsid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</w:p>
    <w:p w:rsid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Considerando a tensão no capacitor como um divisor de tensão, temos:</w:t>
      </w:r>
    </w:p>
    <w:p w:rsid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</w:p>
    <w:p w:rsidR="00810494" w:rsidRPr="00810494" w:rsidRDefault="00810494" w:rsidP="00810494">
      <w:pPr>
        <w:tabs>
          <w:tab w:val="left" w:pos="6237"/>
        </w:tabs>
        <w:jc w:val="center"/>
        <w:rPr>
          <w:rFonts w:ascii="Times New Roman" w:eastAsia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c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s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 xml:space="preserve">* 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Cs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R+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Cs</m:t>
                  </m:r>
                </m:den>
              </m:f>
            </m:den>
          </m:f>
        </m:oMath>
      </m:oMathPara>
    </w:p>
    <w:p w:rsidR="00810494" w:rsidRPr="00121BCC" w:rsidRDefault="00810494" w:rsidP="00810494">
      <w:pPr>
        <w:tabs>
          <w:tab w:val="left" w:pos="6237"/>
        </w:tabs>
        <w:jc w:val="center"/>
        <w:rPr>
          <w:rFonts w:ascii="Times New Roman" w:eastAsia="Times New Roman" w:hAnsi="Times New Roman" w:cs="Times New Roman"/>
        </w:rPr>
      </w:pPr>
    </w:p>
    <w:p w:rsidR="00810494" w:rsidRPr="00810494" w:rsidRDefault="00810494" w:rsidP="00810494">
      <w:pPr>
        <w:tabs>
          <w:tab w:val="left" w:pos="6237"/>
        </w:tabs>
        <w:jc w:val="center"/>
        <w:rPr>
          <w:rFonts w:ascii="Times New Roman" w:eastAsia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C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s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Cs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RCs+1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Cs</m:t>
                  </m:r>
                </m:den>
              </m:f>
            </m:den>
          </m:f>
        </m:oMath>
      </m:oMathPara>
    </w:p>
    <w:p w:rsidR="00810494" w:rsidRDefault="00810494" w:rsidP="00810494">
      <w:pPr>
        <w:tabs>
          <w:tab w:val="left" w:pos="6237"/>
        </w:tabs>
        <w:jc w:val="center"/>
        <w:rPr>
          <w:rFonts w:ascii="Times New Roman" w:eastAsia="Times New Roman" w:hAnsi="Times New Roman" w:cs="Times New Roman"/>
        </w:rPr>
      </w:pPr>
    </w:p>
    <w:p w:rsidR="00810494" w:rsidRP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</w:rPr>
                <m:t>c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(s)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RCs+1</m:t>
              </m:r>
            </m:den>
          </m:f>
        </m:oMath>
      </m:oMathPara>
    </w:p>
    <w:p w:rsidR="00810494" w:rsidRP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</w:p>
    <w:p w:rsidR="00810494" w:rsidRP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c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(s)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(s)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0.1 ms+1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10K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s+10 K</m:t>
              </m:r>
            </m:den>
          </m:f>
        </m:oMath>
      </m:oMathPara>
    </w:p>
    <w:p w:rsidR="00810494" w:rsidRPr="00121BCC" w:rsidRDefault="00810494" w:rsidP="00810494">
      <w:pPr>
        <w:jc w:val="center"/>
        <w:rPr>
          <w:rFonts w:ascii="Times New Roman" w:eastAsia="Times New Roman" w:hAnsi="Times New Roman" w:cs="Times New Roman"/>
        </w:rPr>
      </w:pPr>
    </w:p>
    <w:p w:rsid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Fechando a malha temos a seguinte F(s):</w:t>
      </w:r>
    </w:p>
    <w:p w:rsidR="00810494" w:rsidRDefault="00810494" w:rsidP="00810494">
      <w:pPr>
        <w:jc w:val="center"/>
        <w:rPr>
          <w:rFonts w:ascii="Times New Roman" w:eastAsia="Times New Roman" w:hAnsi="Times New Roman" w:cs="Times New Roman"/>
        </w:rPr>
      </w:pPr>
    </w:p>
    <w:p w:rsidR="00810494" w:rsidRPr="00121BCC" w:rsidRDefault="00810494" w:rsidP="00810494">
      <w:pPr>
        <w:jc w:val="center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s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10K*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</w:rPr>
                <m:t>s+10K*(1+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sub>
              </m:sSub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</m:oMath>
      </m:oMathPara>
    </w:p>
    <w:p w:rsidR="00AC4BC7" w:rsidRDefault="00AC4BC7">
      <w:pPr>
        <w:jc w:val="center"/>
        <w:rPr>
          <w:rFonts w:ascii="Cambria" w:eastAsia="Cambria" w:hAnsi="Cambria" w:cs="Cambria"/>
        </w:rPr>
      </w:pPr>
    </w:p>
    <w:p w:rsidR="00AC4BC7" w:rsidRDefault="00800705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781550" cy="1342826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342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4BC7" w:rsidRDefault="00800705">
      <w:pPr>
        <w:jc w:val="center"/>
        <w:rPr>
          <w:rFonts w:ascii="Times New Roman" w:eastAsia="Times New Roman" w:hAnsi="Times New Roman" w:cs="Times New Roman"/>
        </w:rPr>
      </w:pPr>
      <w:bookmarkStart w:id="1" w:name="_mf2urph88u9w" w:colFirst="0" w:colLast="0"/>
      <w:bookmarkEnd w:id="1"/>
      <w:r>
        <w:rPr>
          <w:rFonts w:ascii="Times New Roman" w:eastAsia="Times New Roman" w:hAnsi="Times New Roman" w:cs="Times New Roman"/>
        </w:rPr>
        <w:t>Figura 4 – Diagrama de blocos de malha fechada com Kp.</w:t>
      </w:r>
    </w:p>
    <w:p w:rsidR="00AC4BC7" w:rsidRDefault="00AC4BC7">
      <w:pPr>
        <w:jc w:val="center"/>
        <w:rPr>
          <w:rFonts w:ascii="Times New Roman" w:eastAsia="Times New Roman" w:hAnsi="Times New Roman" w:cs="Times New Roman"/>
        </w:rPr>
      </w:pPr>
      <w:bookmarkStart w:id="2" w:name="_kg2zubn8ij4s" w:colFirst="0" w:colLast="0"/>
      <w:bookmarkEnd w:id="2"/>
    </w:p>
    <w:p w:rsidR="00AC4BC7" w:rsidRDefault="00800705">
      <w:pPr>
        <w:rPr>
          <w:rFonts w:ascii="Times New Roman" w:eastAsia="Times New Roman" w:hAnsi="Times New Roman" w:cs="Times New Roman"/>
        </w:rPr>
      </w:pPr>
      <w:bookmarkStart w:id="3" w:name="_gjdgxs" w:colFirst="0" w:colLast="0"/>
      <w:bookmarkEnd w:id="3"/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 xml:space="preserve">A Figura 5 abaixo exibe os gráficos de saída e erro do sistema. </w:t>
      </w:r>
    </w:p>
    <w:p w:rsidR="00AC4BC7" w:rsidRDefault="00810494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37.5pt;height:267.75pt">
            <v:imagedata r:id="rId10" o:title="Erro e Vo"/>
          </v:shape>
        </w:pict>
      </w:r>
    </w:p>
    <w:p w:rsidR="00AC4BC7" w:rsidRDefault="0080070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Figura 5 – </w:t>
      </w:r>
      <w:proofErr w:type="spellStart"/>
      <w:r>
        <w:rPr>
          <w:rFonts w:ascii="Times New Roman" w:eastAsia="Times New Roman" w:hAnsi="Times New Roman" w:cs="Times New Roman"/>
        </w:rPr>
        <w:t>Vo</w:t>
      </w:r>
      <w:proofErr w:type="spellEnd"/>
      <w:r>
        <w:rPr>
          <w:rFonts w:ascii="Times New Roman" w:eastAsia="Times New Roman" w:hAnsi="Times New Roman" w:cs="Times New Roman"/>
        </w:rPr>
        <w:t xml:space="preserve"> e erro em função de Kp.</w:t>
      </w:r>
    </w:p>
    <w:p w:rsidR="00AC4BC7" w:rsidRDefault="00800705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2.3 – Código</w:t>
      </w:r>
    </w:p>
    <w:p w:rsidR="00AC4BC7" w:rsidRDefault="0080070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Inicialmente, o código faz a inicialização dos pinos dos sensores, pinos de saída e da chave </w:t>
      </w:r>
      <w:proofErr w:type="spellStart"/>
      <w:r>
        <w:rPr>
          <w:rFonts w:ascii="Times New Roman" w:eastAsia="Times New Roman" w:hAnsi="Times New Roman" w:cs="Times New Roman"/>
        </w:rPr>
        <w:t>on</w:t>
      </w:r>
      <w:proofErr w:type="spellEnd"/>
      <w:r>
        <w:rPr>
          <w:rFonts w:ascii="Times New Roman" w:eastAsia="Times New Roman" w:hAnsi="Times New Roman" w:cs="Times New Roman"/>
        </w:rPr>
        <w:t xml:space="preserve">/off do sistema. Em </w:t>
      </w:r>
      <w:proofErr w:type="spellStart"/>
      <w:r>
        <w:rPr>
          <w:rFonts w:ascii="Times New Roman" w:eastAsia="Times New Roman" w:hAnsi="Times New Roman" w:cs="Times New Roman"/>
          <w:i/>
        </w:rPr>
        <w:t>void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</w:rPr>
        <w:t>setup(</w:t>
      </w:r>
      <w:proofErr w:type="gramEnd"/>
      <w:r>
        <w:rPr>
          <w:rFonts w:ascii="Times New Roman" w:eastAsia="Times New Roman" w:hAnsi="Times New Roman" w:cs="Times New Roman"/>
          <w:i/>
        </w:rPr>
        <w:t>)</w:t>
      </w:r>
      <w:r>
        <w:rPr>
          <w:rFonts w:ascii="Times New Roman" w:eastAsia="Times New Roman" w:hAnsi="Times New Roman" w:cs="Times New Roman"/>
        </w:rPr>
        <w:t xml:space="preserve"> o regime de trabalho dos pino</w:t>
      </w:r>
      <w:r w:rsidR="00810494">
        <w:rPr>
          <w:rFonts w:ascii="Times New Roman" w:eastAsia="Times New Roman" w:hAnsi="Times New Roman" w:cs="Times New Roman"/>
        </w:rPr>
        <w:t>s são configurados e a leitura/</w:t>
      </w:r>
      <w:r>
        <w:rPr>
          <w:rFonts w:ascii="Times New Roman" w:eastAsia="Times New Roman" w:hAnsi="Times New Roman" w:cs="Times New Roman"/>
        </w:rPr>
        <w:t xml:space="preserve">escrita é configurada para 12 bits (0 - 4095).  No interior de </w:t>
      </w:r>
      <w:proofErr w:type="spellStart"/>
      <w:r>
        <w:rPr>
          <w:rFonts w:ascii="Times New Roman" w:eastAsia="Times New Roman" w:hAnsi="Times New Roman" w:cs="Times New Roman"/>
          <w:i/>
        </w:rPr>
        <w:t>void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</w:rPr>
        <w:t>loop(</w:t>
      </w:r>
      <w:proofErr w:type="gramEnd"/>
      <w:r>
        <w:rPr>
          <w:rFonts w:ascii="Times New Roman" w:eastAsia="Times New Roman" w:hAnsi="Times New Roman" w:cs="Times New Roman"/>
          <w:i/>
        </w:rPr>
        <w:t>)</w:t>
      </w:r>
      <w:r>
        <w:rPr>
          <w:rFonts w:ascii="Times New Roman" w:eastAsia="Times New Roman" w:hAnsi="Times New Roman" w:cs="Times New Roman"/>
        </w:rPr>
        <w:t xml:space="preserve"> a rotina faz a leitura da tensão no capacitor, da tensão de referência e do valor de Kp. Posteriormente o erro é calcu</w:t>
      </w:r>
      <w:r>
        <w:rPr>
          <w:rFonts w:ascii="Times New Roman" w:eastAsia="Times New Roman" w:hAnsi="Times New Roman" w:cs="Times New Roman"/>
        </w:rPr>
        <w:t>lado. O sinal atuante então é calculado, multiplicando o erro pelo Kp. Após o cálculo, o sinal é enviado para as portas analógica (DAC1) e PWM.</w:t>
      </w:r>
    </w:p>
    <w:p w:rsidR="00AC4BC7" w:rsidRDefault="00AC4BC7">
      <w:pPr>
        <w:jc w:val="both"/>
        <w:rPr>
          <w:rFonts w:ascii="Times New Roman" w:eastAsia="Times New Roman" w:hAnsi="Times New Roman" w:cs="Times New Roman"/>
        </w:rPr>
      </w:pPr>
    </w:p>
    <w:p w:rsidR="00AC4BC7" w:rsidRDefault="00800705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 – Resultados e discussões</w:t>
      </w:r>
    </w:p>
    <w:p w:rsidR="00AC4BC7" w:rsidRDefault="0080070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</w:rPr>
        <w:t>Os gráficos obtidos no osciloscópio são exibidos abaixo.</w:t>
      </w:r>
    </w:p>
    <w:p w:rsidR="00AC4BC7" w:rsidRDefault="00AC4BC7">
      <w:pPr>
        <w:jc w:val="both"/>
        <w:rPr>
          <w:rFonts w:ascii="Times New Roman" w:eastAsia="Times New Roman" w:hAnsi="Times New Roman" w:cs="Times New Roman"/>
        </w:rPr>
      </w:pPr>
    </w:p>
    <w:p w:rsidR="00AC4BC7" w:rsidRDefault="0080070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4981575" cy="2524125"/>
            <wp:effectExtent l="0" t="0" r="9525" b="9525"/>
            <wp:docPr id="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372" cy="2524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4BC7" w:rsidRDefault="0080070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Figura 6 - Sinal refer</w:t>
      </w:r>
      <w:r>
        <w:rPr>
          <w:rFonts w:ascii="Times New Roman" w:eastAsia="Times New Roman" w:hAnsi="Times New Roman" w:cs="Times New Roman"/>
        </w:rPr>
        <w:t xml:space="preserve">ência (azul) e </w:t>
      </w:r>
      <w:proofErr w:type="spellStart"/>
      <w:r>
        <w:rPr>
          <w:rFonts w:ascii="Times New Roman" w:eastAsia="Times New Roman" w:hAnsi="Times New Roman" w:cs="Times New Roman"/>
        </w:rPr>
        <w:t>Vout</w:t>
      </w:r>
      <w:proofErr w:type="spellEnd"/>
      <w:r>
        <w:rPr>
          <w:rFonts w:ascii="Times New Roman" w:eastAsia="Times New Roman" w:hAnsi="Times New Roman" w:cs="Times New Roman"/>
        </w:rPr>
        <w:t xml:space="preserve"> (amarelo). Kp = 19 com sinal aplicado por DAC1.</w:t>
      </w:r>
    </w:p>
    <w:p w:rsidR="00AC4BC7" w:rsidRDefault="0080070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4776788" cy="2688192"/>
            <wp:effectExtent l="0" t="0" r="0" b="0"/>
            <wp:docPr id="5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688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C4BC7" w:rsidRDefault="0080070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Figura 7 - Sinal de referência e </w:t>
      </w:r>
      <w:proofErr w:type="spellStart"/>
      <w:r>
        <w:rPr>
          <w:rFonts w:ascii="Times New Roman" w:eastAsia="Times New Roman" w:hAnsi="Times New Roman" w:cs="Times New Roman"/>
        </w:rPr>
        <w:t>Vout</w:t>
      </w:r>
      <w:proofErr w:type="spellEnd"/>
      <w:r>
        <w:rPr>
          <w:rFonts w:ascii="Times New Roman" w:eastAsia="Times New Roman" w:hAnsi="Times New Roman" w:cs="Times New Roman"/>
        </w:rPr>
        <w:t xml:space="preserve"> juntos (mesma amplitude) com Kp = 19, porém sinal aplicado através da porta PWM.</w:t>
      </w:r>
    </w:p>
    <w:p w:rsidR="00AC4BC7" w:rsidRDefault="00AC4BC7">
      <w:pPr>
        <w:jc w:val="both"/>
        <w:rPr>
          <w:rFonts w:ascii="Times New Roman" w:eastAsia="Times New Roman" w:hAnsi="Times New Roman" w:cs="Times New Roman"/>
        </w:rPr>
      </w:pPr>
    </w:p>
    <w:p w:rsidR="00AC4BC7" w:rsidRDefault="0080070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Podemos observar que o erro se torna menor à medida que aumentamo</w:t>
      </w:r>
      <w:r>
        <w:rPr>
          <w:rFonts w:ascii="Times New Roman" w:eastAsia="Times New Roman" w:hAnsi="Times New Roman" w:cs="Times New Roman"/>
        </w:rPr>
        <w:t xml:space="preserve">s o valor de Kp. Isto respeita a função de transferência calculada e o gráfico desenhado em MatLab. Podemos observar também que existe um erro residual nas portas analógicas. Este erro se deve a própria construção do Arduino </w:t>
      </w:r>
      <w:proofErr w:type="spellStart"/>
      <w:r>
        <w:rPr>
          <w:rFonts w:ascii="Times New Roman" w:eastAsia="Times New Roman" w:hAnsi="Times New Roman" w:cs="Times New Roman"/>
        </w:rPr>
        <w:t>Due</w:t>
      </w:r>
      <w:proofErr w:type="spellEnd"/>
      <w:r>
        <w:rPr>
          <w:rFonts w:ascii="Times New Roman" w:eastAsia="Times New Roman" w:hAnsi="Times New Roman" w:cs="Times New Roman"/>
        </w:rPr>
        <w:t>, onde o intervalo de tensão</w:t>
      </w:r>
      <w:r>
        <w:rPr>
          <w:rFonts w:ascii="Times New Roman" w:eastAsia="Times New Roman" w:hAnsi="Times New Roman" w:cs="Times New Roman"/>
        </w:rPr>
        <w:t xml:space="preserve"> de saída das portas </w:t>
      </w:r>
      <w:proofErr w:type="spellStart"/>
      <w:r>
        <w:rPr>
          <w:rFonts w:ascii="Times New Roman" w:eastAsia="Times New Roman" w:hAnsi="Times New Roman" w:cs="Times New Roman"/>
        </w:rPr>
        <w:t>DAC’s</w:t>
      </w:r>
      <w:proofErr w:type="spellEnd"/>
      <w:r>
        <w:rPr>
          <w:rFonts w:ascii="Times New Roman" w:eastAsia="Times New Roman" w:hAnsi="Times New Roman" w:cs="Times New Roman"/>
        </w:rPr>
        <w:t xml:space="preserve"> está limitado entre 0.55 - 2.75 V. Desta forma, quando o sinal atuante for 0, tem-se uma tensão residual de 0.55 V aplicada ao sistema (mesmo raciocínio para o limite superior). Este fato evidencia a melhor precisão das portas PW</w:t>
      </w:r>
      <w:r>
        <w:rPr>
          <w:rFonts w:ascii="Times New Roman" w:eastAsia="Times New Roman" w:hAnsi="Times New Roman" w:cs="Times New Roman"/>
        </w:rPr>
        <w:t>M neste quesito, onde os limites de 0 - 3.3 V são respeitados. Nas Figuras 6 e 7 podemos observar que o erro na porta PWM é menor.</w:t>
      </w:r>
    </w:p>
    <w:p w:rsidR="00AC4BC7" w:rsidRDefault="0080070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ab/>
      </w:r>
    </w:p>
    <w:p w:rsidR="00AC4BC7" w:rsidRDefault="0080070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4 </w:t>
      </w:r>
      <w:r w:rsidR="00810494">
        <w:rPr>
          <w:rFonts w:ascii="Times New Roman" w:eastAsia="Times New Roman" w:hAnsi="Times New Roman" w:cs="Times New Roman"/>
          <w:b/>
        </w:rPr>
        <w:t>– Conclusão</w:t>
      </w:r>
      <w:r>
        <w:rPr>
          <w:rFonts w:ascii="Times New Roman" w:eastAsia="Times New Roman" w:hAnsi="Times New Roman" w:cs="Times New Roman"/>
        </w:rPr>
        <w:t xml:space="preserve"> </w:t>
      </w:r>
    </w:p>
    <w:p w:rsidR="00AC4BC7" w:rsidRDefault="00800705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>A partir do experimento montado e testado em laboratório foi possível visualizar e entender o princípio de</w:t>
      </w:r>
      <w:r>
        <w:rPr>
          <w:rFonts w:ascii="Times New Roman" w:eastAsia="Times New Roman" w:hAnsi="Times New Roman" w:cs="Times New Roman"/>
        </w:rPr>
        <w:t xml:space="preserve"> funcionamento de um controlador proporcional. Foi possível também entender e obter a função de transferência do sistema. A partir da programação e do funcionamento do controlador tivemos capacidade de obter e observar a forma de onda capturada pelo oscilo</w:t>
      </w:r>
      <w:r>
        <w:rPr>
          <w:rFonts w:ascii="Times New Roman" w:eastAsia="Times New Roman" w:hAnsi="Times New Roman" w:cs="Times New Roman"/>
        </w:rPr>
        <w:t>scópio do controlador proporcional e assim justificar as mesmas. Assim como também foi possível entender os resultados de e(t) obtidos pelo sistema.</w:t>
      </w:r>
    </w:p>
    <w:p w:rsidR="00AC4BC7" w:rsidRDefault="00AC4BC7">
      <w:pPr>
        <w:jc w:val="both"/>
        <w:rPr>
          <w:rFonts w:ascii="Times New Roman" w:eastAsia="Times New Roman" w:hAnsi="Times New Roman" w:cs="Times New Roman"/>
        </w:rPr>
      </w:pPr>
    </w:p>
    <w:p w:rsidR="00AC4BC7" w:rsidRDefault="00800705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5 – Referências</w:t>
      </w:r>
    </w:p>
    <w:p w:rsidR="00AC4BC7" w:rsidRDefault="008007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Links acessados em 11/12/2017: </w:t>
      </w:r>
    </w:p>
    <w:p w:rsidR="00AC4BC7" w:rsidRDefault="008007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https://www.embarcados.com.br/controlador-proporcional-ele</w:t>
      </w:r>
      <w:r>
        <w:rPr>
          <w:rFonts w:ascii="Times New Roman" w:eastAsia="Times New Roman" w:hAnsi="Times New Roman" w:cs="Times New Roman"/>
        </w:rPr>
        <w:t>tronico/</w:t>
      </w:r>
    </w:p>
    <w:p w:rsidR="00AC4BC7" w:rsidRDefault="0080070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https://www.arduino.cc/reference/en/language/functions/math/constrain/</w:t>
      </w:r>
    </w:p>
    <w:p w:rsidR="00AC4BC7" w:rsidRDefault="00AC4BC7">
      <w:pPr>
        <w:rPr>
          <w:rFonts w:ascii="Times New Roman" w:eastAsia="Times New Roman" w:hAnsi="Times New Roman" w:cs="Times New Roman"/>
        </w:rPr>
      </w:pPr>
    </w:p>
    <w:p w:rsidR="00AC4BC7" w:rsidRDefault="00AC4BC7">
      <w:pPr>
        <w:rPr>
          <w:rFonts w:ascii="Times New Roman" w:eastAsia="Times New Roman" w:hAnsi="Times New Roman" w:cs="Times New Roman"/>
        </w:rPr>
      </w:pPr>
    </w:p>
    <w:p w:rsidR="00AC4BC7" w:rsidRDefault="00AC4BC7">
      <w:pPr>
        <w:rPr>
          <w:rFonts w:ascii="Times New Roman" w:eastAsia="Times New Roman" w:hAnsi="Times New Roman" w:cs="Times New Roman"/>
        </w:rPr>
      </w:pPr>
    </w:p>
    <w:p w:rsidR="00AC4BC7" w:rsidRDefault="00AC4BC7">
      <w:pPr>
        <w:rPr>
          <w:rFonts w:ascii="Times New Roman" w:eastAsia="Times New Roman" w:hAnsi="Times New Roman" w:cs="Times New Roman"/>
        </w:rPr>
      </w:pPr>
    </w:p>
    <w:p w:rsidR="00AC4BC7" w:rsidRDefault="00AC4BC7">
      <w:pPr>
        <w:rPr>
          <w:rFonts w:ascii="Times New Roman" w:eastAsia="Times New Roman" w:hAnsi="Times New Roman" w:cs="Times New Roman"/>
        </w:rPr>
      </w:pPr>
    </w:p>
    <w:p w:rsidR="00AC4BC7" w:rsidRDefault="00AC4BC7">
      <w:pPr>
        <w:rPr>
          <w:rFonts w:ascii="Times New Roman" w:eastAsia="Times New Roman" w:hAnsi="Times New Roman" w:cs="Times New Roman"/>
        </w:rPr>
      </w:pPr>
    </w:p>
    <w:p w:rsidR="00810494" w:rsidRDefault="00810494">
      <w:pPr>
        <w:rPr>
          <w:rFonts w:ascii="Times New Roman" w:eastAsia="Times New Roman" w:hAnsi="Times New Roman" w:cs="Times New Roman"/>
        </w:rPr>
      </w:pPr>
    </w:p>
    <w:p w:rsidR="00AC4BC7" w:rsidRDefault="00AC4BC7">
      <w:pPr>
        <w:rPr>
          <w:rFonts w:ascii="Times New Roman" w:eastAsia="Times New Roman" w:hAnsi="Times New Roman" w:cs="Times New Roman"/>
        </w:rPr>
      </w:pPr>
    </w:p>
    <w:p w:rsidR="00AC4BC7" w:rsidRDefault="00AC4BC7">
      <w:pPr>
        <w:rPr>
          <w:rFonts w:ascii="Times New Roman" w:eastAsia="Times New Roman" w:hAnsi="Times New Roman" w:cs="Times New Roman"/>
        </w:rPr>
      </w:pPr>
    </w:p>
    <w:p w:rsidR="00AC4BC7" w:rsidRDefault="00800705">
      <w:p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Anexo I </w:t>
      </w:r>
      <w:r w:rsidR="00810494">
        <w:rPr>
          <w:rFonts w:ascii="Times New Roman" w:eastAsia="Times New Roman" w:hAnsi="Times New Roman" w:cs="Times New Roman"/>
          <w:b/>
        </w:rPr>
        <w:t>–</w:t>
      </w:r>
      <w:r>
        <w:rPr>
          <w:rFonts w:ascii="Times New Roman" w:eastAsia="Times New Roman" w:hAnsi="Times New Roman" w:cs="Times New Roman"/>
          <w:b/>
        </w:rPr>
        <w:t xml:space="preserve"> CÓDIGO</w:t>
      </w:r>
    </w:p>
    <w:p w:rsidR="00810494" w:rsidRDefault="00810494">
      <w:pPr>
        <w:jc w:val="both"/>
        <w:rPr>
          <w:rFonts w:ascii="Times New Roman" w:eastAsia="Times New Roman" w:hAnsi="Times New Roman" w:cs="Times New Roman"/>
          <w:b/>
        </w:rPr>
      </w:pP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preprocessor2"/>
          <w:rFonts w:ascii="Consolas" w:eastAsia="Times New Roman" w:hAnsi="Consolas"/>
          <w:sz w:val="18"/>
          <w:szCs w:val="18"/>
        </w:rPr>
        <w:t>#define </w:t>
      </w:r>
      <w:proofErr w:type="spellStart"/>
      <w:r>
        <w:rPr>
          <w:rStyle w:val="preprocessor2"/>
          <w:rFonts w:ascii="Consolas" w:eastAsia="Times New Roman" w:hAnsi="Consolas"/>
          <w:sz w:val="18"/>
          <w:szCs w:val="18"/>
        </w:rPr>
        <w:t>pinSensor</w:t>
      </w:r>
      <w:proofErr w:type="spellEnd"/>
      <w:r>
        <w:rPr>
          <w:rStyle w:val="preprocessor2"/>
          <w:rFonts w:ascii="Consolas" w:eastAsia="Times New Roman" w:hAnsi="Consolas"/>
          <w:sz w:val="18"/>
          <w:szCs w:val="18"/>
        </w:rPr>
        <w:t>         A9 // </w:t>
      </w:r>
      <w:proofErr w:type="spellStart"/>
      <w:r>
        <w:rPr>
          <w:rStyle w:val="preprocessor2"/>
          <w:rFonts w:ascii="Consolas" w:eastAsia="Times New Roman" w:hAnsi="Consolas"/>
          <w:sz w:val="18"/>
          <w:szCs w:val="18"/>
        </w:rPr>
        <w:t>Vout</w:t>
      </w:r>
      <w:proofErr w:type="spellEnd"/>
      <w:r>
        <w:rPr>
          <w:rStyle w:val="preprocessor2"/>
          <w:rFonts w:ascii="Consolas" w:eastAsia="Times New Roman" w:hAnsi="Consolas"/>
          <w:sz w:val="18"/>
          <w:szCs w:val="18"/>
        </w:rPr>
        <w:t> pin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preprocessor2"/>
          <w:rFonts w:ascii="Consolas" w:eastAsia="Times New Roman" w:hAnsi="Consolas"/>
          <w:sz w:val="18"/>
          <w:szCs w:val="18"/>
        </w:rPr>
        <w:t>#define </w:t>
      </w:r>
      <w:proofErr w:type="spellStart"/>
      <w:r>
        <w:rPr>
          <w:rStyle w:val="preprocessor2"/>
          <w:rFonts w:ascii="Consolas" w:eastAsia="Times New Roman" w:hAnsi="Consolas"/>
          <w:sz w:val="18"/>
          <w:szCs w:val="18"/>
        </w:rPr>
        <w:t>pinReferencia</w:t>
      </w:r>
      <w:proofErr w:type="spellEnd"/>
      <w:r>
        <w:rPr>
          <w:rStyle w:val="preprocessor2"/>
          <w:rFonts w:ascii="Consolas" w:eastAsia="Times New Roman" w:hAnsi="Consolas"/>
          <w:sz w:val="18"/>
          <w:szCs w:val="18"/>
        </w:rPr>
        <w:t>     A8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preprocessor2"/>
          <w:rFonts w:ascii="Consolas" w:eastAsia="Times New Roman" w:hAnsi="Consolas"/>
          <w:sz w:val="18"/>
          <w:szCs w:val="18"/>
        </w:rPr>
        <w:t>#define </w:t>
      </w:r>
      <w:proofErr w:type="spellStart"/>
      <w:r>
        <w:rPr>
          <w:rStyle w:val="preprocessor2"/>
          <w:rFonts w:ascii="Consolas" w:eastAsia="Times New Roman" w:hAnsi="Consolas"/>
          <w:sz w:val="18"/>
          <w:szCs w:val="18"/>
        </w:rPr>
        <w:t>pinStart</w:t>
      </w:r>
      <w:proofErr w:type="spellEnd"/>
      <w:r>
        <w:rPr>
          <w:rStyle w:val="preprocessor2"/>
          <w:rFonts w:ascii="Consolas" w:eastAsia="Times New Roman" w:hAnsi="Consolas"/>
          <w:sz w:val="18"/>
          <w:szCs w:val="18"/>
        </w:rPr>
        <w:t>          8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preprocessor2"/>
          <w:rFonts w:ascii="Consolas" w:eastAsia="Times New Roman" w:hAnsi="Consolas"/>
          <w:sz w:val="18"/>
          <w:szCs w:val="18"/>
        </w:rPr>
        <w:t>#define </w:t>
      </w:r>
      <w:proofErr w:type="spellStart"/>
      <w:r>
        <w:rPr>
          <w:rStyle w:val="preprocessor2"/>
          <w:rFonts w:ascii="Consolas" w:eastAsia="Times New Roman" w:hAnsi="Consolas"/>
          <w:sz w:val="18"/>
          <w:szCs w:val="18"/>
        </w:rPr>
        <w:t>pinKp</w:t>
      </w:r>
      <w:proofErr w:type="spellEnd"/>
      <w:r>
        <w:rPr>
          <w:rStyle w:val="preprocessor2"/>
          <w:rFonts w:ascii="Consolas" w:eastAsia="Times New Roman" w:hAnsi="Consolas"/>
          <w:sz w:val="18"/>
          <w:szCs w:val="18"/>
        </w:rPr>
        <w:t>             A2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preprocessor2"/>
          <w:rFonts w:ascii="Consolas" w:eastAsia="Times New Roman" w:hAnsi="Consolas"/>
          <w:sz w:val="18"/>
          <w:szCs w:val="18"/>
        </w:rPr>
        <w:t>#define </w:t>
      </w:r>
      <w:proofErr w:type="spellStart"/>
      <w:r>
        <w:rPr>
          <w:rStyle w:val="preprocessor2"/>
          <w:rFonts w:ascii="Consolas" w:eastAsia="Times New Roman" w:hAnsi="Consolas"/>
          <w:sz w:val="18"/>
          <w:szCs w:val="18"/>
        </w:rPr>
        <w:t>pinPWM</w:t>
      </w:r>
      <w:proofErr w:type="spellEnd"/>
      <w:r>
        <w:rPr>
          <w:rStyle w:val="preprocessor2"/>
          <w:rFonts w:ascii="Consolas" w:eastAsia="Times New Roman" w:hAnsi="Consolas"/>
          <w:sz w:val="18"/>
          <w:szCs w:val="18"/>
        </w:rPr>
        <w:t>            11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void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setup() {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pinMode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pinStart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INPUT_PULLUP);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pinMode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pinPWM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OUTPUT);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Serial.begin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(115200);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analogReadResolution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(12);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analogWriteResolution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(12);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void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loop() {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  <w:proofErr w:type="spellStart"/>
      <w:proofErr w:type="gramStart"/>
      <w:r>
        <w:rPr>
          <w:rStyle w:val="keyword2"/>
          <w:rFonts w:ascii="Consolas" w:eastAsia="Times New Roman" w:hAnsi="Consolas"/>
          <w:sz w:val="18"/>
          <w:szCs w:val="18"/>
        </w:rPr>
        <w:t>if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(!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digitalRead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pinStart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)) {  </w:t>
      </w:r>
    </w:p>
    <w:p w:rsidR="00810494" w:rsidRP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   </w:t>
      </w:r>
      <w:r w:rsidRPr="00810494">
        <w:rPr>
          <w:rStyle w:val="datatypes2"/>
          <w:rFonts w:ascii="Consolas" w:eastAsia="Times New Roman" w:hAnsi="Consolas"/>
          <w:sz w:val="18"/>
          <w:szCs w:val="18"/>
          <w:lang w:val="en-US"/>
        </w:rPr>
        <w:t>int</w:t>
      </w: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Vout = analogRead(pinSensor);   </w:t>
      </w:r>
      <w:r w:rsidRPr="00810494">
        <w:rPr>
          <w:rStyle w:val="comment2"/>
          <w:rFonts w:ascii="Consolas" w:eastAsia="Times New Roman" w:hAnsi="Consolas"/>
          <w:sz w:val="18"/>
          <w:szCs w:val="18"/>
          <w:lang w:val="en-US"/>
        </w:rPr>
        <w:t>// Reading capacitor voltage</w:t>
      </w: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 </w:t>
      </w:r>
    </w:p>
    <w:p w:rsidR="00810494" w:rsidRP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   </w:t>
      </w:r>
      <w:r w:rsidRPr="00810494">
        <w:rPr>
          <w:rStyle w:val="datatypes2"/>
          <w:rFonts w:ascii="Consolas" w:eastAsia="Times New Roman" w:hAnsi="Consolas"/>
          <w:sz w:val="18"/>
          <w:szCs w:val="18"/>
          <w:lang w:val="en-US"/>
        </w:rPr>
        <w:t>int</w:t>
      </w: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ref = analogRead(pinReferencia);  </w:t>
      </w:r>
      <w:r w:rsidRPr="00810494">
        <w:rPr>
          <w:rStyle w:val="comment2"/>
          <w:rFonts w:ascii="Consolas" w:eastAsia="Times New Roman" w:hAnsi="Consolas"/>
          <w:sz w:val="18"/>
          <w:szCs w:val="18"/>
          <w:lang w:val="en-US"/>
        </w:rPr>
        <w:t>// Reading reference voltage</w:t>
      </w: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proofErr w:type="gramStart"/>
      <w:r>
        <w:rPr>
          <w:rStyle w:val="datatypes2"/>
          <w:rFonts w:ascii="Consolas" w:eastAsia="Times New Roman" w:hAnsi="Consolas"/>
          <w:sz w:val="18"/>
          <w:szCs w:val="18"/>
        </w:rPr>
        <w:t>int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erro =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ref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- </w:t>
      </w:r>
      <w:proofErr w:type="spell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Vout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;                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proofErr w:type="gramStart"/>
      <w:r w:rsidRPr="00810494">
        <w:rPr>
          <w:rStyle w:val="datatypes2"/>
          <w:rFonts w:ascii="Consolas" w:eastAsia="Times New Roman" w:hAnsi="Consolas"/>
          <w:sz w:val="18"/>
          <w:szCs w:val="18"/>
          <w:lang w:val="en-US"/>
        </w:rPr>
        <w:t>int</w:t>
      </w:r>
      <w:proofErr w:type="spellEnd"/>
      <w:proofErr w:type="gramEnd"/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Kp = </w:t>
      </w:r>
      <w:proofErr w:type="spellStart"/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analogRead</w:t>
      </w:r>
      <w:proofErr w:type="spellEnd"/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pinKp</w:t>
      </w:r>
      <w:proofErr w:type="spellEnd"/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) * 20 / 4095.0; </w:t>
      </w:r>
      <w:r>
        <w:rPr>
          <w:rStyle w:val="comment2"/>
          <w:rFonts w:ascii="Consolas" w:eastAsia="Times New Roman" w:hAnsi="Consolas"/>
          <w:sz w:val="18"/>
          <w:szCs w:val="18"/>
          <w:lang w:val="en-US"/>
        </w:rPr>
        <w:t>// 0&lt;Kp&lt;</w:t>
      </w:r>
      <w:r w:rsidRPr="00810494">
        <w:rPr>
          <w:rStyle w:val="comment2"/>
          <w:rFonts w:ascii="Consolas" w:eastAsia="Times New Roman" w:hAnsi="Consolas"/>
          <w:sz w:val="18"/>
          <w:szCs w:val="18"/>
          <w:lang w:val="en-US"/>
        </w:rPr>
        <w:t>20. </w:t>
      </w:r>
      <w:proofErr w:type="spellStart"/>
      <w:r>
        <w:rPr>
          <w:rStyle w:val="comment2"/>
          <w:rFonts w:ascii="Consolas" w:eastAsia="Times New Roman" w:hAnsi="Consolas"/>
          <w:sz w:val="18"/>
          <w:szCs w:val="18"/>
        </w:rPr>
        <w:t>Ajustable</w:t>
      </w:r>
      <w:proofErr w:type="spellEnd"/>
      <w:r>
        <w:rPr>
          <w:rStyle w:val="comment2"/>
          <w:rFonts w:ascii="Consolas" w:eastAsia="Times New Roman" w:hAnsi="Consolas"/>
          <w:sz w:val="18"/>
          <w:szCs w:val="18"/>
        </w:rPr>
        <w:t> as </w:t>
      </w:r>
      <w:proofErr w:type="spellStart"/>
      <w:r>
        <w:rPr>
          <w:rStyle w:val="comment2"/>
          <w:rFonts w:ascii="Consolas" w:eastAsia="Times New Roman" w:hAnsi="Consolas"/>
          <w:sz w:val="18"/>
          <w:szCs w:val="18"/>
        </w:rPr>
        <w:t>potenciometer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Style w:val="datatypes2"/>
          <w:rFonts w:ascii="Consolas" w:eastAsia="Times New Roman" w:hAnsi="Consolas"/>
          <w:sz w:val="18"/>
          <w:szCs w:val="18"/>
        </w:rPr>
        <w:t>int</w:t>
      </w:r>
      <w:proofErr w:type="spellEnd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P = erro * Kp;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r>
        <w:rPr>
          <w:rStyle w:val="comment2"/>
          <w:rFonts w:ascii="Consolas" w:eastAsia="Times New Roman" w:hAnsi="Consolas"/>
          <w:sz w:val="18"/>
          <w:szCs w:val="18"/>
        </w:rPr>
        <w:t>// </w:t>
      </w:r>
      <w:proofErr w:type="spellStart"/>
      <w:r>
        <w:rPr>
          <w:rStyle w:val="comment2"/>
          <w:rFonts w:ascii="Consolas" w:eastAsia="Times New Roman" w:hAnsi="Consolas"/>
          <w:sz w:val="18"/>
          <w:szCs w:val="18"/>
        </w:rPr>
        <w:t>Returns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r>
        <w:rPr>
          <w:rStyle w:val="comment2"/>
          <w:rFonts w:ascii="Consolas" w:eastAsia="Times New Roman" w:hAnsi="Consolas"/>
          <w:sz w:val="18"/>
          <w:szCs w:val="18"/>
        </w:rPr>
        <w:t>// # P, </w:t>
      </w:r>
      <w:proofErr w:type="spellStart"/>
      <w:r>
        <w:rPr>
          <w:rStyle w:val="comment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Style w:val="comment2"/>
          <w:rFonts w:ascii="Consolas" w:eastAsia="Times New Roman" w:hAnsi="Consolas"/>
          <w:sz w:val="18"/>
          <w:szCs w:val="18"/>
        </w:rPr>
        <w:t> 0 &lt; P &lt; 4095;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r>
        <w:rPr>
          <w:rStyle w:val="comment2"/>
          <w:rFonts w:ascii="Consolas" w:eastAsia="Times New Roman" w:hAnsi="Consolas"/>
          <w:sz w:val="18"/>
          <w:szCs w:val="18"/>
        </w:rPr>
        <w:t>// # 0, </w:t>
      </w:r>
      <w:proofErr w:type="spellStart"/>
      <w:r>
        <w:rPr>
          <w:rStyle w:val="comment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Style w:val="comment2"/>
          <w:rFonts w:ascii="Consolas" w:eastAsia="Times New Roman" w:hAnsi="Consolas"/>
          <w:sz w:val="18"/>
          <w:szCs w:val="18"/>
        </w:rPr>
        <w:t> P&lt;0;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r>
        <w:rPr>
          <w:rStyle w:val="comment2"/>
          <w:rFonts w:ascii="Consolas" w:eastAsia="Times New Roman" w:hAnsi="Consolas"/>
          <w:sz w:val="18"/>
          <w:szCs w:val="18"/>
        </w:rPr>
        <w:t>// # 4095, </w:t>
      </w:r>
      <w:proofErr w:type="spellStart"/>
      <w:r>
        <w:rPr>
          <w:rStyle w:val="comment2"/>
          <w:rFonts w:ascii="Consolas" w:eastAsia="Times New Roman" w:hAnsi="Consolas"/>
          <w:sz w:val="18"/>
          <w:szCs w:val="18"/>
        </w:rPr>
        <w:t>if</w:t>
      </w:r>
      <w:proofErr w:type="spellEnd"/>
      <w:r>
        <w:rPr>
          <w:rStyle w:val="comment2"/>
          <w:rFonts w:ascii="Consolas" w:eastAsia="Times New Roman" w:hAnsi="Consolas"/>
          <w:sz w:val="18"/>
          <w:szCs w:val="18"/>
        </w:rPr>
        <w:t> P&gt;4095. </w:t>
      </w: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P =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constrain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P, 0, 4095); 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analogWrite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DAC1, P);  </w:t>
      </w:r>
    </w:p>
    <w:p w:rsidR="00810494" w:rsidRP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Serial.println</w:t>
      </w:r>
      <w:proofErr w:type="spellEnd"/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(</w:t>
      </w:r>
      <w:r w:rsidRPr="00810494">
        <w:rPr>
          <w:rStyle w:val="string2"/>
          <w:rFonts w:ascii="Consolas" w:eastAsia="Times New Roman" w:hAnsi="Consolas"/>
          <w:sz w:val="18"/>
          <w:szCs w:val="18"/>
          <w:lang w:val="en-US"/>
        </w:rPr>
        <w:t>"Kp: "</w:t>
      </w: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+ (String) Kp +   </w:t>
      </w:r>
    </w:p>
    <w:p w:rsidR="00810494" w:rsidRP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     </w:t>
      </w:r>
      <w:r w:rsidRPr="00810494">
        <w:rPr>
          <w:rStyle w:val="string2"/>
          <w:rFonts w:ascii="Consolas" w:eastAsia="Times New Roman" w:hAnsi="Consolas"/>
          <w:sz w:val="18"/>
          <w:szCs w:val="18"/>
          <w:lang w:val="en-US"/>
        </w:rPr>
        <w:t>"| P: "</w:t>
      </w: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+ (String) P + </w:t>
      </w:r>
      <w:r w:rsidRPr="00810494">
        <w:rPr>
          <w:rStyle w:val="string2"/>
          <w:rFonts w:ascii="Consolas" w:eastAsia="Times New Roman" w:hAnsi="Consolas"/>
          <w:sz w:val="18"/>
          <w:szCs w:val="18"/>
          <w:lang w:val="en-US"/>
        </w:rPr>
        <w:t>"| Ref: "</w:t>
      </w: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+ (String) ref + </w:t>
      </w:r>
      <w:r w:rsidRPr="00810494">
        <w:rPr>
          <w:rStyle w:val="string2"/>
          <w:rFonts w:ascii="Consolas" w:eastAsia="Times New Roman" w:hAnsi="Consolas"/>
          <w:sz w:val="18"/>
          <w:szCs w:val="18"/>
          <w:lang w:val="en-US"/>
        </w:rPr>
        <w:t>"| Vout: "</w:t>
      </w: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+ (String) Vout);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 w:rsidRPr="00810494">
        <w:rPr>
          <w:rFonts w:ascii="Consolas" w:eastAsia="Times New Roman" w:hAnsi="Consolas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proofErr w:type="gramStart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analogWrite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pinPWM</w:t>
      </w:r>
      <w:proofErr w:type="spellEnd"/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, P);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8F8F8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  }  </w:t>
      </w:r>
    </w:p>
    <w:p w:rsidR="00810494" w:rsidRDefault="00810494" w:rsidP="00810494">
      <w:pPr>
        <w:numPr>
          <w:ilvl w:val="0"/>
          <w:numId w:val="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10" w:lineRule="atLeast"/>
        <w:ind w:left="675"/>
        <w:divId w:val="16853962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sz w:val="18"/>
          <w:szCs w:val="18"/>
          <w:bdr w:val="none" w:sz="0" w:space="0" w:color="auto" w:frame="1"/>
        </w:rPr>
        <w:t>}  </w:t>
      </w:r>
    </w:p>
    <w:p w:rsidR="00810494" w:rsidRDefault="00810494">
      <w:pPr>
        <w:rPr>
          <w:rFonts w:eastAsia="Times New Roman"/>
        </w:rPr>
      </w:pPr>
      <w:r>
        <w:rPr>
          <w:rFonts w:ascii="Consolas" w:eastAsia="Times New Roman" w:hAnsi="Consolas"/>
          <w:color w:val="5C5C5C"/>
          <w:sz w:val="18"/>
          <w:szCs w:val="18"/>
        </w:rPr>
        <w:pict/>
      </w:r>
    </w:p>
    <w:p w:rsidR="00810494" w:rsidRDefault="00810494">
      <w:pPr>
        <w:jc w:val="both"/>
        <w:rPr>
          <w:rFonts w:ascii="Times New Roman" w:eastAsia="Times New Roman" w:hAnsi="Times New Roman" w:cs="Times New Roman"/>
          <w:b/>
        </w:rPr>
      </w:pPr>
    </w:p>
    <w:sectPr w:rsidR="00810494">
      <w:headerReference w:type="default" r:id="rId13"/>
      <w:pgSz w:w="11909" w:h="16834"/>
      <w:pgMar w:top="1440" w:right="1440" w:bottom="1440" w:left="1140" w:header="36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0705" w:rsidRDefault="00800705">
      <w:pPr>
        <w:spacing w:line="240" w:lineRule="auto"/>
      </w:pPr>
      <w:r>
        <w:separator/>
      </w:r>
    </w:p>
  </w:endnote>
  <w:endnote w:type="continuationSeparator" w:id="0">
    <w:p w:rsidR="00800705" w:rsidRDefault="008007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0705" w:rsidRDefault="00800705">
      <w:pPr>
        <w:spacing w:line="240" w:lineRule="auto"/>
      </w:pPr>
      <w:r>
        <w:separator/>
      </w:r>
    </w:p>
  </w:footnote>
  <w:footnote w:type="continuationSeparator" w:id="0">
    <w:p w:rsidR="00800705" w:rsidRDefault="008007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BC7" w:rsidRDefault="00AC4BC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F2027E"/>
    <w:multiLevelType w:val="multilevel"/>
    <w:tmpl w:val="9B00ED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0F58F2"/>
    <w:multiLevelType w:val="multilevel"/>
    <w:tmpl w:val="E8B898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9072745"/>
    <w:multiLevelType w:val="multilevel"/>
    <w:tmpl w:val="77F67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C0E2257"/>
    <w:multiLevelType w:val="multilevel"/>
    <w:tmpl w:val="5BBCD1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C4BC7"/>
    <w:rsid w:val="00800705"/>
    <w:rsid w:val="00810494"/>
    <w:rsid w:val="00A431EA"/>
    <w:rsid w:val="00AC4BC7"/>
    <w:rsid w:val="00C51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14E79B-AB8B-458B-AFFC-A939D2D5F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preprocessor2">
    <w:name w:val="preprocessor2"/>
    <w:basedOn w:val="Fontepargpadro"/>
    <w:rsid w:val="00810494"/>
    <w:rPr>
      <w:color w:val="808080"/>
      <w:bdr w:val="none" w:sz="0" w:space="0" w:color="auto" w:frame="1"/>
    </w:rPr>
  </w:style>
  <w:style w:type="character" w:customStyle="1" w:styleId="keyword2">
    <w:name w:val="keyword2"/>
    <w:basedOn w:val="Fontepargpadro"/>
    <w:rsid w:val="00810494"/>
    <w:rPr>
      <w:b/>
      <w:bCs/>
      <w:color w:val="006699"/>
      <w:bdr w:val="none" w:sz="0" w:space="0" w:color="auto" w:frame="1"/>
    </w:rPr>
  </w:style>
  <w:style w:type="character" w:customStyle="1" w:styleId="datatypes2">
    <w:name w:val="datatypes2"/>
    <w:basedOn w:val="Fontepargpadro"/>
    <w:rsid w:val="00810494"/>
    <w:rPr>
      <w:b/>
      <w:bCs/>
      <w:color w:val="2E8B57"/>
      <w:bdr w:val="none" w:sz="0" w:space="0" w:color="auto" w:frame="1"/>
    </w:rPr>
  </w:style>
  <w:style w:type="character" w:customStyle="1" w:styleId="comment2">
    <w:name w:val="comment2"/>
    <w:basedOn w:val="Fontepargpadro"/>
    <w:rsid w:val="00810494"/>
    <w:rPr>
      <w:color w:val="008200"/>
      <w:bdr w:val="none" w:sz="0" w:space="0" w:color="auto" w:frame="1"/>
    </w:rPr>
  </w:style>
  <w:style w:type="character" w:customStyle="1" w:styleId="string2">
    <w:name w:val="string2"/>
    <w:basedOn w:val="Fontepargpadro"/>
    <w:rsid w:val="00810494"/>
    <w:rPr>
      <w:color w:val="0000FF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5396263">
      <w:marLeft w:val="0"/>
      <w:marRight w:val="0"/>
      <w:marTop w:val="270"/>
      <w:marBottom w:val="27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908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pauloc</dc:creator>
  <cp:lastModifiedBy>pauloc</cp:lastModifiedBy>
  <cp:revision>4</cp:revision>
  <cp:lastPrinted>2017-12-11T22:45:00Z</cp:lastPrinted>
  <dcterms:created xsi:type="dcterms:W3CDTF">2017-12-11T22:38:00Z</dcterms:created>
  <dcterms:modified xsi:type="dcterms:W3CDTF">2017-12-11T22:45:00Z</dcterms:modified>
</cp:coreProperties>
</file>