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C3EE" w14:textId="6B6D0194" w:rsidR="007A5449" w:rsidRDefault="00013D5E">
      <w:r>
        <w:t>teste</w:t>
      </w:r>
    </w:p>
    <w:sectPr w:rsidR="007A5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5E"/>
    <w:rsid w:val="00013D5E"/>
    <w:rsid w:val="007A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C5EC"/>
  <w15:chartTrackingRefBased/>
  <w15:docId w15:val="{1328EB46-1D7F-4A99-AAFA-182282F8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Raitz</dc:creator>
  <cp:keywords/>
  <dc:description/>
  <cp:lastModifiedBy>Maria Cristina Raitz</cp:lastModifiedBy>
  <cp:revision>1</cp:revision>
  <dcterms:created xsi:type="dcterms:W3CDTF">2022-03-08T15:48:00Z</dcterms:created>
  <dcterms:modified xsi:type="dcterms:W3CDTF">2022-03-08T15:49:00Z</dcterms:modified>
</cp:coreProperties>
</file>