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C9F" w:rsidRPr="00205931" w:rsidRDefault="00903C9F" w:rsidP="00205931">
      <w:pPr>
        <w:jc w:val="center"/>
        <w:rPr>
          <w:color w:val="C00000"/>
          <w:sz w:val="40"/>
          <w:szCs w:val="40"/>
        </w:rPr>
      </w:pPr>
      <w:r w:rsidRPr="00205931">
        <w:rPr>
          <w:color w:val="C00000"/>
          <w:sz w:val="40"/>
          <w:szCs w:val="40"/>
        </w:rPr>
        <w:t>Locais de Doação</w:t>
      </w:r>
    </w:p>
    <w:p w:rsidR="00205931" w:rsidRPr="005B5FB6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FF0000"/>
          <w:sz w:val="33"/>
          <w:szCs w:val="33"/>
        </w:rPr>
      </w:pPr>
      <w:r w:rsidRPr="005B5FB6">
        <w:rPr>
          <w:rFonts w:ascii="Arial Rounded MT Bold" w:hAnsi="Arial Rounded MT Bold" w:cs="Arial"/>
          <w:b w:val="0"/>
          <w:bCs w:val="0"/>
          <w:color w:val="FF0000"/>
          <w:sz w:val="33"/>
          <w:szCs w:val="33"/>
          <w:bdr w:val="none" w:sz="0" w:space="0" w:color="auto" w:frame="1"/>
        </w:rPr>
        <w:t>Hemocentro da Paraíba</w:t>
      </w:r>
    </w:p>
    <w:p w:rsidR="00205931" w:rsidRPr="005B5FB6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FF0000"/>
          <w:sz w:val="21"/>
          <w:szCs w:val="21"/>
        </w:rPr>
      </w:pPr>
      <w:r w:rsidRPr="005B5FB6">
        <w:rPr>
          <w:rFonts w:ascii="Arial Rounded MT Bold" w:hAnsi="Arial Rounded MT Bold" w:cs="Arial"/>
          <w:color w:val="FF0000"/>
          <w:sz w:val="21"/>
          <w:szCs w:val="21"/>
        </w:rPr>
        <w:t>Av. Dom Pedro II, 1119, Torre </w:t>
      </w:r>
      <w:r w:rsidRPr="005B5FB6">
        <w:rPr>
          <w:rFonts w:ascii="Arial Rounded MT Bold" w:hAnsi="Arial Rounded MT Bold" w:cs="Arial"/>
          <w:color w:val="FF0000"/>
          <w:sz w:val="21"/>
          <w:szCs w:val="21"/>
        </w:rPr>
        <w:br/>
        <w:t>João Pessoa - PB </w:t>
      </w:r>
      <w:r w:rsidRPr="005B5FB6">
        <w:rPr>
          <w:rFonts w:ascii="Arial Rounded MT Bold" w:hAnsi="Arial Rounded MT Bold" w:cs="Arial"/>
          <w:color w:val="FF0000"/>
          <w:sz w:val="21"/>
          <w:szCs w:val="21"/>
        </w:rPr>
        <w:br/>
      </w:r>
      <w:proofErr w:type="gramStart"/>
      <w:r w:rsidR="005B5FB6">
        <w:rPr>
          <w:rFonts w:ascii="Arial Rounded MT Bold" w:hAnsi="Arial Rounded MT Bold" w:cs="Arial"/>
          <w:color w:val="FF0000"/>
          <w:sz w:val="21"/>
          <w:szCs w:val="21"/>
        </w:rPr>
        <w:t>CONTATO :</w:t>
      </w:r>
      <w:proofErr w:type="gramEnd"/>
      <w:r w:rsidR="005B5FB6">
        <w:rPr>
          <w:rFonts w:ascii="Arial Rounded MT Bold" w:hAnsi="Arial Rounded MT Bold" w:cs="Arial"/>
          <w:color w:val="FF0000"/>
          <w:sz w:val="21"/>
          <w:szCs w:val="21"/>
        </w:rPr>
        <w:t xml:space="preserve"> </w:t>
      </w:r>
      <w:r w:rsidRPr="005B5FB6">
        <w:rPr>
          <w:rFonts w:ascii="Arial Rounded MT Bold" w:hAnsi="Arial Rounded MT Bold" w:cs="Arial"/>
          <w:color w:val="FF0000"/>
          <w:sz w:val="21"/>
          <w:szCs w:val="21"/>
        </w:rPr>
        <w:t>(83) 3218-7600</w:t>
      </w:r>
    </w:p>
    <w:p w:rsidR="00205931" w:rsidRPr="005B5FB6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FF0000"/>
          <w:sz w:val="21"/>
          <w:szCs w:val="21"/>
        </w:rPr>
      </w:pPr>
    </w:p>
    <w:p w:rsidR="00205931" w:rsidRPr="005B5FB6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FF0000"/>
          <w:sz w:val="21"/>
          <w:szCs w:val="21"/>
        </w:rPr>
      </w:pPr>
    </w:p>
    <w:p w:rsidR="00205931" w:rsidRPr="005B5FB6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FF0000"/>
          <w:sz w:val="33"/>
          <w:szCs w:val="33"/>
        </w:rPr>
      </w:pPr>
      <w:r w:rsidRPr="005B5FB6">
        <w:rPr>
          <w:rFonts w:ascii="Arial Rounded MT Bold" w:hAnsi="Arial Rounded MT Bold" w:cs="Arial"/>
          <w:b w:val="0"/>
          <w:bCs w:val="0"/>
          <w:color w:val="FF0000"/>
          <w:sz w:val="33"/>
          <w:szCs w:val="33"/>
          <w:bdr w:val="none" w:sz="0" w:space="0" w:color="auto" w:frame="1"/>
        </w:rPr>
        <w:t>Hemocentro de Campina Grande</w:t>
      </w:r>
    </w:p>
    <w:p w:rsidR="00205931" w:rsidRPr="005B5FB6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FF0000"/>
          <w:sz w:val="21"/>
          <w:szCs w:val="21"/>
        </w:rPr>
      </w:pPr>
      <w:r w:rsidRPr="005B5FB6">
        <w:rPr>
          <w:rFonts w:ascii="Arial Rounded MT Bold" w:hAnsi="Arial Rounded MT Bold" w:cs="Arial"/>
          <w:color w:val="FF0000"/>
          <w:sz w:val="21"/>
          <w:szCs w:val="21"/>
        </w:rPr>
        <w:t xml:space="preserve">Rua </w:t>
      </w:r>
      <w:proofErr w:type="spellStart"/>
      <w:r w:rsidRPr="005B5FB6">
        <w:rPr>
          <w:rFonts w:ascii="Arial Rounded MT Bold" w:hAnsi="Arial Rounded MT Bold" w:cs="Arial"/>
          <w:color w:val="FF0000"/>
          <w:sz w:val="21"/>
          <w:szCs w:val="21"/>
        </w:rPr>
        <w:t>Eutécio</w:t>
      </w:r>
      <w:proofErr w:type="spellEnd"/>
      <w:r w:rsidRPr="005B5FB6">
        <w:rPr>
          <w:rFonts w:ascii="Arial Rounded MT Bold" w:hAnsi="Arial Rounded MT Bold" w:cs="Arial"/>
          <w:color w:val="FF0000"/>
          <w:sz w:val="21"/>
          <w:szCs w:val="21"/>
        </w:rPr>
        <w:t xml:space="preserve"> Vital de Ribeiro, S/N, Ca</w:t>
      </w:r>
      <w:r w:rsidR="005B5FB6">
        <w:rPr>
          <w:rFonts w:ascii="Arial Rounded MT Bold" w:hAnsi="Arial Rounded MT Bold" w:cs="Arial"/>
          <w:color w:val="FF0000"/>
          <w:sz w:val="21"/>
          <w:szCs w:val="21"/>
        </w:rPr>
        <w:t>tolé </w:t>
      </w:r>
      <w:r w:rsidR="005B5FB6">
        <w:rPr>
          <w:rFonts w:ascii="Arial Rounded MT Bold" w:hAnsi="Arial Rounded MT Bold" w:cs="Arial"/>
          <w:color w:val="FF0000"/>
          <w:sz w:val="21"/>
          <w:szCs w:val="21"/>
        </w:rPr>
        <w:br/>
        <w:t>Campina Grande - PB </w:t>
      </w:r>
      <w:r w:rsidR="005B5FB6">
        <w:rPr>
          <w:rFonts w:ascii="Arial Rounded MT Bold" w:hAnsi="Arial Rounded MT Bold" w:cs="Arial"/>
          <w:color w:val="FF0000"/>
          <w:sz w:val="21"/>
          <w:szCs w:val="21"/>
        </w:rPr>
        <w:br/>
        <w:t>CONTATO:</w:t>
      </w:r>
      <w:proofErr w:type="gramStart"/>
      <w:r w:rsidR="005B5FB6">
        <w:rPr>
          <w:rFonts w:ascii="Arial Rounded MT Bold" w:hAnsi="Arial Rounded MT Bold" w:cs="Arial"/>
          <w:color w:val="FF0000"/>
          <w:sz w:val="21"/>
          <w:szCs w:val="21"/>
        </w:rPr>
        <w:t xml:space="preserve"> </w:t>
      </w:r>
      <w:r w:rsidRPr="005B5FB6">
        <w:rPr>
          <w:rFonts w:ascii="Arial Rounded MT Bold" w:hAnsi="Arial Rounded MT Bold" w:cs="Arial"/>
          <w:color w:val="FF0000"/>
          <w:sz w:val="21"/>
          <w:szCs w:val="21"/>
        </w:rPr>
        <w:t xml:space="preserve"> </w:t>
      </w:r>
      <w:proofErr w:type="gramEnd"/>
      <w:r w:rsidRPr="005B5FB6">
        <w:rPr>
          <w:rFonts w:ascii="Arial Rounded MT Bold" w:hAnsi="Arial Rounded MT Bold" w:cs="Arial"/>
          <w:color w:val="FF0000"/>
          <w:sz w:val="21"/>
          <w:szCs w:val="21"/>
        </w:rPr>
        <w:t>(83) 3310-7130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Piancó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 xml:space="preserve">Rua Luiz </w:t>
      </w:r>
      <w:proofErr w:type="gramStart"/>
      <w:r w:rsidRPr="00205931">
        <w:rPr>
          <w:rFonts w:ascii="Arial Rounded MT Bold" w:hAnsi="Arial Rounded MT Bold" w:cs="Arial"/>
          <w:color w:val="727272"/>
          <w:sz w:val="21"/>
          <w:szCs w:val="21"/>
        </w:rPr>
        <w:t>R.</w:t>
      </w:r>
      <w:proofErr w:type="gramEnd"/>
      <w:r w:rsidRPr="00205931">
        <w:rPr>
          <w:rFonts w:ascii="Arial Rounded MT Bold" w:hAnsi="Arial Rounded MT Bold" w:cs="Arial"/>
          <w:color w:val="727272"/>
          <w:sz w:val="21"/>
          <w:szCs w:val="21"/>
        </w:rPr>
        <w:t xml:space="preserve"> Ferreira, S/N, Ouro Branco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Piancó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CONTATO: 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t xml:space="preserve"> (83) 3452-2733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Monteiro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Rua Epaminondas Azevedo, S/N, Centro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Monteiro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CONTATO: 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t>(83) 3351-</w:t>
      </w:r>
      <w:proofErr w:type="gramStart"/>
      <w:r w:rsidRPr="00205931">
        <w:rPr>
          <w:rFonts w:ascii="Arial Rounded MT Bold" w:hAnsi="Arial Rounded MT Bold" w:cs="Arial"/>
          <w:color w:val="727272"/>
          <w:sz w:val="21"/>
          <w:szCs w:val="21"/>
        </w:rPr>
        <w:t>2201</w:t>
      </w:r>
      <w:proofErr w:type="gramEnd"/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Picuí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Rua Lázaro J. Estrela, S/N, Monte Santo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Picuí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CONTATO: 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t xml:space="preserve">(83) 3371-2554 Ramal </w:t>
      </w:r>
      <w:proofErr w:type="gramStart"/>
      <w:r w:rsidRPr="00205931">
        <w:rPr>
          <w:rFonts w:ascii="Arial Rounded MT Bold" w:hAnsi="Arial Rounded MT Bold" w:cs="Arial"/>
          <w:color w:val="727272"/>
          <w:sz w:val="21"/>
          <w:szCs w:val="21"/>
        </w:rPr>
        <w:t>203</w:t>
      </w:r>
      <w:proofErr w:type="gramEnd"/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Patos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Rua Juvenal Ledo, S/N, Belo Horizonte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Patos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CONTATO: 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t>(83) 3421-</w:t>
      </w:r>
      <w:proofErr w:type="gramStart"/>
      <w:r w:rsidRPr="00205931">
        <w:rPr>
          <w:rFonts w:ascii="Arial Rounded MT Bold" w:hAnsi="Arial Rounded MT Bold" w:cs="Arial"/>
          <w:color w:val="727272"/>
          <w:sz w:val="21"/>
          <w:szCs w:val="21"/>
        </w:rPr>
        <w:t>4918</w:t>
      </w:r>
      <w:proofErr w:type="gramEnd"/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Itaporanga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Rua Oswaldo Cruz, S/N, Centro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Itaporanga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CONTATO: 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t>(83) 3451-</w:t>
      </w:r>
      <w:proofErr w:type="gramStart"/>
      <w:r w:rsidRPr="00205931">
        <w:rPr>
          <w:rFonts w:ascii="Arial Rounded MT Bold" w:hAnsi="Arial Rounded MT Bold" w:cs="Arial"/>
          <w:color w:val="727272"/>
          <w:sz w:val="21"/>
          <w:szCs w:val="21"/>
        </w:rPr>
        <w:t>3819</w:t>
      </w:r>
      <w:proofErr w:type="gramEnd"/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b w:val="0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Cajazeiras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Rua José de Alencar, S/N, Centro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Cajazeiras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>CONTATO:</w:t>
      </w:r>
      <w:proofErr w:type="gramStart"/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 </w:t>
      </w:r>
      <w:r w:rsidR="005B5FB6" w:rsidRPr="00205931">
        <w:rPr>
          <w:rFonts w:ascii="Arial Rounded MT Bold" w:hAnsi="Arial Rounded MT Bold" w:cs="Arial"/>
          <w:color w:val="727272"/>
          <w:sz w:val="21"/>
          <w:szCs w:val="21"/>
        </w:rPr>
        <w:t xml:space="preserve"> </w:t>
      </w:r>
      <w:proofErr w:type="gramEnd"/>
      <w:r w:rsidRPr="00205931">
        <w:rPr>
          <w:rFonts w:ascii="Arial Rounded MT Bold" w:hAnsi="Arial Rounded MT Bold" w:cs="Arial"/>
          <w:color w:val="727272"/>
          <w:sz w:val="21"/>
          <w:szCs w:val="21"/>
        </w:rPr>
        <w:t>(83) 3531-5862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Guarabira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Av. Prefeito João P. Filho, 447, Centro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Guarabira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>CONTATO:</w:t>
      </w:r>
      <w:proofErr w:type="gramStart"/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 </w:t>
      </w:r>
      <w:r w:rsidR="005B5FB6" w:rsidRPr="00205931">
        <w:rPr>
          <w:rFonts w:ascii="Arial Rounded MT Bold" w:hAnsi="Arial Rounded MT Bold" w:cs="Arial"/>
          <w:color w:val="727272"/>
          <w:sz w:val="21"/>
          <w:szCs w:val="21"/>
        </w:rPr>
        <w:t xml:space="preserve"> </w:t>
      </w:r>
      <w:proofErr w:type="gramEnd"/>
      <w:r w:rsidRPr="00205931">
        <w:rPr>
          <w:rFonts w:ascii="Arial Rounded MT Bold" w:hAnsi="Arial Rounded MT Bold" w:cs="Arial"/>
          <w:color w:val="727272"/>
          <w:sz w:val="21"/>
          <w:szCs w:val="21"/>
        </w:rPr>
        <w:t>(83) 3271-3610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Catolé do Rocha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Av. Castelo Branco, 309, Batalhão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Catolé do Rocha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CONTATO: 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t>(83) 3441-</w:t>
      </w:r>
      <w:proofErr w:type="gramStart"/>
      <w:r w:rsidRPr="00205931">
        <w:rPr>
          <w:rFonts w:ascii="Arial Rounded MT Bold" w:hAnsi="Arial Rounded MT Bold" w:cs="Arial"/>
          <w:color w:val="727272"/>
          <w:sz w:val="21"/>
          <w:szCs w:val="21"/>
        </w:rPr>
        <w:t>2281</w:t>
      </w:r>
      <w:proofErr w:type="gramEnd"/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Princesa Isabel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Rua Alameda das Acácias, S/N, A. Cascavel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Princesa Isabel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CONTATO: 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t>(83) 3457-</w:t>
      </w:r>
      <w:proofErr w:type="gramStart"/>
      <w:r w:rsidRPr="00205931">
        <w:rPr>
          <w:rFonts w:ascii="Arial Rounded MT Bold" w:hAnsi="Arial Rounded MT Bold" w:cs="Arial"/>
          <w:color w:val="727272"/>
          <w:sz w:val="21"/>
          <w:szCs w:val="21"/>
        </w:rPr>
        <w:t>2826</w:t>
      </w:r>
      <w:proofErr w:type="gramEnd"/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</w:p>
    <w:p w:rsidR="00205931" w:rsidRPr="00205931" w:rsidRDefault="00205931" w:rsidP="00205931">
      <w:pPr>
        <w:pStyle w:val="Ttulo3"/>
        <w:spacing w:before="0" w:beforeAutospacing="0" w:after="0" w:afterAutospacing="0" w:line="330" w:lineRule="atLeast"/>
        <w:textAlignment w:val="baseline"/>
        <w:rPr>
          <w:rFonts w:ascii="Arial Rounded MT Bold" w:hAnsi="Arial Rounded MT Bold" w:cs="Arial"/>
          <w:color w:val="222628"/>
          <w:sz w:val="33"/>
          <w:szCs w:val="33"/>
        </w:rPr>
      </w:pPr>
      <w:proofErr w:type="spellStart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>Hemonúcleo</w:t>
      </w:r>
      <w:proofErr w:type="spellEnd"/>
      <w:r w:rsidRPr="00205931">
        <w:rPr>
          <w:rFonts w:ascii="Arial Rounded MT Bold" w:hAnsi="Arial Rounded MT Bold" w:cs="Arial"/>
          <w:b w:val="0"/>
          <w:bCs w:val="0"/>
          <w:color w:val="222628"/>
          <w:sz w:val="33"/>
          <w:szCs w:val="33"/>
          <w:bdr w:val="none" w:sz="0" w:space="0" w:color="auto" w:frame="1"/>
        </w:rPr>
        <w:t xml:space="preserve"> de Sousa</w:t>
      </w:r>
    </w:p>
    <w:p w:rsidR="00205931" w:rsidRPr="00205931" w:rsidRDefault="00205931" w:rsidP="00205931">
      <w:pPr>
        <w:pStyle w:val="NormalWeb"/>
        <w:spacing w:before="0" w:beforeAutospacing="0" w:after="0" w:afterAutospacing="0" w:line="345" w:lineRule="atLeast"/>
        <w:textAlignment w:val="baseline"/>
        <w:rPr>
          <w:rFonts w:ascii="Arial Rounded MT Bold" w:hAnsi="Arial Rounded MT Bold" w:cs="Arial"/>
          <w:color w:val="727272"/>
          <w:sz w:val="21"/>
          <w:szCs w:val="21"/>
        </w:rPr>
      </w:pPr>
      <w:r w:rsidRPr="00205931">
        <w:rPr>
          <w:rFonts w:ascii="Arial Rounded MT Bold" w:hAnsi="Arial Rounded MT Bold" w:cs="Arial"/>
          <w:color w:val="727272"/>
          <w:sz w:val="21"/>
          <w:szCs w:val="21"/>
        </w:rPr>
        <w:t>Rua José Facundo de Lima, S/N, Bancários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  <w:t>Sousa - PB 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br/>
      </w:r>
      <w:r w:rsidR="005B5FB6">
        <w:rPr>
          <w:rFonts w:ascii="Arial Rounded MT Bold" w:hAnsi="Arial Rounded MT Bold" w:cs="Arial"/>
          <w:color w:val="727272"/>
          <w:sz w:val="21"/>
          <w:szCs w:val="21"/>
        </w:rPr>
        <w:t xml:space="preserve">CONTATO: </w:t>
      </w:r>
      <w:r w:rsidRPr="00205931">
        <w:rPr>
          <w:rFonts w:ascii="Arial Rounded MT Bold" w:hAnsi="Arial Rounded MT Bold" w:cs="Arial"/>
          <w:color w:val="727272"/>
          <w:sz w:val="21"/>
          <w:szCs w:val="21"/>
        </w:rPr>
        <w:t xml:space="preserve">(83) 3522-2774 </w:t>
      </w:r>
      <w:bookmarkStart w:id="0" w:name="_GoBack"/>
      <w:r w:rsidRPr="00205931">
        <w:rPr>
          <w:rFonts w:ascii="Arial Rounded MT Bold" w:hAnsi="Arial Rounded MT Bold" w:cs="Arial"/>
          <w:color w:val="727272"/>
          <w:sz w:val="21"/>
          <w:szCs w:val="21"/>
        </w:rPr>
        <w:t xml:space="preserve">Ramal </w:t>
      </w:r>
      <w:proofErr w:type="gramStart"/>
      <w:r w:rsidRPr="00205931">
        <w:rPr>
          <w:rFonts w:ascii="Arial Rounded MT Bold" w:hAnsi="Arial Rounded MT Bold" w:cs="Arial"/>
          <w:color w:val="727272"/>
          <w:sz w:val="21"/>
          <w:szCs w:val="21"/>
        </w:rPr>
        <w:t>234</w:t>
      </w:r>
      <w:bookmarkEnd w:id="0"/>
      <w:proofErr w:type="gramEnd"/>
    </w:p>
    <w:p w:rsidR="00174FFA" w:rsidRPr="00205931" w:rsidRDefault="005B5FB6" w:rsidP="00205931">
      <w:pPr>
        <w:rPr>
          <w:rFonts w:ascii="Arial Rounded MT Bold" w:hAnsi="Arial Rounded MT Bold"/>
        </w:rPr>
      </w:pPr>
    </w:p>
    <w:sectPr w:rsidR="00174FFA" w:rsidRPr="00205931" w:rsidSect="00205931">
      <w:pgSz w:w="11906" w:h="16838"/>
      <w:pgMar w:top="284" w:right="282" w:bottom="851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9F"/>
    <w:rsid w:val="00205931"/>
    <w:rsid w:val="00385E76"/>
    <w:rsid w:val="005B5FB6"/>
    <w:rsid w:val="008808E7"/>
    <w:rsid w:val="0090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C9F"/>
  </w:style>
  <w:style w:type="paragraph" w:styleId="Ttulo3">
    <w:name w:val="heading 3"/>
    <w:basedOn w:val="Normal"/>
    <w:link w:val="Ttulo3Char"/>
    <w:uiPriority w:val="9"/>
    <w:qFormat/>
    <w:rsid w:val="00205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593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C9F"/>
  </w:style>
  <w:style w:type="paragraph" w:styleId="Ttulo3">
    <w:name w:val="heading 3"/>
    <w:basedOn w:val="Normal"/>
    <w:link w:val="Ttulo3Char"/>
    <w:uiPriority w:val="9"/>
    <w:qFormat/>
    <w:rsid w:val="00205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0593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05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4617">
          <w:marLeft w:val="0"/>
          <w:marRight w:val="7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0889">
          <w:marLeft w:val="0"/>
          <w:marRight w:val="70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38668">
              <w:marLeft w:val="0"/>
              <w:marRight w:val="70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147">
              <w:marLeft w:val="0"/>
              <w:marRight w:val="70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883">
                  <w:marLeft w:val="0"/>
                  <w:marRight w:val="7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7277">
                  <w:marLeft w:val="0"/>
                  <w:marRight w:val="7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6148">
                      <w:marLeft w:val="0"/>
                      <w:marRight w:val="7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40211">
                      <w:marLeft w:val="0"/>
                      <w:marRight w:val="70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3</cp:revision>
  <dcterms:created xsi:type="dcterms:W3CDTF">2019-02-25T22:27:00Z</dcterms:created>
  <dcterms:modified xsi:type="dcterms:W3CDTF">2019-02-25T22:43:00Z</dcterms:modified>
</cp:coreProperties>
</file>