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F3C9" w14:textId="543BFE0E" w:rsidR="00322873" w:rsidRDefault="00322873" w:rsidP="00322873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1 - </w:t>
      </w:r>
      <w:r w:rsidRPr="00322873">
        <w:rPr>
          <w:rFonts w:ascii="Calibri" w:hAnsi="Calibri" w:cs="Calibri"/>
          <w:b/>
          <w:bCs/>
          <w:sz w:val="28"/>
          <w:szCs w:val="28"/>
        </w:rPr>
        <w:t>Conceitos Iniciais</w:t>
      </w:r>
    </w:p>
    <w:p w14:paraId="25C92229" w14:textId="77777777" w:rsidR="00322873" w:rsidRPr="00322873" w:rsidRDefault="00322873" w:rsidP="00322873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030C435" w14:textId="7C050710" w:rsidR="00735B5E" w:rsidRPr="00735B5E" w:rsidRDefault="00735B5E" w:rsidP="008A01DC">
      <w:pPr>
        <w:rPr>
          <w:rFonts w:ascii="Calibri" w:hAnsi="Calibri" w:cs="Calibri"/>
          <w:b/>
          <w:bCs/>
          <w:lang w:eastAsia="pt-BR"/>
        </w:rPr>
      </w:pPr>
      <w:r w:rsidRPr="00322873">
        <w:rPr>
          <w:rFonts w:ascii="Calibri" w:hAnsi="Calibri" w:cs="Calibri"/>
          <w:b/>
          <w:bCs/>
        </w:rPr>
        <w:t>APIs</w:t>
      </w:r>
    </w:p>
    <w:p w14:paraId="19E4199F" w14:textId="77777777" w:rsidR="00735B5E" w:rsidRPr="00735B5E" w:rsidRDefault="00735B5E" w:rsidP="00374F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API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>: É um termo amplo que engloba qualquer interface que permita a interação entre diferentes softwares.</w:t>
      </w:r>
    </w:p>
    <w:p w14:paraId="5EB79FAF" w14:textId="77777777" w:rsidR="00735B5E" w:rsidRPr="00735B5E" w:rsidRDefault="00735B5E" w:rsidP="00374F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Web Service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Um tipo de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API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que opera na web e utiliza protocolos como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>, focando na interoperabilidade entre sistemas.</w:t>
      </w:r>
    </w:p>
    <w:p w14:paraId="3E2D0EA2" w14:textId="350A1C04" w:rsidR="00075A35" w:rsidRPr="00322873" w:rsidRDefault="00735B5E" w:rsidP="00075A3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Web </w:t>
      </w:r>
      <w:r w:rsidR="0025553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Service 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Um subtipo de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Web Service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geralmente construído seguindo os princípios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utilizando o protocolo HTTP/HTTPS, mais leve e adequado para a web moderna.</w:t>
      </w:r>
    </w:p>
    <w:p w14:paraId="19A6C7C6" w14:textId="47CCE0E0" w:rsidR="006558DA" w:rsidRPr="00322873" w:rsidRDefault="00075A35" w:rsidP="00075A35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="008A01DC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e </w:t>
      </w:r>
      <w:r w:rsidR="006558DA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</w:t>
      </w:r>
      <w:r w:rsidR="001702C5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T </w:t>
      </w:r>
    </w:p>
    <w:p w14:paraId="3328E45B" w14:textId="26227EB5" w:rsidR="005D7BBF" w:rsidRPr="00322873" w:rsidRDefault="005D7BBF" w:rsidP="005D7BBF">
      <w:pPr>
        <w:pStyle w:val="Pargrafoda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="008A01DC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(REPRESENTATIONAL STATE TRANSFER)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Não é um protocolo, mas um estilo arquitetural que </w:t>
      </w:r>
      <w:r w:rsidR="009E718A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geralmente 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utiliza o protocolo HTTP/HTTPS e define um conjunto de princípios para criar serviços web eficientes e escaláveis.</w:t>
      </w:r>
      <w:r w:rsidR="003E03AD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Pode ser implementado sobre qualquer protocolo de comunicação</w:t>
      </w:r>
    </w:p>
    <w:p w14:paraId="213DA113" w14:textId="77777777" w:rsidR="008A01DC" w:rsidRPr="00322873" w:rsidRDefault="008A01DC" w:rsidP="005D7BB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(SIMPLE OBJECT ACESS PROTOCOL)</w:t>
      </w:r>
      <w:r w:rsidR="005D7BBF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É um protocolo de comunicação rigoroso e baseado em XML, utilizado para a troca de informações estruturadas em redes distribuídas</w:t>
      </w:r>
      <w:r w:rsidR="00764B4A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, pode operar sobre vários de tipos de protocolos, tais como HTTP</w:t>
      </w:r>
      <w:r w:rsidR="009E1731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, SMTP</w:t>
      </w:r>
      <w:r w:rsidR="005702F3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TCP.</w:t>
      </w:r>
    </w:p>
    <w:p w14:paraId="19E81270" w14:textId="6CAA646E" w:rsidR="0012507D" w:rsidRPr="00322873" w:rsidRDefault="0012507D" w:rsidP="008A01DC">
      <w:pPr>
        <w:spacing w:before="100" w:beforeAutospacing="1" w:after="100" w:afterAutospacing="1" w:line="240" w:lineRule="auto"/>
        <w:jc w:val="both"/>
        <w:rPr>
          <w:rFonts w:ascii="Calibri" w:hAnsi="Calibri" w:cs="Calibri"/>
          <w:b/>
          <w:bCs/>
        </w:rPr>
      </w:pPr>
      <w:r w:rsidRPr="00322873">
        <w:rPr>
          <w:rFonts w:ascii="Calibri" w:hAnsi="Calibri" w:cs="Calibri"/>
          <w:b/>
          <w:bCs/>
        </w:rPr>
        <w:t xml:space="preserve">PRINCÍPIOS DO REST </w:t>
      </w:r>
    </w:p>
    <w:p w14:paraId="0D07956F" w14:textId="1C12D7A8" w:rsidR="005D7BBF" w:rsidRPr="00322873" w:rsidRDefault="001A57F2" w:rsidP="008A01D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322873">
        <w:rPr>
          <w:rFonts w:ascii="Calibri" w:hAnsi="Calibri" w:cs="Calibri"/>
        </w:rPr>
        <w:t>O estilo arquitetural REST (Representational State Transfer) é amplamente utilizado para implementar APIs Web devido à sua simplicidade e flexibilidade. REST é baseado em um conjunto de princípios que definem como os recursos devem ser acessados e manipulados através da Web. Aqui estão os principais aspectos do REST:</w:t>
      </w:r>
      <w:r w:rsidR="00764B4A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ab/>
      </w:r>
    </w:p>
    <w:p w14:paraId="62759D45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Client-Server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arquitetura REST é baseada em uma separação clara entre cliente e servidor. O cliente faz requisições para o servidor, que processa e retorna as respostas, permitindo uma maior escalabilidade e modularidade.</w:t>
      </w:r>
    </w:p>
    <w:p w14:paraId="551F3DCD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Stateless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Cada requisição do cliente para o servidor deve conter todas as informações necessárias para que o servidor a entenda e a processe. O servidor não deve armazenar nenhum estado sobre o cliente entre as requisições, o que facilita a escalabilidade.</w:t>
      </w:r>
    </w:p>
    <w:p w14:paraId="2A92C43B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Cacheable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As respostas das requisições devem ser definidas como cacheáveis ou não-cacheáveis, para que o cliente possa armazenar respostas reutilizáveis e reduzir a carga no servidor.</w:t>
      </w:r>
    </w:p>
    <w:p w14:paraId="5B7ECE58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Uniform Interface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interface entre o cliente e o servidor deve ser uniforme, o que significa que deve haver uma forma padrão de interagir com os recursos. Isso é frequentemente realizado através de convenções de URL e métodos HTTP (GET, POST, PUT, DELETE).</w:t>
      </w:r>
    </w:p>
    <w:p w14:paraId="2ABEE7AD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Layered System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A arquitetura REST pode ser composta por várias camadas, cada uma com uma responsabilidade específica, como segurança, 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balanceamento de carga e caching, sem que o cliente precise conhecer a existência dessas camadas.</w:t>
      </w:r>
    </w:p>
    <w:p w14:paraId="78CAAC4A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Code on Demand (opcional)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Servidores podem estender a funcionalidade dos clientes através da transferência de código executável, como scripts JavaScript. Esse princípio é opcional e nem todas as APIs REST o implementam.</w:t>
      </w:r>
    </w:p>
    <w:p w14:paraId="00647BFC" w14:textId="6CF651EC" w:rsidR="00AE112D" w:rsidRPr="00AF04AD" w:rsidRDefault="00AE112D" w:rsidP="001C0642">
      <w:pPr>
        <w:rPr>
          <w:rFonts w:ascii="Calibri" w:hAnsi="Calibri" w:cs="Calibri"/>
          <w:b/>
          <w:bCs/>
          <w:lang w:eastAsia="pt-BR"/>
        </w:rPr>
      </w:pPr>
      <w:r w:rsidRPr="00AF04AD">
        <w:rPr>
          <w:rFonts w:ascii="Calibri" w:hAnsi="Calibri" w:cs="Calibri"/>
          <w:b/>
          <w:bCs/>
          <w:lang w:eastAsia="pt-BR"/>
        </w:rPr>
        <w:t>I</w:t>
      </w:r>
      <w:r w:rsidR="0087784D">
        <w:rPr>
          <w:rFonts w:ascii="Calibri" w:hAnsi="Calibri" w:cs="Calibri"/>
          <w:b/>
          <w:bCs/>
          <w:lang w:eastAsia="pt-BR"/>
        </w:rPr>
        <w:t>NTERFACE UNIFORME</w:t>
      </w:r>
    </w:p>
    <w:p w14:paraId="124087ED" w14:textId="2CAAF2DF" w:rsidR="00322873" w:rsidRPr="00DF2673" w:rsidRDefault="00322873" w:rsidP="00155B38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DF2673">
        <w:rPr>
          <w:rFonts w:ascii="Calibri" w:hAnsi="Calibri" w:cs="Calibri"/>
          <w:b/>
          <w:bCs/>
        </w:rPr>
        <w:t>Métodos HTTP Comuns</w:t>
      </w:r>
    </w:p>
    <w:p w14:paraId="50AB3815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GET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Recupera representações de recursos.</w:t>
      </w:r>
    </w:p>
    <w:p w14:paraId="5393652E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POST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Submete dados para serem processados, criando ou modificando recursos.</w:t>
      </w:r>
    </w:p>
    <w:p w14:paraId="589D7099" w14:textId="1D91AD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PUT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Atualiza um recurso existente ou </w:t>
      </w:r>
      <w:r w:rsidR="00202755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cria um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se ele não existir.</w:t>
      </w:r>
    </w:p>
    <w:p w14:paraId="2AF58416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DELETE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Remove um recurso.</w:t>
      </w:r>
    </w:p>
    <w:p w14:paraId="27D9060D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PATCH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Aplica modificações parciais a um recurso.</w:t>
      </w:r>
    </w:p>
    <w:p w14:paraId="19F05D4F" w14:textId="0D148C15" w:rsidR="00AF04AD" w:rsidRPr="00CD72F8" w:rsidRDefault="00AF04AD" w:rsidP="00334E4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CD72F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Identificação de Recursos</w:t>
      </w:r>
      <w:r w:rsidRPr="00CD72F8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Cada recurso é identificado de forma única através de um URL (Uniform Resource Locator). Por exemplo, um pedido específico pode ser identificado por um </w:t>
      </w:r>
      <w:r w:rsidR="00B623CF" w:rsidRPr="00CD72F8">
        <w:rPr>
          <w:rFonts w:ascii="Calibri" w:eastAsia="Times New Roman" w:hAnsi="Calibri" w:cs="Calibri"/>
          <w:kern w:val="0"/>
          <w:lang w:eastAsia="pt-BR"/>
          <w14:ligatures w14:val="none"/>
        </w:rPr>
        <w:t>URL.</w:t>
      </w:r>
    </w:p>
    <w:p w14:paraId="35385653" w14:textId="77777777" w:rsidR="00AF04AD" w:rsidRPr="00AF04AD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Manipulação de Recursos através de Representações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: Recursos são manipulados através de representações, que são geralmente documentos JSON ou XML que descrevem o estado do recurso. Por exemplo, ao enviar uma representação JSON de um pedido ao servidor, você pode atualizar o estado desse pedido.</w:t>
      </w:r>
    </w:p>
    <w:p w14:paraId="4D547196" w14:textId="1F53B1F4" w:rsidR="00AF04AD" w:rsidRPr="00AF04AD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Mensagens </w:t>
      </w:r>
      <w:r w:rsidR="00013599"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Auto descritivas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Cada mensagem (requisição ou resposta) contém informações suficientes para descrever como ser processada. Isso inclui cabeçalhos de metadados que informam o formato dos dados, status de resposta </w:t>
      </w:r>
      <w:r w:rsidR="00013599"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HTTP etc.</w:t>
      </w:r>
    </w:p>
    <w:p w14:paraId="73D2C6D3" w14:textId="5166268F" w:rsidR="001204F7" w:rsidRPr="00874D40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b/>
          <w:bCs/>
          <w:lang w:eastAsia="pt-BR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Hipermídia como o Motor do Estado da Aplicação (HATEOAS)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: Clientes interagem com a aplicação através de hipermídia fornecida pelo servidor. Isso significa que a resposta do servidor inclui links que o cliente pode seguir para descobrir recursos relacionados ou realizar ações adicionais.</w:t>
      </w:r>
    </w:p>
    <w:p w14:paraId="7B092699" w14:textId="3DACE658" w:rsidR="00EC0DF0" w:rsidRPr="00EC0DF0" w:rsidRDefault="00EC0DF0" w:rsidP="00334E43">
      <w:pPr>
        <w:pStyle w:val="PargrafodaLista"/>
        <w:numPr>
          <w:ilvl w:val="0"/>
          <w:numId w:val="12"/>
        </w:numPr>
        <w:jc w:val="both"/>
        <w:rPr>
          <w:lang w:eastAsia="pt-BR"/>
        </w:rPr>
      </w:pPr>
      <w:r w:rsidRPr="00874D40">
        <w:rPr>
          <w:b/>
          <w:bCs/>
          <w:lang w:eastAsia="pt-BR"/>
        </w:rPr>
        <w:t>Responder apropriadamente:</w:t>
      </w:r>
      <w:r w:rsidRPr="00EC0DF0">
        <w:rPr>
          <w:lang w:eastAsia="pt-BR"/>
        </w:rPr>
        <w:t xml:space="preserve"> O uso adequado de códigos de status HTTP é essencial para uma interface uniforme, pois permite que os clientes compreendam rapidamente o resultado de suas solicitações. Códigos como </w:t>
      </w:r>
      <w:r w:rsidRPr="00874D40">
        <w:rPr>
          <w:b/>
          <w:bCs/>
          <w:lang w:eastAsia="pt-BR"/>
        </w:rPr>
        <w:t>200 (OK)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201 (Created)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400 (Bad Request)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404 (Not Found)</w:t>
      </w:r>
      <w:r w:rsidRPr="00EC0DF0">
        <w:rPr>
          <w:lang w:eastAsia="pt-BR"/>
        </w:rPr>
        <w:t>, entre outros, informam o estado da operação.</w:t>
      </w:r>
    </w:p>
    <w:p w14:paraId="15DE2C00" w14:textId="0712BCB9" w:rsidR="00AF04AD" w:rsidRPr="00AF04AD" w:rsidRDefault="00AF04AD" w:rsidP="004F4E55">
      <w:pPr>
        <w:rPr>
          <w:b/>
          <w:bCs/>
          <w:lang w:eastAsia="pt-BR"/>
        </w:rPr>
      </w:pPr>
      <w:r w:rsidRPr="00AF04AD">
        <w:rPr>
          <w:b/>
          <w:bCs/>
          <w:lang w:eastAsia="pt-BR"/>
        </w:rPr>
        <w:t xml:space="preserve">HATEOAS e </w:t>
      </w:r>
      <w:r w:rsidR="0087784D">
        <w:rPr>
          <w:b/>
          <w:bCs/>
          <w:lang w:eastAsia="pt-BR"/>
        </w:rPr>
        <w:t>INTERFACE UNIFORME</w:t>
      </w:r>
    </w:p>
    <w:p w14:paraId="074AA6F0" w14:textId="6D1BEB31" w:rsidR="00AF04AD" w:rsidRPr="00AF04AD" w:rsidRDefault="00AF04AD" w:rsidP="00AF04A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 HATEOAS é uma parte crítica do princípio da Interface Uniforme porque ele permite que o cliente navegue e interaja com a aplicação de forma dinâmica, sem a necessidade de conhecimento prévio da estrutura da API além do ponto inicial de entrada. Com HATEOAS, a API se torna </w:t>
      </w:r>
      <w:r w:rsidRPr="007D3FD8">
        <w:rPr>
          <w:rFonts w:ascii="Calibri" w:eastAsia="Times New Roman" w:hAnsi="Calibri" w:cs="Calibri"/>
          <w:kern w:val="0"/>
          <w:lang w:eastAsia="pt-BR"/>
          <w14:ligatures w14:val="none"/>
        </w:rPr>
        <w:t>auto descritiva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o cliente pode descobrir novas funcionalidades e recursos conforme navega pelas respostas fornecidas pelo servidor.</w:t>
      </w:r>
    </w:p>
    <w:p w14:paraId="2AA24BE6" w14:textId="02F03746" w:rsidR="00322873" w:rsidRPr="00322873" w:rsidRDefault="0087784D" w:rsidP="00B623CF">
      <w:pP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lastRenderedPageBreak/>
        <w:t>VANTAGENS DO REST</w:t>
      </w:r>
    </w:p>
    <w:p w14:paraId="2F467545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Simplicidade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Facilidade de uso e entendimento por desenvolvedores.</w:t>
      </w:r>
    </w:p>
    <w:p w14:paraId="3D0DB32E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Flexibilidade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Adaptável a uma ampla variedade de aplicações.</w:t>
      </w:r>
    </w:p>
    <w:p w14:paraId="519FC0C1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Desempenho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Eficiência na comunicação e no uso de recursos de rede.</w:t>
      </w:r>
    </w:p>
    <w:p w14:paraId="78B28C2B" w14:textId="0E41BA85" w:rsidR="00322873" w:rsidRPr="00FA4151" w:rsidRDefault="0087784D" w:rsidP="00FA4151">
      <w:pPr>
        <w:rPr>
          <w:rFonts w:ascii="Calibri" w:hAnsi="Calibri" w:cs="Calibri"/>
          <w:b/>
          <w:bCs/>
        </w:rPr>
      </w:pPr>
      <w:r w:rsidRPr="00FA4151">
        <w:rPr>
          <w:rFonts w:ascii="Calibri" w:hAnsi="Calibri" w:cs="Calibri"/>
          <w:b/>
          <w:bCs/>
        </w:rPr>
        <w:t>DESVANTAGENS DO REST</w:t>
      </w:r>
    </w:p>
    <w:p w14:paraId="74B84893" w14:textId="77777777" w:rsidR="00322873" w:rsidRPr="00322873" w:rsidRDefault="00322873" w:rsidP="0032287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Limitações em operações complexas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Pode ser menos adequado para operações de longa duração ou muito complexas.</w:t>
      </w:r>
    </w:p>
    <w:p w14:paraId="5CC53273" w14:textId="77777777" w:rsidR="00322873" w:rsidRPr="00322873" w:rsidRDefault="00322873" w:rsidP="0032287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Sem estado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ausência de estado pode ser uma desvantagem em aplicações que exigem persistência entre requisições.</w:t>
      </w:r>
    </w:p>
    <w:p w14:paraId="142D5A25" w14:textId="77777777" w:rsidR="00322873" w:rsidRPr="00322873" w:rsidRDefault="00322873" w:rsidP="00322873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O REST continua a ser uma escolha popular para a criação de APIs Web devido à sua compatibilidade com os padrões da Web e à sua facilidade de integração com diversas tecnologias.</w:t>
      </w:r>
    </w:p>
    <w:p w14:paraId="421CEA8B" w14:textId="77777777" w:rsidR="007705A2" w:rsidRDefault="007705A2" w:rsidP="007705A2">
      <w:pPr>
        <w:jc w:val="center"/>
        <w:rPr>
          <w:rFonts w:ascii="Calibri" w:hAnsi="Calibri" w:cs="Calibri"/>
        </w:rPr>
      </w:pPr>
    </w:p>
    <w:p w14:paraId="0E42DE6D" w14:textId="779C2E2A" w:rsidR="00735B5E" w:rsidRPr="00BE1B8D" w:rsidRDefault="00EE11AF" w:rsidP="007705A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E1B8D">
        <w:rPr>
          <w:rFonts w:ascii="Calibri" w:hAnsi="Calibri" w:cs="Calibri"/>
          <w:b/>
          <w:bCs/>
          <w:sz w:val="28"/>
          <w:szCs w:val="28"/>
        </w:rPr>
        <w:t xml:space="preserve">2 </w:t>
      </w:r>
      <w:r w:rsidR="007705A2" w:rsidRPr="00BE1B8D">
        <w:rPr>
          <w:rFonts w:ascii="Calibri" w:hAnsi="Calibri" w:cs="Calibri"/>
          <w:b/>
          <w:bCs/>
          <w:sz w:val="28"/>
          <w:szCs w:val="28"/>
        </w:rPr>
        <w:t>–</w:t>
      </w:r>
      <w:r w:rsidRPr="00BE1B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D567E" w:rsidRPr="00BE1B8D">
        <w:rPr>
          <w:rFonts w:ascii="Calibri" w:hAnsi="Calibri" w:cs="Calibri"/>
          <w:b/>
          <w:bCs/>
          <w:sz w:val="28"/>
          <w:szCs w:val="28"/>
        </w:rPr>
        <w:t>Mensagens</w:t>
      </w:r>
      <w:r w:rsidR="007705A2" w:rsidRPr="00BE1B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D567E" w:rsidRPr="00BE1B8D">
        <w:rPr>
          <w:rFonts w:ascii="Calibri" w:hAnsi="Calibri" w:cs="Calibri"/>
          <w:b/>
          <w:bCs/>
          <w:sz w:val="28"/>
          <w:szCs w:val="28"/>
        </w:rPr>
        <w:t>HTTP</w:t>
      </w:r>
    </w:p>
    <w:p w14:paraId="53CB2C60" w14:textId="0C7A44AC" w:rsidR="00ED567E" w:rsidRDefault="00ED567E" w:rsidP="007705A2">
      <w:pPr>
        <w:jc w:val="center"/>
        <w:rPr>
          <w:rFonts w:ascii="Calibri" w:hAnsi="Calibri" w:cs="Calibri"/>
          <w:b/>
          <w:bCs/>
        </w:rPr>
      </w:pPr>
    </w:p>
    <w:p w14:paraId="3ABDBC79" w14:textId="5AFD5039" w:rsidR="0087784D" w:rsidRDefault="0087784D" w:rsidP="0087784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REQUISIÇÕES</w:t>
      </w:r>
      <w:r w:rsidR="00FA4151">
        <w:rPr>
          <w:rFonts w:ascii="Calibri" w:hAnsi="Calibri" w:cs="Calibri"/>
          <w:b/>
          <w:bCs/>
        </w:rPr>
        <w:t xml:space="preserve"> HTTP</w:t>
      </w:r>
    </w:p>
    <w:p w14:paraId="0D8BC271" w14:textId="77777777" w:rsidR="0087784D" w:rsidRDefault="0087784D" w:rsidP="0087784D">
      <w:pPr>
        <w:rPr>
          <w:rFonts w:ascii="Calibri" w:hAnsi="Calibri" w:cs="Calibri"/>
          <w:b/>
          <w:bCs/>
        </w:rPr>
      </w:pPr>
    </w:p>
    <w:p w14:paraId="25399B1C" w14:textId="748CB640" w:rsidR="00143DD7" w:rsidRDefault="00F40B49" w:rsidP="007705A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1FD307" wp14:editId="53A8B3E1">
                <wp:simplePos x="0" y="0"/>
                <wp:positionH relativeFrom="column">
                  <wp:posOffset>3724275</wp:posOffset>
                </wp:positionH>
                <wp:positionV relativeFrom="paragraph">
                  <wp:posOffset>208791</wp:posOffset>
                </wp:positionV>
                <wp:extent cx="1115122" cy="765717"/>
                <wp:effectExtent l="38100" t="38100" r="46990" b="34925"/>
                <wp:wrapNone/>
                <wp:docPr id="65119366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122" cy="765717"/>
                          <a:chOff x="0" y="0"/>
                          <a:chExt cx="1115122" cy="765717"/>
                        </a:xfrm>
                      </wpg:grpSpPr>
                      <wps:wsp>
                        <wps:cNvPr id="2058755297" name="Retângulo: Cantos Arredondados 2"/>
                        <wps:cNvSpPr/>
                        <wps:spPr>
                          <a:xfrm>
                            <a:off x="0" y="0"/>
                            <a:ext cx="1115122" cy="7657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3768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93" y="236963"/>
                            <a:ext cx="7651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C6AD7" w14:textId="16CA3916" w:rsidR="00842D9D" w:rsidRDefault="00842D9D" w:rsidP="00842D9D">
                              <w:r>
                                <w:t>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FD307" id="Agrupar 3" o:spid="_x0000_s1026" style="position:absolute;left:0;text-align:left;margin-left:293.25pt;margin-top:16.45pt;width:87.8pt;height:60.3pt;z-index:251661312" coordsize="11151,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">
                <v:roundrect id="Retângulo: Cantos Arredondados 2" o:spid="_x0000_s1027" style="position:absolute;width:11151;height:7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" fillcolor="white [3212]" strokecolor="#0f4761 [2404]" strokeweight="6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997;top:2369;width:76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" stroked="f">
                  <v:textbox>
                    <w:txbxContent>
                      <w:p w14:paraId="5A5C6AD7" w14:textId="16CA3916" w:rsidR="00842D9D" w:rsidRDefault="00842D9D" w:rsidP="00842D9D">
                        <w:r>
                          <w:t>Servidor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B5188D" wp14:editId="19CCB40D">
                <wp:simplePos x="0" y="0"/>
                <wp:positionH relativeFrom="margin">
                  <wp:posOffset>2191385</wp:posOffset>
                </wp:positionH>
                <wp:positionV relativeFrom="paragraph">
                  <wp:posOffset>10748</wp:posOffset>
                </wp:positionV>
                <wp:extent cx="1055370" cy="1159169"/>
                <wp:effectExtent l="38100" t="0" r="0" b="3175"/>
                <wp:wrapNone/>
                <wp:docPr id="200761067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1159169"/>
                          <a:chOff x="0" y="0"/>
                          <a:chExt cx="1055370" cy="1159169"/>
                        </a:xfrm>
                      </wpg:grpSpPr>
                      <wps:wsp>
                        <wps:cNvPr id="1498543106" name="Conector de Seta Reta 5"/>
                        <wps:cNvCnPr/>
                        <wps:spPr>
                          <a:xfrm flipV="1">
                            <a:off x="58544" y="291790"/>
                            <a:ext cx="854927" cy="74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4176747" name="Agrupar 8"/>
                        <wpg:cNvGrpSpPr/>
                        <wpg:grpSpPr>
                          <a:xfrm>
                            <a:off x="0" y="0"/>
                            <a:ext cx="1055370" cy="1159169"/>
                            <a:chOff x="0" y="0"/>
                            <a:chExt cx="1055370" cy="1159169"/>
                          </a:xfrm>
                        </wpg:grpSpPr>
                        <wps:wsp>
                          <wps:cNvPr id="1216711883" name="Conector de Seta Reta 5"/>
                          <wps:cNvCnPr/>
                          <wps:spPr>
                            <a:xfrm flipH="1" flipV="1">
                              <a:off x="0" y="886522"/>
                              <a:ext cx="854927" cy="743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42642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5370" cy="252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EC85B" w14:textId="32D08F70" w:rsidR="00842D9D" w:rsidRDefault="00842D9D">
                                <w:r>
                                  <w:t>Requisição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41281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7" y="877229"/>
                              <a:ext cx="9436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AB32D" w14:textId="47E5FBA3" w:rsidR="00842D9D" w:rsidRDefault="00842D9D" w:rsidP="00842D9D">
                                <w:r>
                                  <w:t>Resposta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B5188D" id="Agrupar 9" o:spid="_x0000_s1029" style="position:absolute;left:0;text-align:left;margin-left:172.55pt;margin-top:.85pt;width:83.1pt;height:91.25pt;z-index:251670528;mso-position-horizontal-relative:margin" coordsize="10553,1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585;top:2917;width:8549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" strokecolor="#0e2841 [3215]" strokeweight="2.25pt">
                  <v:stroke endarrow="block" joinstyle="miter"/>
                </v:shape>
                <v:group id="Agrupar 8" o:spid="_x0000_s1031" style="position:absolute;width:10553;height:11591" coordsize="10553,1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">
                  <v:shape id="Conector de Seta Reta 5" o:spid="_x0000_s1032" type="#_x0000_t32" style="position:absolute;top:8865;width:8549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" strokecolor="#0e2841 [3215]" strokeweight="2.25pt">
                    <v:stroke endarrow="block" joinstyle="miter"/>
                  </v:shape>
                  <v:shape id="Caixa de Texto 2" o:spid="_x0000_s1033" type="#_x0000_t202" style="position:absolute;width:1055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" filled="f" stroked="f">
                    <v:textbox>
                      <w:txbxContent>
                        <w:p w14:paraId="4ABEC85B" w14:textId="32D08F70" w:rsidR="00842D9D" w:rsidRDefault="00842D9D">
                          <w:r>
                            <w:t>Requisição</w:t>
                          </w:r>
                        </w:p>
                      </w:txbxContent>
                    </v:textbox>
                  </v:shape>
                  <v:shape id="Caixa de Texto 2" o:spid="_x0000_s1034" type="#_x0000_t202" style="position:absolute;left:297;top:8772;width:943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" filled="f" stroked="f">
                    <v:textbox>
                      <w:txbxContent>
                        <w:p w14:paraId="0C0AB32D" w14:textId="47E5FBA3" w:rsidR="00842D9D" w:rsidRDefault="00842D9D" w:rsidP="00842D9D">
                          <w:r>
                            <w:t>Resposta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402A85"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AFB27" wp14:editId="7519FDBC">
                <wp:simplePos x="0" y="0"/>
                <wp:positionH relativeFrom="column">
                  <wp:posOffset>592424</wp:posOffset>
                </wp:positionH>
                <wp:positionV relativeFrom="paragraph">
                  <wp:posOffset>214108</wp:posOffset>
                </wp:positionV>
                <wp:extent cx="1115122" cy="765717"/>
                <wp:effectExtent l="38100" t="38100" r="46990" b="34925"/>
                <wp:wrapNone/>
                <wp:docPr id="113463682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122" cy="765717"/>
                          <a:chOff x="0" y="0"/>
                          <a:chExt cx="1115122" cy="765717"/>
                        </a:xfrm>
                      </wpg:grpSpPr>
                      <wps:wsp>
                        <wps:cNvPr id="1366728056" name="Retângulo: Cantos Arredondados 2"/>
                        <wps:cNvSpPr/>
                        <wps:spPr>
                          <a:xfrm>
                            <a:off x="0" y="0"/>
                            <a:ext cx="1115122" cy="7657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1347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93" y="236963"/>
                            <a:ext cx="7651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C581E" w14:textId="416BE265" w:rsidR="00842D9D" w:rsidRDefault="00842D9D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AFB27" id="_x0000_s1035" style="position:absolute;left:0;text-align:left;margin-left:46.65pt;margin-top:16.85pt;width:87.8pt;height:60.3pt;z-index:251659264" coordsize="11151,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">
                <v:roundrect id="Retângulo: Cantos Arredondados 2" o:spid="_x0000_s1036" style="position:absolute;width:11151;height:7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" fillcolor="white [3212]" strokecolor="#0f4761 [2404]" strokeweight="6pt">
                  <v:stroke joinstyle="miter"/>
                </v:roundrect>
                <v:shape id="Caixa de Texto 2" o:spid="_x0000_s1037" type="#_x0000_t202" style="position:absolute;left:1997;top:2369;width:76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" stroked="f">
                  <v:textbox>
                    <w:txbxContent>
                      <w:p w14:paraId="45CC581E" w14:textId="416BE265" w:rsidR="00842D9D" w:rsidRDefault="00842D9D">
                        <w: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4D15E" w14:textId="6FAF4A7B" w:rsidR="00143DD7" w:rsidRDefault="00143DD7" w:rsidP="007705A2">
      <w:pPr>
        <w:jc w:val="center"/>
        <w:rPr>
          <w:rFonts w:ascii="Calibri" w:hAnsi="Calibri" w:cs="Calibri"/>
          <w:b/>
          <w:bCs/>
        </w:rPr>
      </w:pPr>
    </w:p>
    <w:p w14:paraId="4B55F67D" w14:textId="77777777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4B56E09B" w14:textId="77777777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3BD891B2" w14:textId="6B7758AB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62717052" w14:textId="7B9F9C25" w:rsidR="00402A85" w:rsidRDefault="00402A85" w:rsidP="007705A2">
      <w:pPr>
        <w:jc w:val="center"/>
        <w:rPr>
          <w:rFonts w:ascii="Calibri" w:hAnsi="Calibri" w:cs="Calibri"/>
          <w:b/>
          <w:bCs/>
        </w:rPr>
      </w:pPr>
      <w:r w:rsidRPr="008D07C2">
        <w:rPr>
          <w:noProof/>
        </w:rPr>
        <w:drawing>
          <wp:anchor distT="0" distB="0" distL="114300" distR="114300" simplePos="0" relativeHeight="251671552" behindDoc="0" locked="0" layoutInCell="1" allowOverlap="1" wp14:anchorId="37372A68" wp14:editId="2C371264">
            <wp:simplePos x="0" y="0"/>
            <wp:positionH relativeFrom="margin">
              <wp:posOffset>732340</wp:posOffset>
            </wp:positionH>
            <wp:positionV relativeFrom="paragraph">
              <wp:posOffset>171171</wp:posOffset>
            </wp:positionV>
            <wp:extent cx="4036695" cy="1962785"/>
            <wp:effectExtent l="0" t="0" r="1905" b="0"/>
            <wp:wrapTopAndBottom/>
            <wp:docPr id="121855982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29E72" w14:textId="47A9F96F" w:rsidR="00402A85" w:rsidRDefault="00402A85">
      <w:pPr>
        <w:rPr>
          <w:rFonts w:ascii="Calibri" w:hAnsi="Calibri" w:cs="Calibri"/>
          <w:b/>
          <w:bCs/>
        </w:rPr>
      </w:pPr>
    </w:p>
    <w:p w14:paraId="22E6690A" w14:textId="0B3D6960" w:rsidR="00402A85" w:rsidRDefault="0019076F" w:rsidP="007705A2">
      <w:pPr>
        <w:jc w:val="center"/>
        <w:rPr>
          <w:rFonts w:ascii="Calibri" w:hAnsi="Calibri" w:cs="Calibri"/>
          <w:b/>
          <w:bCs/>
        </w:rPr>
      </w:pPr>
      <w:r w:rsidRPr="0019076F">
        <w:rPr>
          <w:noProof/>
        </w:rPr>
        <w:drawing>
          <wp:inline distT="0" distB="0" distL="0" distR="0" wp14:anchorId="1BA17E63" wp14:editId="51AD9517">
            <wp:extent cx="3679825" cy="2720975"/>
            <wp:effectExtent l="0" t="0" r="0" b="3175"/>
            <wp:docPr id="163850826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D35E" w14:textId="77777777" w:rsidR="00FC2A8B" w:rsidRDefault="00FC2A8B" w:rsidP="0087784D">
      <w:pPr>
        <w:rPr>
          <w:rFonts w:ascii="Calibri" w:hAnsi="Calibri" w:cs="Calibri"/>
          <w:b/>
          <w:bCs/>
        </w:rPr>
      </w:pPr>
    </w:p>
    <w:p w14:paraId="044FB08E" w14:textId="201D0C77" w:rsidR="0019076F" w:rsidRDefault="0087784D" w:rsidP="0087784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</w:t>
      </w:r>
      <w:r w:rsidR="00FC2A8B">
        <w:rPr>
          <w:rFonts w:ascii="Calibri" w:hAnsi="Calibri" w:cs="Calibri"/>
          <w:b/>
          <w:bCs/>
        </w:rPr>
        <w:t>ERBOS HTTP</w:t>
      </w:r>
    </w:p>
    <w:p w14:paraId="1D611FAA" w14:textId="77777777" w:rsidR="00FC2A8B" w:rsidRDefault="00FC2A8B" w:rsidP="0087784D">
      <w:pPr>
        <w:rPr>
          <w:rFonts w:ascii="Calibri" w:hAnsi="Calibri" w:cs="Calibri"/>
          <w:b/>
          <w:bCs/>
        </w:rPr>
      </w:pPr>
    </w:p>
    <w:p w14:paraId="0C589659" w14:textId="5D21CB39" w:rsidR="00FC2A8B" w:rsidRDefault="00923748" w:rsidP="0087784D">
      <w:pPr>
        <w:rPr>
          <w:rFonts w:ascii="Calibri" w:hAnsi="Calibri" w:cs="Calibri"/>
          <w:b/>
          <w:bCs/>
        </w:rPr>
      </w:pPr>
      <w:r w:rsidRPr="00923748">
        <w:rPr>
          <w:noProof/>
        </w:rPr>
        <w:drawing>
          <wp:inline distT="0" distB="0" distL="0" distR="0" wp14:anchorId="69879569" wp14:editId="2C8AD0B4">
            <wp:extent cx="5400040" cy="1268730"/>
            <wp:effectExtent l="0" t="0" r="0" b="7620"/>
            <wp:docPr id="76016721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AAC7" w14:textId="77777777" w:rsidR="0019076F" w:rsidRDefault="0019076F" w:rsidP="007705A2">
      <w:pPr>
        <w:jc w:val="center"/>
        <w:rPr>
          <w:rFonts w:ascii="Calibri" w:hAnsi="Calibri" w:cs="Calibri"/>
          <w:b/>
          <w:bCs/>
        </w:rPr>
      </w:pPr>
    </w:p>
    <w:p w14:paraId="7E0841EC" w14:textId="77777777" w:rsidR="00EC7845" w:rsidRDefault="00EC7845" w:rsidP="007705A2">
      <w:pPr>
        <w:jc w:val="center"/>
        <w:rPr>
          <w:rFonts w:ascii="Calibri" w:hAnsi="Calibri" w:cs="Calibri"/>
          <w:b/>
          <w:bCs/>
        </w:rPr>
      </w:pPr>
    </w:p>
    <w:p w14:paraId="658A2533" w14:textId="27C3F6E7" w:rsidR="00143DD7" w:rsidRPr="00486B05" w:rsidRDefault="00486B05" w:rsidP="00486B05">
      <w:pPr>
        <w:rPr>
          <w:rFonts w:ascii="Calibri" w:hAnsi="Calibri" w:cs="Calibri"/>
          <w:b/>
          <w:bCs/>
        </w:rPr>
      </w:pPr>
      <w:r w:rsidRPr="00486B05">
        <w:rPr>
          <w:rFonts w:ascii="Calibri" w:hAnsi="Calibri" w:cs="Calibri"/>
          <w:b/>
          <w:bCs/>
        </w:rPr>
        <w:t>HTTP – HTTPS e HSTS</w:t>
      </w:r>
    </w:p>
    <w:p w14:paraId="49C29C3C" w14:textId="77777777" w:rsidR="00486B05" w:rsidRPr="00486B05" w:rsidRDefault="00486B05" w:rsidP="00486B0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Os conceitos de HTTPS, SSL, TLS e HSTS estão interrelacionados e são essenciais para a segurança na comunicação na internet. Abaixo, segue uma explicação de cada um e como se conectam:</w:t>
      </w:r>
    </w:p>
    <w:p w14:paraId="49F094F2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HTTPS (HyperText Transfer Protocol Secure)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D8ED804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HTTPS é a versão segura do HTTP, o protocolo usado para transferência de dados na web.</w:t>
      </w:r>
    </w:p>
    <w:p w14:paraId="5C01CB99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Ele utiliza criptografia para proteger a comunicação entre o navegador do usuário e o servidor web.</w:t>
      </w:r>
    </w:p>
    <w:p w14:paraId="4BEC849F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A segurança é provida pelo uso de SSL/TLS.</w:t>
      </w:r>
    </w:p>
    <w:p w14:paraId="4BA8B202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lastRenderedPageBreak/>
        <w:t>SSL (Secure Sockets Layer)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1C1E64C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SSL é um protocolo de criptografia que foi inicialmente desenvolvido para assegurar a comunicação via internet.</w:t>
      </w:r>
    </w:p>
    <w:p w14:paraId="26ACB6D8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Ele cria um canal seguro sobre uma rede insegura.</w:t>
      </w:r>
    </w:p>
    <w:p w14:paraId="4AEF5003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SSL foi amplamente utilizado, mas suas versões mais antigas têm vulnerabilidades conhecidas, por isso foi substituído pelo TLS.</w:t>
      </w:r>
    </w:p>
    <w:p w14:paraId="59DD713C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TLS (Transport Layer Security)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1F4DE516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TLS é a evolução do SSL e é atualmente o protocolo padrão para a criptografia de comunicações na web.</w:t>
      </w:r>
    </w:p>
    <w:p w14:paraId="0A5A521D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Ele fornece três principais propriedades de segurança: confidencialidade (por meio da criptografia), integridade (assegurando que os dados não foram alterados durante a transferência) e autenticação (confirmando a identidade das partes envolvidas na comunicação).</w:t>
      </w:r>
    </w:p>
    <w:p w14:paraId="460CE333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Versões mais modernas do TLS são recomendadas para garantir a segurança dos dados.</w:t>
      </w:r>
    </w:p>
    <w:p w14:paraId="7774EBFF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HSTS (HTTP Strict Transport Security)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5B8E98FC" w14:textId="77777777" w:rsidR="00486B05" w:rsidRPr="003B3233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HSTS é um mecanismo de segurança que força os navegadores a interagirem apenas com servidores usando conexões HTTPS.</w:t>
      </w:r>
    </w:p>
    <w:p w14:paraId="088FE56D" w14:textId="77777777" w:rsidR="00486B05" w:rsidRPr="003B3233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Quando um servidor envia um cabeçalho HSTS, ele informa ao navegador que todas as futuras interações devem ser realizadas usando HTTPS.</w:t>
      </w:r>
    </w:p>
    <w:p w14:paraId="13612CF7" w14:textId="77777777" w:rsidR="00486B05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Isso ajuda a prevenir ataques como o downgrade, onde um invasor força a conexão a usar HTTP não seguro, e ataques de sequestro de sessão.</w:t>
      </w:r>
    </w:p>
    <w:p w14:paraId="6BCAA429" w14:textId="77777777" w:rsidR="003B3233" w:rsidRPr="00FA4151" w:rsidRDefault="003B3233" w:rsidP="00FA4151"/>
    <w:p w14:paraId="19B67317" w14:textId="77BDC4D3" w:rsidR="00E606DE" w:rsidRPr="00E606DE" w:rsidRDefault="00E606DE" w:rsidP="00FA4151">
      <w:pPr>
        <w:rPr>
          <w:rFonts w:ascii="Calibri" w:hAnsi="Calibri" w:cs="Calibri"/>
          <w:b/>
          <w:bCs/>
          <w:lang w:eastAsia="pt-BR"/>
        </w:rPr>
      </w:pPr>
      <w:r w:rsidRPr="00E606DE">
        <w:rPr>
          <w:rFonts w:ascii="Calibri" w:hAnsi="Calibri" w:cs="Calibri"/>
          <w:b/>
          <w:bCs/>
          <w:lang w:eastAsia="pt-BR"/>
        </w:rPr>
        <w:t>C</w:t>
      </w:r>
      <w:r w:rsidR="00FA4151" w:rsidRPr="00FA4151">
        <w:rPr>
          <w:rFonts w:ascii="Calibri" w:hAnsi="Calibri" w:cs="Calibri"/>
          <w:b/>
          <w:bCs/>
          <w:lang w:eastAsia="pt-BR"/>
        </w:rPr>
        <w:t>ENÁRIO REAL</w:t>
      </w:r>
    </w:p>
    <w:p w14:paraId="0769F9F3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Primeira Visita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07A6826C" w14:textId="77777777" w:rsidR="00E606DE" w:rsidRPr="00E606DE" w:rsidRDefault="00E606DE" w:rsidP="00E606D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Um usuário acessa http://www.exemplo.com pela primeira vez. A solicitação é redirecionada para https://www.exemplo.com e o navegador recebe o cabeçalho HSTS.</w:t>
      </w:r>
    </w:p>
    <w:p w14:paraId="19E623FB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Armazenamento de Política HSTS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CFF173F" w14:textId="77777777" w:rsidR="00E606DE" w:rsidRPr="000E5990" w:rsidRDefault="00E606DE" w:rsidP="000E5990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E5990">
        <w:rPr>
          <w:rFonts w:ascii="Calibri" w:eastAsia="Times New Roman" w:hAnsi="Calibri" w:cs="Calibri"/>
          <w:kern w:val="0"/>
          <w:lang w:eastAsia="pt-BR"/>
          <w14:ligatures w14:val="none"/>
        </w:rPr>
        <w:t>O navegador armazena a política HSTS e agora sabe que deve acessar sempre https://www.exemplo.com para os próximos 31536000 segundos (1 ano).</w:t>
      </w:r>
    </w:p>
    <w:p w14:paraId="512B952A" w14:textId="6654271B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Visita Subsequent</w:t>
      </w:r>
      <w:r w:rsidR="000E5990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e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10065ED4" w14:textId="77777777" w:rsidR="00E606DE" w:rsidRPr="000E5990" w:rsidRDefault="00E606DE" w:rsidP="000E5990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E5990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Em uma visita subsequente, o usuário digita http://www.exemplo.com ou clica em um link HTTP para www.exemplo.com. O navegador automaticamente converte a solicitação para https://www.exemplo.com sem enviar a solicitação HTTP.</w:t>
      </w:r>
    </w:p>
    <w:p w14:paraId="5F709413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Garantia de Segurança Contínua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7CED8B6B" w14:textId="327F6EE8" w:rsidR="00E606DE" w:rsidRPr="009547F9" w:rsidRDefault="00E606DE" w:rsidP="009547F9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Todas as comunicações futuras com www.exemplo.com são garantidas como seguras (via HTTPS), protegendo contra </w:t>
      </w:r>
      <w:r w:rsidR="0007041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os </w:t>
      </w: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ataques </w:t>
      </w:r>
      <w:r w:rsidRPr="0007041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man-in-the-middle</w:t>
      </w: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garantindo a integridade dos dados transmitidos.</w:t>
      </w:r>
    </w:p>
    <w:p w14:paraId="5516D20B" w14:textId="787DB6E0" w:rsidR="003B3233" w:rsidRDefault="003B3233" w:rsidP="003B323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0812F1C9" w14:textId="245517B8" w:rsidR="00F61976" w:rsidRDefault="001725A1" w:rsidP="001725A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725A1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3 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–</w:t>
      </w:r>
      <w:r w:rsidRPr="001725A1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1D46C5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INICIAÇÃO DA API</w:t>
      </w:r>
    </w:p>
    <w:p w14:paraId="13C65DB5" w14:textId="77777777" w:rsidR="001725A1" w:rsidRDefault="001725A1" w:rsidP="001725A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</w:p>
    <w:p w14:paraId="72F0C93F" w14:textId="64BE1A7E" w:rsidR="001725A1" w:rsidRPr="004E35FD" w:rsidRDefault="001725A1" w:rsidP="001725A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4E35F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INJEÇÃO DE DEPENDÊNCIA</w:t>
      </w:r>
      <w:r w:rsidR="00E5222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- DI</w:t>
      </w:r>
    </w:p>
    <w:p w14:paraId="183A99A9" w14:textId="0DD35988" w:rsidR="001725A1" w:rsidRPr="004E35FD" w:rsidRDefault="004E35FD" w:rsidP="001725A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Injeção de Dependência é um padrão para implementar a </w:t>
      </w:r>
      <w:r w:rsidRPr="001F66D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Inversão de Controle (</w:t>
      </w:r>
      <w:r w:rsidR="00655EBB" w:rsidRPr="001F66D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IOC)</w:t>
      </w:r>
      <w:r w:rsidR="00655EBB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e, assim, reduzir o acoplamento entre os objetos.</w:t>
      </w:r>
      <w:r w:rsidR="005F65D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Ao aplicar a Injeção de Dependência, fazemos com que um objeto forneça as dependências do outro objeto.</w:t>
      </w:r>
    </w:p>
    <w:p w14:paraId="0ADDD0C9" w14:textId="5647AF7A" w:rsidR="007705A2" w:rsidRDefault="00E5222D" w:rsidP="001F66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TEMPO </w:t>
      </w:r>
      <w:r w:rsidR="001F66D8">
        <w:rPr>
          <w:rFonts w:ascii="Calibri" w:hAnsi="Calibri" w:cs="Calibri"/>
          <w:b/>
          <w:bCs/>
        </w:rPr>
        <w:t>DE VIDA</w:t>
      </w:r>
      <w:r>
        <w:rPr>
          <w:rFonts w:ascii="Calibri" w:hAnsi="Calibri" w:cs="Calibri"/>
          <w:b/>
          <w:bCs/>
        </w:rPr>
        <w:t xml:space="preserve"> </w:t>
      </w:r>
      <w:r w:rsidR="00B220F2">
        <w:rPr>
          <w:rFonts w:ascii="Calibri" w:hAnsi="Calibri" w:cs="Calibri"/>
          <w:b/>
          <w:bCs/>
        </w:rPr>
        <w:t>D</w:t>
      </w:r>
      <w:r w:rsidR="00BC388A">
        <w:rPr>
          <w:rFonts w:ascii="Calibri" w:hAnsi="Calibri" w:cs="Calibri"/>
          <w:b/>
          <w:bCs/>
        </w:rPr>
        <w:t>OS OBJETOS POR TIPO DE SERVIÇO</w:t>
      </w:r>
    </w:p>
    <w:p w14:paraId="5E376839" w14:textId="1BAED33F" w:rsidR="001F66D8" w:rsidRPr="00912C09" w:rsidRDefault="00055B77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Transient</w:t>
      </w:r>
      <w:r w:rsidR="00317087" w:rsidRPr="00912C09">
        <w:rPr>
          <w:rFonts w:ascii="Calibri" w:hAnsi="Calibri" w:cs="Calibri"/>
          <w:b/>
          <w:bCs/>
        </w:rPr>
        <w:t xml:space="preserve">: </w:t>
      </w:r>
      <w:r w:rsidR="00912C09">
        <w:rPr>
          <w:rFonts w:ascii="Calibri" w:hAnsi="Calibri" w:cs="Calibri"/>
        </w:rPr>
        <w:t>u</w:t>
      </w:r>
      <w:r w:rsidR="00317087" w:rsidRPr="00912C09">
        <w:rPr>
          <w:rFonts w:ascii="Calibri" w:hAnsi="Calibri" w:cs="Calibri"/>
        </w:rPr>
        <w:t>ma nova instância é criada a cada chamada d</w:t>
      </w:r>
      <w:r w:rsidR="001919C1" w:rsidRPr="00912C09">
        <w:rPr>
          <w:rFonts w:ascii="Calibri" w:hAnsi="Calibri" w:cs="Calibri"/>
        </w:rPr>
        <w:t>o serviço</w:t>
      </w:r>
      <w:r w:rsidR="00B94969">
        <w:rPr>
          <w:rFonts w:ascii="Calibri" w:hAnsi="Calibri" w:cs="Calibri"/>
        </w:rPr>
        <w:t xml:space="preserve"> de injeção</w:t>
      </w:r>
      <w:r w:rsidR="006E0C46">
        <w:rPr>
          <w:rFonts w:ascii="Calibri" w:hAnsi="Calibri" w:cs="Calibri"/>
        </w:rPr>
        <w:t xml:space="preserve"> de dependência</w:t>
      </w:r>
      <w:r w:rsidR="00943E70">
        <w:rPr>
          <w:rFonts w:ascii="Calibri" w:hAnsi="Calibri" w:cs="Calibri"/>
        </w:rPr>
        <w:t>.</w:t>
      </w:r>
    </w:p>
    <w:p w14:paraId="1BC38216" w14:textId="5678A61A" w:rsidR="001919C1" w:rsidRPr="00912C09" w:rsidRDefault="001919C1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Scoped</w:t>
      </w:r>
      <w:r w:rsidRPr="00912C09">
        <w:rPr>
          <w:rFonts w:ascii="Calibri" w:hAnsi="Calibri" w:cs="Calibri"/>
        </w:rPr>
        <w:t xml:space="preserve">: </w:t>
      </w:r>
      <w:r w:rsidR="00294187">
        <w:rPr>
          <w:rFonts w:ascii="Calibri" w:hAnsi="Calibri" w:cs="Calibri"/>
        </w:rPr>
        <w:t>em</w:t>
      </w:r>
      <w:r w:rsidR="00F82173" w:rsidRPr="00912C09">
        <w:rPr>
          <w:rFonts w:ascii="Calibri" w:hAnsi="Calibri" w:cs="Calibri"/>
        </w:rPr>
        <w:t xml:space="preserve"> uma </w:t>
      </w:r>
      <w:r w:rsidR="00D52E30" w:rsidRPr="00912C09">
        <w:rPr>
          <w:rFonts w:ascii="Calibri" w:hAnsi="Calibri" w:cs="Calibri"/>
        </w:rPr>
        <w:t xml:space="preserve">mesma </w:t>
      </w:r>
      <w:r w:rsidR="00F82173" w:rsidRPr="00912C09">
        <w:rPr>
          <w:rFonts w:ascii="Calibri" w:hAnsi="Calibri" w:cs="Calibri"/>
        </w:rPr>
        <w:t>requisição</w:t>
      </w:r>
      <w:r w:rsidR="008568B7">
        <w:rPr>
          <w:rFonts w:ascii="Calibri" w:hAnsi="Calibri" w:cs="Calibri"/>
        </w:rPr>
        <w:t xml:space="preserve">, </w:t>
      </w:r>
      <w:r w:rsidR="00F52736" w:rsidRPr="00912C09">
        <w:rPr>
          <w:rFonts w:ascii="Calibri" w:hAnsi="Calibri" w:cs="Calibri"/>
        </w:rPr>
        <w:t>injeç</w:t>
      </w:r>
      <w:r w:rsidR="00F5671E">
        <w:rPr>
          <w:rFonts w:ascii="Calibri" w:hAnsi="Calibri" w:cs="Calibri"/>
        </w:rPr>
        <w:t>ões</w:t>
      </w:r>
      <w:r w:rsidR="00F52736" w:rsidRPr="00912C09">
        <w:rPr>
          <w:rFonts w:ascii="Calibri" w:hAnsi="Calibri" w:cs="Calibri"/>
        </w:rPr>
        <w:t xml:space="preserve"> de dependência</w:t>
      </w:r>
      <w:r w:rsidR="00F5671E">
        <w:rPr>
          <w:rFonts w:ascii="Calibri" w:hAnsi="Calibri" w:cs="Calibri"/>
        </w:rPr>
        <w:t xml:space="preserve"> iguais</w:t>
      </w:r>
      <w:r w:rsidR="00F95156" w:rsidRPr="00912C09">
        <w:rPr>
          <w:rFonts w:ascii="Calibri" w:hAnsi="Calibri" w:cs="Calibri"/>
        </w:rPr>
        <w:t xml:space="preserve"> (</w:t>
      </w:r>
      <w:r w:rsidR="0009692F">
        <w:rPr>
          <w:rFonts w:ascii="Calibri" w:hAnsi="Calibri" w:cs="Calibri"/>
        </w:rPr>
        <w:t xml:space="preserve">que usam a </w:t>
      </w:r>
      <w:r w:rsidR="00F95156" w:rsidRPr="00912C09">
        <w:rPr>
          <w:rFonts w:ascii="Calibri" w:hAnsi="Calibri" w:cs="Calibri"/>
        </w:rPr>
        <w:t>mesma classe)</w:t>
      </w:r>
      <w:r w:rsidR="005B1E50">
        <w:rPr>
          <w:rFonts w:ascii="Calibri" w:hAnsi="Calibri" w:cs="Calibri"/>
        </w:rPr>
        <w:t>,</w:t>
      </w:r>
      <w:r w:rsidR="00F52736" w:rsidRPr="00912C09">
        <w:rPr>
          <w:rFonts w:ascii="Calibri" w:hAnsi="Calibri" w:cs="Calibri"/>
        </w:rPr>
        <w:t xml:space="preserve"> em </w:t>
      </w:r>
      <w:r w:rsidR="005B1E50">
        <w:rPr>
          <w:rFonts w:ascii="Calibri" w:hAnsi="Calibri" w:cs="Calibri"/>
        </w:rPr>
        <w:t>qualquer</w:t>
      </w:r>
      <w:r w:rsidR="00276000" w:rsidRPr="00912C09">
        <w:rPr>
          <w:rFonts w:ascii="Calibri" w:hAnsi="Calibri" w:cs="Calibri"/>
        </w:rPr>
        <w:t xml:space="preserve"> lugar</w:t>
      </w:r>
      <w:r w:rsidR="009E511A">
        <w:rPr>
          <w:rFonts w:ascii="Calibri" w:hAnsi="Calibri" w:cs="Calibri"/>
        </w:rPr>
        <w:t xml:space="preserve"> </w:t>
      </w:r>
      <w:r w:rsidR="0014761F">
        <w:rPr>
          <w:rFonts w:ascii="Calibri" w:hAnsi="Calibri" w:cs="Calibri"/>
        </w:rPr>
        <w:t>da aplicação</w:t>
      </w:r>
      <w:r w:rsidR="00276000" w:rsidRPr="00912C09">
        <w:rPr>
          <w:rFonts w:ascii="Calibri" w:hAnsi="Calibri" w:cs="Calibri"/>
        </w:rPr>
        <w:t xml:space="preserve">, </w:t>
      </w:r>
      <w:r w:rsidR="001E6673">
        <w:rPr>
          <w:rFonts w:ascii="Calibri" w:hAnsi="Calibri" w:cs="Calibri"/>
        </w:rPr>
        <w:t>usarão</w:t>
      </w:r>
      <w:r w:rsidR="002143F0" w:rsidRPr="00912C09">
        <w:rPr>
          <w:rFonts w:ascii="Calibri" w:hAnsi="Calibri" w:cs="Calibri"/>
        </w:rPr>
        <w:t xml:space="preserve"> a mesma instância</w:t>
      </w:r>
      <w:r w:rsidR="00A0705F">
        <w:rPr>
          <w:rFonts w:ascii="Calibri" w:hAnsi="Calibri" w:cs="Calibri"/>
        </w:rPr>
        <w:t>.</w:t>
      </w:r>
    </w:p>
    <w:p w14:paraId="1EDE39F7" w14:textId="6A986706" w:rsidR="001F1AA5" w:rsidRDefault="001F1AA5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Singleton</w:t>
      </w:r>
      <w:r w:rsidRPr="00912C09">
        <w:rPr>
          <w:rFonts w:ascii="Calibri" w:hAnsi="Calibri" w:cs="Calibri"/>
        </w:rPr>
        <w:t xml:space="preserve">: </w:t>
      </w:r>
      <w:r w:rsidR="00902A34" w:rsidRPr="00912C09">
        <w:rPr>
          <w:rFonts w:ascii="Calibri" w:hAnsi="Calibri" w:cs="Calibri"/>
        </w:rPr>
        <w:t>u</w:t>
      </w:r>
      <w:r w:rsidRPr="00912C09">
        <w:rPr>
          <w:rFonts w:ascii="Calibri" w:hAnsi="Calibri" w:cs="Calibri"/>
        </w:rPr>
        <w:t xml:space="preserve">ma </w:t>
      </w:r>
      <w:r w:rsidR="00F12ECC" w:rsidRPr="00912C09">
        <w:rPr>
          <w:rFonts w:ascii="Calibri" w:hAnsi="Calibri" w:cs="Calibri"/>
        </w:rPr>
        <w:t>mesma</w:t>
      </w:r>
      <w:r w:rsidRPr="00912C09">
        <w:rPr>
          <w:rFonts w:ascii="Calibri" w:hAnsi="Calibri" w:cs="Calibri"/>
        </w:rPr>
        <w:t xml:space="preserve"> instância </w:t>
      </w:r>
      <w:r w:rsidR="00F12ECC" w:rsidRPr="00912C09">
        <w:rPr>
          <w:rFonts w:ascii="Calibri" w:hAnsi="Calibri" w:cs="Calibri"/>
        </w:rPr>
        <w:t>é usada</w:t>
      </w:r>
      <w:r w:rsidR="00E75AFE" w:rsidRPr="00912C09">
        <w:rPr>
          <w:rFonts w:ascii="Calibri" w:hAnsi="Calibri" w:cs="Calibri"/>
        </w:rPr>
        <w:t xml:space="preserve"> por todo</w:t>
      </w:r>
      <w:r w:rsidRPr="00912C09">
        <w:rPr>
          <w:rFonts w:ascii="Calibri" w:hAnsi="Calibri" w:cs="Calibri"/>
        </w:rPr>
        <w:t xml:space="preserve"> tempo de vida da aplicação</w:t>
      </w:r>
      <w:r w:rsidR="000D32FD" w:rsidRPr="00912C09">
        <w:rPr>
          <w:rFonts w:ascii="Calibri" w:hAnsi="Calibri" w:cs="Calibri"/>
        </w:rPr>
        <w:t xml:space="preserve">, para </w:t>
      </w:r>
      <w:r w:rsidR="00B33FFE" w:rsidRPr="00912C09">
        <w:rPr>
          <w:rFonts w:ascii="Calibri" w:hAnsi="Calibri" w:cs="Calibri"/>
        </w:rPr>
        <w:t xml:space="preserve">todas </w:t>
      </w:r>
      <w:r w:rsidR="00F130E4">
        <w:rPr>
          <w:rFonts w:ascii="Calibri" w:hAnsi="Calibri" w:cs="Calibri"/>
        </w:rPr>
        <w:t xml:space="preserve">as </w:t>
      </w:r>
      <w:r w:rsidR="00B33FFE" w:rsidRPr="00912C09">
        <w:rPr>
          <w:rFonts w:ascii="Calibri" w:hAnsi="Calibri" w:cs="Calibri"/>
        </w:rPr>
        <w:t>injeções de dependência</w:t>
      </w:r>
      <w:r w:rsidR="00F130E4">
        <w:rPr>
          <w:rFonts w:ascii="Calibri" w:hAnsi="Calibri" w:cs="Calibri"/>
        </w:rPr>
        <w:t xml:space="preserve"> iguais (</w:t>
      </w:r>
      <w:r w:rsidR="00D06CA8">
        <w:rPr>
          <w:rFonts w:ascii="Calibri" w:hAnsi="Calibri" w:cs="Calibri"/>
        </w:rPr>
        <w:t>que usam a me</w:t>
      </w:r>
      <w:r w:rsidR="00882091">
        <w:rPr>
          <w:rFonts w:ascii="Calibri" w:hAnsi="Calibri" w:cs="Calibri"/>
        </w:rPr>
        <w:t xml:space="preserve">sma </w:t>
      </w:r>
      <w:r w:rsidR="00F130E4">
        <w:rPr>
          <w:rFonts w:ascii="Calibri" w:hAnsi="Calibri" w:cs="Calibri"/>
        </w:rPr>
        <w:t>classe)</w:t>
      </w:r>
      <w:r w:rsidR="00B33FFE" w:rsidRPr="00912C09">
        <w:rPr>
          <w:rFonts w:ascii="Calibri" w:hAnsi="Calibri" w:cs="Calibri"/>
        </w:rPr>
        <w:t>.</w:t>
      </w:r>
    </w:p>
    <w:p w14:paraId="009763CE" w14:textId="77777777" w:rsidR="0039244A" w:rsidRDefault="0039244A" w:rsidP="0039244A">
      <w:pPr>
        <w:jc w:val="both"/>
        <w:rPr>
          <w:rFonts w:ascii="Calibri" w:hAnsi="Calibri" w:cs="Calibri"/>
        </w:rPr>
      </w:pPr>
    </w:p>
    <w:p w14:paraId="386B7AE4" w14:textId="47B15390" w:rsidR="0039244A" w:rsidRPr="00774E77" w:rsidRDefault="00526579" w:rsidP="0039244A">
      <w:pPr>
        <w:jc w:val="both"/>
        <w:rPr>
          <w:rFonts w:ascii="Calibri" w:hAnsi="Calibri" w:cs="Calibri"/>
          <w:b/>
          <w:bCs/>
          <w:u w:val="single"/>
        </w:rPr>
      </w:pPr>
      <w:r w:rsidRPr="003C26FA">
        <w:rPr>
          <w:rFonts w:ascii="Calibri" w:hAnsi="Calibri" w:cs="Calibri"/>
          <w:b/>
          <w:bCs/>
        </w:rPr>
        <w:t>P</w:t>
      </w:r>
      <w:r w:rsidR="00A56AEE" w:rsidRPr="003C26FA">
        <w:rPr>
          <w:rFonts w:ascii="Calibri" w:hAnsi="Calibri" w:cs="Calibri"/>
          <w:b/>
          <w:bCs/>
        </w:rPr>
        <w:t xml:space="preserve">ASSOS PARA </w:t>
      </w:r>
      <w:r w:rsidR="00774E77">
        <w:rPr>
          <w:rFonts w:ascii="Calibri" w:hAnsi="Calibri" w:cs="Calibri"/>
          <w:b/>
          <w:bCs/>
        </w:rPr>
        <w:t>INICIAR</w:t>
      </w:r>
      <w:r w:rsidR="00A56AEE" w:rsidRPr="003C26FA">
        <w:rPr>
          <w:rFonts w:ascii="Calibri" w:hAnsi="Calibri" w:cs="Calibri"/>
          <w:b/>
          <w:bCs/>
        </w:rPr>
        <w:t xml:space="preserve"> A API</w:t>
      </w:r>
      <w:r w:rsidR="003C26FA" w:rsidRPr="003C26FA">
        <w:rPr>
          <w:rFonts w:ascii="Calibri" w:hAnsi="Calibri" w:cs="Calibri"/>
          <w:b/>
          <w:bCs/>
        </w:rPr>
        <w:t xml:space="preserve"> (APROXIMAÇÃO CODE -FIRST)</w:t>
      </w:r>
    </w:p>
    <w:p w14:paraId="07542976" w14:textId="0C21A5E0" w:rsidR="00A56AEE" w:rsidRPr="00136D43" w:rsidRDefault="00A56AEE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Cria</w:t>
      </w:r>
      <w:r w:rsidR="00282F77">
        <w:rPr>
          <w:rFonts w:ascii="Calibri" w:hAnsi="Calibri" w:cs="Calibri"/>
        </w:rPr>
        <w:t>r</w:t>
      </w:r>
      <w:r w:rsidRPr="00136D43">
        <w:rPr>
          <w:rFonts w:ascii="Calibri" w:hAnsi="Calibri" w:cs="Calibri"/>
        </w:rPr>
        <w:t xml:space="preserve"> as classe</w:t>
      </w:r>
      <w:r w:rsidR="00A51A4A" w:rsidRPr="00136D43">
        <w:rPr>
          <w:rFonts w:ascii="Calibri" w:hAnsi="Calibri" w:cs="Calibri"/>
        </w:rPr>
        <w:t>s</w:t>
      </w:r>
      <w:r w:rsidRPr="00136D43">
        <w:rPr>
          <w:rFonts w:ascii="Calibri" w:hAnsi="Calibri" w:cs="Calibri"/>
        </w:rPr>
        <w:t xml:space="preserve"> de domí</w:t>
      </w:r>
      <w:r w:rsidR="00195BA6" w:rsidRPr="00136D43">
        <w:rPr>
          <w:rFonts w:ascii="Calibri" w:hAnsi="Calibri" w:cs="Calibri"/>
        </w:rPr>
        <w:t>nio (</w:t>
      </w:r>
      <w:r w:rsidR="00A51A4A" w:rsidRPr="00136D43">
        <w:rPr>
          <w:rFonts w:ascii="Calibri" w:hAnsi="Calibri" w:cs="Calibri"/>
        </w:rPr>
        <w:t>Models)</w:t>
      </w:r>
      <w:r w:rsidR="004B68C2" w:rsidRPr="00136D43">
        <w:rPr>
          <w:rFonts w:ascii="Calibri" w:hAnsi="Calibri" w:cs="Calibri"/>
        </w:rPr>
        <w:t xml:space="preserve">, </w:t>
      </w:r>
      <w:r w:rsidR="00136D43">
        <w:rPr>
          <w:rFonts w:ascii="Calibri" w:hAnsi="Calibri" w:cs="Calibri"/>
        </w:rPr>
        <w:t>com</w:t>
      </w:r>
      <w:r w:rsidR="004B68C2" w:rsidRPr="00136D43">
        <w:rPr>
          <w:rFonts w:ascii="Calibri" w:hAnsi="Calibri" w:cs="Calibri"/>
        </w:rPr>
        <w:t xml:space="preserve"> os devidos relacionamentos de modelagem.</w:t>
      </w:r>
    </w:p>
    <w:p w14:paraId="2ACEF0E9" w14:textId="3FCBA7C0" w:rsidR="00917534" w:rsidRPr="00136D43" w:rsidRDefault="00917534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Adi</w:t>
      </w:r>
      <w:r w:rsidR="00282F77">
        <w:rPr>
          <w:rFonts w:ascii="Calibri" w:hAnsi="Calibri" w:cs="Calibri"/>
        </w:rPr>
        <w:t>cionar</w:t>
      </w:r>
      <w:r w:rsidRPr="00136D43">
        <w:rPr>
          <w:rFonts w:ascii="Calibri" w:hAnsi="Calibri" w:cs="Calibri"/>
        </w:rPr>
        <w:t xml:space="preserve"> </w:t>
      </w:r>
      <w:r w:rsidR="00645E9C" w:rsidRPr="00136D43">
        <w:rPr>
          <w:rFonts w:ascii="Calibri" w:hAnsi="Calibri" w:cs="Calibri"/>
        </w:rPr>
        <w:t xml:space="preserve">dos pacotes </w:t>
      </w:r>
      <w:r w:rsidR="006F16FF">
        <w:rPr>
          <w:rFonts w:ascii="Calibri" w:hAnsi="Calibri" w:cs="Calibri"/>
        </w:rPr>
        <w:t>Nuget</w:t>
      </w:r>
      <w:r w:rsidR="002B214A">
        <w:rPr>
          <w:rFonts w:ascii="Calibri" w:hAnsi="Calibri" w:cs="Calibri"/>
        </w:rPr>
        <w:t xml:space="preserve">: </w:t>
      </w:r>
      <w:r w:rsidR="00645E9C" w:rsidRPr="00136D43">
        <w:rPr>
          <w:rFonts w:ascii="Calibri" w:hAnsi="Calibri" w:cs="Calibri"/>
        </w:rPr>
        <w:t>EntityFrame</w:t>
      </w:r>
      <w:r w:rsidR="00862C6E" w:rsidRPr="00136D43">
        <w:rPr>
          <w:rFonts w:ascii="Calibri" w:hAnsi="Calibri" w:cs="Calibri"/>
        </w:rPr>
        <w:t>workCore (SQLServer, Design</w:t>
      </w:r>
      <w:r w:rsidR="003C26FA" w:rsidRPr="00136D43">
        <w:rPr>
          <w:rFonts w:ascii="Calibri" w:hAnsi="Calibri" w:cs="Calibri"/>
        </w:rPr>
        <w:t xml:space="preserve"> e Tools)</w:t>
      </w:r>
      <w:r w:rsidR="000515C2">
        <w:rPr>
          <w:rFonts w:ascii="Calibri" w:hAnsi="Calibri" w:cs="Calibri"/>
        </w:rPr>
        <w:t>. Para usar a linha de comando</w:t>
      </w:r>
      <w:r w:rsidR="006F16FF">
        <w:rPr>
          <w:rFonts w:ascii="Calibri" w:hAnsi="Calibri" w:cs="Calibri"/>
        </w:rPr>
        <w:t>, instalar também Tools na linha de comando.</w:t>
      </w:r>
    </w:p>
    <w:p w14:paraId="4C38B373" w14:textId="02C85F74" w:rsidR="003C26FA" w:rsidRDefault="003C26FA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Criação da Class</w:t>
      </w:r>
      <w:r w:rsidR="000E4A78" w:rsidRPr="00136D43">
        <w:rPr>
          <w:rFonts w:ascii="Calibri" w:hAnsi="Calibri" w:cs="Calibri"/>
        </w:rPr>
        <w:t>e de Contexto (que herda de DbContext), para fazer o</w:t>
      </w:r>
      <w:r w:rsidR="00A6481B" w:rsidRPr="00136D43">
        <w:rPr>
          <w:rFonts w:ascii="Calibri" w:hAnsi="Calibri" w:cs="Calibri"/>
        </w:rPr>
        <w:t xml:space="preserve"> mapeamento objeto-relacional</w:t>
      </w:r>
      <w:r w:rsidR="00136D43" w:rsidRPr="00136D43">
        <w:rPr>
          <w:rFonts w:ascii="Calibri" w:hAnsi="Calibri" w:cs="Calibri"/>
        </w:rPr>
        <w:t>.</w:t>
      </w:r>
      <w:r w:rsidR="000E4A78" w:rsidRPr="00136D43">
        <w:rPr>
          <w:rFonts w:ascii="Calibri" w:hAnsi="Calibri" w:cs="Calibri"/>
        </w:rPr>
        <w:t xml:space="preserve"> </w:t>
      </w:r>
    </w:p>
    <w:p w14:paraId="7E5744A2" w14:textId="2EDA92E4" w:rsidR="00442C28" w:rsidRDefault="00442C28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Inserção da </w:t>
      </w:r>
      <w:r w:rsidRPr="00442C28">
        <w:rPr>
          <w:rFonts w:ascii="Calibri" w:hAnsi="Calibri" w:cs="Calibri"/>
          <w:i/>
          <w:iCs/>
        </w:rPr>
        <w:t>string</w:t>
      </w:r>
      <w:r>
        <w:rPr>
          <w:rFonts w:ascii="Calibri" w:hAnsi="Calibri" w:cs="Calibri"/>
        </w:rPr>
        <w:t xml:space="preserve"> de conexão em no arquivo</w:t>
      </w:r>
      <w:r w:rsidRPr="00442C28">
        <w:rPr>
          <w:rFonts w:ascii="Calibri" w:hAnsi="Calibri" w:cs="Calibri"/>
          <w:i/>
          <w:iCs/>
        </w:rPr>
        <w:t xml:space="preserve"> appsettings.json</w:t>
      </w:r>
      <w:r>
        <w:rPr>
          <w:rFonts w:ascii="Calibri" w:hAnsi="Calibri" w:cs="Calibri"/>
        </w:rPr>
        <w:t xml:space="preserve"> dentro do objeto </w:t>
      </w:r>
      <w:r w:rsidRPr="00442C28">
        <w:rPr>
          <w:rFonts w:ascii="Calibri" w:hAnsi="Calibri" w:cs="Calibri"/>
          <w:i/>
          <w:iCs/>
        </w:rPr>
        <w:t>ConnectionStrings</w:t>
      </w:r>
      <w:r>
        <w:rPr>
          <w:rFonts w:ascii="Calibri" w:hAnsi="Calibri" w:cs="Calibri"/>
        </w:rPr>
        <w:t xml:space="preserve">.  Configurar a </w:t>
      </w:r>
      <w:r w:rsidRPr="00442C28">
        <w:rPr>
          <w:rFonts w:ascii="Calibri" w:hAnsi="Calibri" w:cs="Calibri"/>
          <w:i/>
          <w:iCs/>
        </w:rPr>
        <w:t>string</w:t>
      </w:r>
      <w:r>
        <w:rPr>
          <w:rFonts w:ascii="Calibri" w:hAnsi="Calibri" w:cs="Calibri"/>
        </w:rPr>
        <w:t xml:space="preserve"> de conexão e usar o resultado para criar o serviço no contêiner DI nativo.</w:t>
      </w:r>
    </w:p>
    <w:p w14:paraId="521CCEFC" w14:textId="4B90B774" w:rsidR="00C85079" w:rsidRDefault="008203A0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Criar e a</w:t>
      </w:r>
      <w:r w:rsidR="00A90567">
        <w:rPr>
          <w:rFonts w:ascii="Calibri" w:hAnsi="Calibri" w:cs="Calibri"/>
        </w:rPr>
        <w:t xml:space="preserve">plicar as </w:t>
      </w:r>
      <w:r w:rsidR="00A90567" w:rsidRPr="00BC7A4D">
        <w:rPr>
          <w:rFonts w:ascii="Calibri" w:hAnsi="Calibri" w:cs="Calibri"/>
          <w:i/>
          <w:iCs/>
        </w:rPr>
        <w:t>migrations</w:t>
      </w:r>
      <w:r w:rsidR="00A90567">
        <w:rPr>
          <w:rFonts w:ascii="Calibri" w:hAnsi="Calibri" w:cs="Calibri"/>
        </w:rPr>
        <w:t xml:space="preserve"> (sincroniza </w:t>
      </w:r>
      <w:r w:rsidR="002B214A">
        <w:rPr>
          <w:rFonts w:ascii="Calibri" w:hAnsi="Calibri" w:cs="Calibri"/>
        </w:rPr>
        <w:t>as classes</w:t>
      </w:r>
      <w:r w:rsidR="00A90567">
        <w:rPr>
          <w:rFonts w:ascii="Calibri" w:hAnsi="Calibri" w:cs="Calibri"/>
        </w:rPr>
        <w:t xml:space="preserve"> de domínio</w:t>
      </w:r>
      <w:r w:rsidR="00011210">
        <w:rPr>
          <w:rFonts w:ascii="Calibri" w:hAnsi="Calibri" w:cs="Calibri"/>
        </w:rPr>
        <w:t xml:space="preserve"> com o banco de dados, sem perder os dados existentes).</w:t>
      </w:r>
    </w:p>
    <w:p w14:paraId="4A3FF0DE" w14:textId="40A7106C" w:rsidR="00055B77" w:rsidRDefault="00BC7A4D" w:rsidP="00763B47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6851CC">
        <w:rPr>
          <w:rFonts w:ascii="Calibri" w:hAnsi="Calibri" w:cs="Calibri"/>
        </w:rPr>
        <w:t xml:space="preserve">Adicionar os </w:t>
      </w:r>
      <w:r w:rsidRPr="006851CC">
        <w:rPr>
          <w:rFonts w:ascii="Calibri" w:hAnsi="Calibri" w:cs="Calibri"/>
          <w:i/>
          <w:iCs/>
        </w:rPr>
        <w:t>Controllers</w:t>
      </w:r>
      <w:r w:rsidRPr="006851CC">
        <w:rPr>
          <w:rFonts w:ascii="Calibri" w:hAnsi="Calibri" w:cs="Calibri"/>
        </w:rPr>
        <w:t>.</w:t>
      </w:r>
    </w:p>
    <w:p w14:paraId="74DA78C7" w14:textId="77777777" w:rsidR="00203543" w:rsidRDefault="00203543" w:rsidP="00203543">
      <w:pPr>
        <w:pStyle w:val="PargrafodaLista"/>
        <w:jc w:val="both"/>
        <w:rPr>
          <w:rFonts w:ascii="Calibri" w:hAnsi="Calibri" w:cs="Calibri"/>
        </w:rPr>
      </w:pPr>
    </w:p>
    <w:p w14:paraId="639EE27A" w14:textId="77777777" w:rsidR="00203543" w:rsidRPr="006851CC" w:rsidRDefault="00203543" w:rsidP="00203543">
      <w:pPr>
        <w:pStyle w:val="PargrafodaLista"/>
        <w:jc w:val="both"/>
        <w:rPr>
          <w:rFonts w:ascii="Calibri" w:hAnsi="Calibri" w:cs="Calibri"/>
        </w:rPr>
      </w:pPr>
    </w:p>
    <w:p w14:paraId="758E4675" w14:textId="15A85513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0EBE04E6" w14:textId="5C483711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3D77B8F9" w14:textId="29071A65" w:rsidR="00E72AE1" w:rsidRPr="007705A2" w:rsidRDefault="00E72AE1" w:rsidP="007705A2">
      <w:pPr>
        <w:jc w:val="center"/>
        <w:rPr>
          <w:rFonts w:ascii="Calibri" w:hAnsi="Calibri" w:cs="Calibri"/>
          <w:b/>
          <w:bCs/>
        </w:rPr>
      </w:pPr>
    </w:p>
    <w:sectPr w:rsidR="00E72AE1" w:rsidRPr="00770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56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442C0B"/>
    <w:multiLevelType w:val="multilevel"/>
    <w:tmpl w:val="BF2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057"/>
    <w:multiLevelType w:val="multilevel"/>
    <w:tmpl w:val="8A0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E443A"/>
    <w:multiLevelType w:val="multilevel"/>
    <w:tmpl w:val="5C9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379D"/>
    <w:multiLevelType w:val="hybridMultilevel"/>
    <w:tmpl w:val="7E504E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B17222"/>
    <w:multiLevelType w:val="multilevel"/>
    <w:tmpl w:val="90E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70DB4"/>
    <w:multiLevelType w:val="multilevel"/>
    <w:tmpl w:val="DB5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5E2E"/>
    <w:multiLevelType w:val="multilevel"/>
    <w:tmpl w:val="960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187D"/>
    <w:multiLevelType w:val="multilevel"/>
    <w:tmpl w:val="3D1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4208D"/>
    <w:multiLevelType w:val="multilevel"/>
    <w:tmpl w:val="5C9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2148"/>
    <w:multiLevelType w:val="hybridMultilevel"/>
    <w:tmpl w:val="E334F9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C14689"/>
    <w:multiLevelType w:val="hybridMultilevel"/>
    <w:tmpl w:val="5CC6AA8C"/>
    <w:lvl w:ilvl="0" w:tplc="59C07C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3059F"/>
    <w:multiLevelType w:val="multilevel"/>
    <w:tmpl w:val="ACB2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6E7AD7"/>
    <w:multiLevelType w:val="hybridMultilevel"/>
    <w:tmpl w:val="C41AC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57471"/>
    <w:multiLevelType w:val="multilevel"/>
    <w:tmpl w:val="DBB0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E65F6"/>
    <w:multiLevelType w:val="multilevel"/>
    <w:tmpl w:val="C5DC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571A1"/>
    <w:multiLevelType w:val="hybridMultilevel"/>
    <w:tmpl w:val="E306F1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7C3A8C"/>
    <w:multiLevelType w:val="hybridMultilevel"/>
    <w:tmpl w:val="AB684E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8613C5"/>
    <w:multiLevelType w:val="hybridMultilevel"/>
    <w:tmpl w:val="3B4E7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65B4D"/>
    <w:multiLevelType w:val="hybridMultilevel"/>
    <w:tmpl w:val="CE5C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C172E"/>
    <w:multiLevelType w:val="hybridMultilevel"/>
    <w:tmpl w:val="CD0CCD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46761601">
    <w:abstractNumId w:val="6"/>
  </w:num>
  <w:num w:numId="2" w16cid:durableId="1587764723">
    <w:abstractNumId w:val="18"/>
  </w:num>
  <w:num w:numId="3" w16cid:durableId="940574056">
    <w:abstractNumId w:val="2"/>
  </w:num>
  <w:num w:numId="4" w16cid:durableId="1659964470">
    <w:abstractNumId w:val="1"/>
  </w:num>
  <w:num w:numId="5" w16cid:durableId="998577447">
    <w:abstractNumId w:val="7"/>
  </w:num>
  <w:num w:numId="6" w16cid:durableId="1410998754">
    <w:abstractNumId w:val="8"/>
  </w:num>
  <w:num w:numId="7" w16cid:durableId="259727141">
    <w:abstractNumId w:val="5"/>
  </w:num>
  <w:num w:numId="8" w16cid:durableId="834540817">
    <w:abstractNumId w:val="12"/>
  </w:num>
  <w:num w:numId="9" w16cid:durableId="1947693387">
    <w:abstractNumId w:val="3"/>
  </w:num>
  <w:num w:numId="10" w16cid:durableId="1879048271">
    <w:abstractNumId w:val="0"/>
  </w:num>
  <w:num w:numId="11" w16cid:durableId="1319967399">
    <w:abstractNumId w:val="9"/>
  </w:num>
  <w:num w:numId="12" w16cid:durableId="895897277">
    <w:abstractNumId w:val="11"/>
  </w:num>
  <w:num w:numId="13" w16cid:durableId="1179736243">
    <w:abstractNumId w:val="15"/>
  </w:num>
  <w:num w:numId="14" w16cid:durableId="1229652505">
    <w:abstractNumId w:val="10"/>
  </w:num>
  <w:num w:numId="15" w16cid:durableId="396977358">
    <w:abstractNumId w:val="20"/>
  </w:num>
  <w:num w:numId="16" w16cid:durableId="597060692">
    <w:abstractNumId w:val="4"/>
  </w:num>
  <w:num w:numId="17" w16cid:durableId="273101993">
    <w:abstractNumId w:val="17"/>
  </w:num>
  <w:num w:numId="18" w16cid:durableId="1618485411">
    <w:abstractNumId w:val="14"/>
  </w:num>
  <w:num w:numId="19" w16cid:durableId="1417553988">
    <w:abstractNumId w:val="16"/>
  </w:num>
  <w:num w:numId="20" w16cid:durableId="1716855709">
    <w:abstractNumId w:val="19"/>
  </w:num>
  <w:num w:numId="21" w16cid:durableId="691347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5E"/>
    <w:rsid w:val="00011210"/>
    <w:rsid w:val="00013599"/>
    <w:rsid w:val="000515C2"/>
    <w:rsid w:val="00055B77"/>
    <w:rsid w:val="00070413"/>
    <w:rsid w:val="00075A35"/>
    <w:rsid w:val="00092690"/>
    <w:rsid w:val="0009692F"/>
    <w:rsid w:val="000C3BF9"/>
    <w:rsid w:val="000C3CE6"/>
    <w:rsid w:val="000D32FD"/>
    <w:rsid w:val="000E4A78"/>
    <w:rsid w:val="000E5990"/>
    <w:rsid w:val="001204F7"/>
    <w:rsid w:val="0012507D"/>
    <w:rsid w:val="00136D43"/>
    <w:rsid w:val="00143DD7"/>
    <w:rsid w:val="0014761F"/>
    <w:rsid w:val="00155B38"/>
    <w:rsid w:val="00165201"/>
    <w:rsid w:val="001702C5"/>
    <w:rsid w:val="001725A1"/>
    <w:rsid w:val="0019076F"/>
    <w:rsid w:val="001919C1"/>
    <w:rsid w:val="00195BA6"/>
    <w:rsid w:val="001A57F2"/>
    <w:rsid w:val="001C0642"/>
    <w:rsid w:val="001C6E6B"/>
    <w:rsid w:val="001D046B"/>
    <w:rsid w:val="001D46C5"/>
    <w:rsid w:val="001E6673"/>
    <w:rsid w:val="001F1AA5"/>
    <w:rsid w:val="001F66D8"/>
    <w:rsid w:val="00202755"/>
    <w:rsid w:val="00203543"/>
    <w:rsid w:val="002143F0"/>
    <w:rsid w:val="00255532"/>
    <w:rsid w:val="00276000"/>
    <w:rsid w:val="00282F77"/>
    <w:rsid w:val="00294187"/>
    <w:rsid w:val="002B214A"/>
    <w:rsid w:val="002E0CCB"/>
    <w:rsid w:val="00317087"/>
    <w:rsid w:val="00322873"/>
    <w:rsid w:val="00327E6C"/>
    <w:rsid w:val="00334E43"/>
    <w:rsid w:val="00374F17"/>
    <w:rsid w:val="0039244A"/>
    <w:rsid w:val="003B3233"/>
    <w:rsid w:val="003C26FA"/>
    <w:rsid w:val="003E03AD"/>
    <w:rsid w:val="00402A85"/>
    <w:rsid w:val="0041269E"/>
    <w:rsid w:val="00421CE6"/>
    <w:rsid w:val="00442C28"/>
    <w:rsid w:val="00453D02"/>
    <w:rsid w:val="00486B05"/>
    <w:rsid w:val="004929D5"/>
    <w:rsid w:val="004B29C0"/>
    <w:rsid w:val="004B68C2"/>
    <w:rsid w:val="004D5FA3"/>
    <w:rsid w:val="004E35FD"/>
    <w:rsid w:val="004F4E55"/>
    <w:rsid w:val="00526579"/>
    <w:rsid w:val="00563D6A"/>
    <w:rsid w:val="005702F3"/>
    <w:rsid w:val="005832B3"/>
    <w:rsid w:val="00595E1F"/>
    <w:rsid w:val="005A1AE6"/>
    <w:rsid w:val="005B1E50"/>
    <w:rsid w:val="005D7BBF"/>
    <w:rsid w:val="005F65D3"/>
    <w:rsid w:val="00637F12"/>
    <w:rsid w:val="00645E9C"/>
    <w:rsid w:val="006558DA"/>
    <w:rsid w:val="00655EBB"/>
    <w:rsid w:val="006851CC"/>
    <w:rsid w:val="006E0C46"/>
    <w:rsid w:val="006F16FF"/>
    <w:rsid w:val="007142DD"/>
    <w:rsid w:val="00731552"/>
    <w:rsid w:val="00735B5E"/>
    <w:rsid w:val="00764B4A"/>
    <w:rsid w:val="007705A2"/>
    <w:rsid w:val="00774E77"/>
    <w:rsid w:val="007A2164"/>
    <w:rsid w:val="007D3FD8"/>
    <w:rsid w:val="008203A0"/>
    <w:rsid w:val="00827F0A"/>
    <w:rsid w:val="00842D9D"/>
    <w:rsid w:val="008568B7"/>
    <w:rsid w:val="00862C6E"/>
    <w:rsid w:val="00874D40"/>
    <w:rsid w:val="0087784D"/>
    <w:rsid w:val="00882091"/>
    <w:rsid w:val="008A01DC"/>
    <w:rsid w:val="008D07C2"/>
    <w:rsid w:val="008F77BF"/>
    <w:rsid w:val="00902A34"/>
    <w:rsid w:val="00912C09"/>
    <w:rsid w:val="00917534"/>
    <w:rsid w:val="00923748"/>
    <w:rsid w:val="00943E70"/>
    <w:rsid w:val="009547F9"/>
    <w:rsid w:val="00973C1B"/>
    <w:rsid w:val="009E1731"/>
    <w:rsid w:val="009E511A"/>
    <w:rsid w:val="009E718A"/>
    <w:rsid w:val="009F46F2"/>
    <w:rsid w:val="00A0705F"/>
    <w:rsid w:val="00A07536"/>
    <w:rsid w:val="00A51A4A"/>
    <w:rsid w:val="00A56AEE"/>
    <w:rsid w:val="00A6481B"/>
    <w:rsid w:val="00A90567"/>
    <w:rsid w:val="00AA1902"/>
    <w:rsid w:val="00AE112D"/>
    <w:rsid w:val="00AF04AD"/>
    <w:rsid w:val="00B220F2"/>
    <w:rsid w:val="00B33FFE"/>
    <w:rsid w:val="00B623CF"/>
    <w:rsid w:val="00B94969"/>
    <w:rsid w:val="00BC388A"/>
    <w:rsid w:val="00BC4126"/>
    <w:rsid w:val="00BC7A4D"/>
    <w:rsid w:val="00BE1B8D"/>
    <w:rsid w:val="00C55B3D"/>
    <w:rsid w:val="00C610F3"/>
    <w:rsid w:val="00C6351D"/>
    <w:rsid w:val="00C85079"/>
    <w:rsid w:val="00C8704C"/>
    <w:rsid w:val="00CC282F"/>
    <w:rsid w:val="00CD4437"/>
    <w:rsid w:val="00CD72F8"/>
    <w:rsid w:val="00CF6557"/>
    <w:rsid w:val="00D06CA8"/>
    <w:rsid w:val="00D24E07"/>
    <w:rsid w:val="00D52E30"/>
    <w:rsid w:val="00D919A9"/>
    <w:rsid w:val="00DB2AA8"/>
    <w:rsid w:val="00DE2E12"/>
    <w:rsid w:val="00DF2673"/>
    <w:rsid w:val="00E34051"/>
    <w:rsid w:val="00E51079"/>
    <w:rsid w:val="00E5222D"/>
    <w:rsid w:val="00E606DE"/>
    <w:rsid w:val="00E72AE1"/>
    <w:rsid w:val="00E75AFE"/>
    <w:rsid w:val="00EC0DF0"/>
    <w:rsid w:val="00EC7845"/>
    <w:rsid w:val="00ED567E"/>
    <w:rsid w:val="00EE11AF"/>
    <w:rsid w:val="00F12ECC"/>
    <w:rsid w:val="00F130E4"/>
    <w:rsid w:val="00F153EF"/>
    <w:rsid w:val="00F40B49"/>
    <w:rsid w:val="00F52736"/>
    <w:rsid w:val="00F5671E"/>
    <w:rsid w:val="00F61976"/>
    <w:rsid w:val="00F778F6"/>
    <w:rsid w:val="00F82173"/>
    <w:rsid w:val="00F95156"/>
    <w:rsid w:val="00FA4151"/>
    <w:rsid w:val="00FC2A8B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C59"/>
  <w15:chartTrackingRefBased/>
  <w15:docId w15:val="{57CAC99C-C128-4669-A354-AF9A0DC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B5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35B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F0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1476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Carvalho de Medeiros Filho</dc:creator>
  <cp:keywords/>
  <dc:description/>
  <cp:lastModifiedBy>Paulo Carvalho de Medeiros Filho</cp:lastModifiedBy>
  <cp:revision>158</cp:revision>
  <dcterms:created xsi:type="dcterms:W3CDTF">2024-06-28T00:48:00Z</dcterms:created>
  <dcterms:modified xsi:type="dcterms:W3CDTF">2024-11-22T02:07:00Z</dcterms:modified>
</cp:coreProperties>
</file>