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0"/>
          <w:szCs w:val="30"/>
        </w:rPr>
        <w:t xml:space="preserve">Comparatif du matériel de comptage</w:t>
      </w:r>
    </w:p>
    <w:p>
      <w:pPr>
        <w:pBdr>
          <w:bottom w:val="single" w:color="0B5563" w:sz="12" w:space="5"/>
        </w:pBdr>
        <w:spacing w:after="12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P. Thiboult et L. Grot  ·  Références Wi6Labs, devis Airicom du 24/09/2026, piste EBDS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Compteurs : mesurer la consommation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050"/>
        <w:gridCol w:w="1500"/>
        <w:gridCol w:w="1750"/>
        <w:gridCol w:w="1500"/>
        <w:gridCol w:w="1500"/>
        <w:gridCol w:w="1500"/>
        <w:gridCol w:w="1950"/>
        <w:gridCol w:w="1450"/>
        <w:gridCol w:w="2200"/>
      </w:tblGrid>
      <w:tr>
        <w:trPr>
          <w:tblHeader/>
        </w:trPr>
        <w:tc>
          <w:tcPr>
            <w:tcW w:type="dxa" w:w="20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Option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Technologie</w:t>
            </w:r>
          </w:p>
        </w:tc>
        <w:tc>
          <w:tcPr>
            <w:tcW w:type="dxa" w:w="17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Débit minimal garanti à DN25 (classe R)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Voit une fuite de chasse d'eau (6 à 25 L/h)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Diamètres</w:t>
            </w:r>
          </w:p>
        </w:tc>
        <w:tc>
          <w:tcPr>
            <w:tcW w:type="dxa" w:w="1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Pose</w:t>
            </w:r>
          </w:p>
        </w:tc>
        <w:tc>
          <w:tcPr>
            <w:tcW w:type="dxa" w:w="19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Données</w:t>
            </w:r>
          </w:p>
        </w:tc>
        <w:tc>
          <w:tcPr>
            <w:tcW w:type="dxa" w:w="145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Prix HT unitaire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Lien</w:t>
            </w:r>
          </w:p>
        </w:tc>
      </w:tr>
      <w:tr>
        <w:trPr>
          <w:cantSplit/>
        </w:trPr>
        <w:tc>
          <w:tcPr>
            <w:tcW w:type="dxa" w:w="20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1. B-meters GMDM-I + module IWM-LR3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jets multiples</w:t>
            </w:r>
          </w:p>
        </w:tc>
        <w:tc>
          <w:tcPr>
            <w:tcW w:type="dxa" w:w="17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63 L/h horizontal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126 L/h vertical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(R100 / R50)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Non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DN50</w:t>
            </w:r>
          </w:p>
        </w:tc>
        <w:tc>
          <w:tcPr>
            <w:tcW w:type="dxa" w:w="15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 fourni</w:t>
            </w:r>
          </w:p>
        </w:tc>
        <w:tc>
          <w:tcPr>
            <w:tcW w:type="dxa" w:w="145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FDF3E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bd8pllges5qjuxlrnzq9l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k3aigkyvyi-4tlc8tgh59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 LR3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2. B-meters HYDRODIGIT S1 ou M1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Mécanique, totalisateur électronique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(R250)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En limite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S1 : DN15 à DN20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M1 : DN15 à DN50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et wM-Bus intégrés, décodeur fourni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ikmlr3haz0o4z-he4lyrk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S1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hbdho3rspiwqhwcxlvowh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M1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3. Diehl HYDRUS 2.0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8 à 25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(R800 à R250 selon version)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 en R800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DN15 à DN40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trame OMS chiffrée : clé AES par compteur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-j_bss0brlnctelncruar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diehl.com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4. Zenner IUW + module EDC B.One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</w:t>
            </w:r>
          </w:p>
        </w:tc>
        <w:tc>
          <w:tcPr>
            <w:tcW w:type="dxa" w:w="17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16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(R400, à confirmer)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Gros calibres ; IUWS pour les petits, à confirmer</w:t>
            </w:r>
          </w:p>
        </w:tc>
        <w:tc>
          <w:tcPr>
            <w:tcW w:type="dxa" w:w="1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</w:t>
            </w:r>
          </w:p>
        </w:tc>
        <w:tc>
          <w:tcPr>
            <w:tcW w:type="dxa" w:w="19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décodeurs publics sur GitHub</w:t>
            </w:r>
          </w:p>
        </w:tc>
        <w:tc>
          <w:tcPr>
            <w:tcW w:type="dxa" w:w="145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bxbm644xfxjyvwyrxtgya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Compteur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xe8c1grgjnwzecufhwtak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Module</w:t>
              </w:r>
            </w:hyperlink>
          </w:p>
        </w:tc>
      </w:tr>
      <w:tr>
        <w:trPr>
          <w:cantSplit/>
        </w:trPr>
        <w:tc>
          <w:tcPr>
            <w:tcW w:type="dxa" w:w="2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5. Compteur à impulsions + Watteco Pulse SENS'O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Wi6Labs et Airicom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Au choix : mécanique ou ultrasonique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choisi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Selon le compteur et le poids d'impulsion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Tous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Vidange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2 équipements, nœud jusqu'à 3 compteurs</w:t>
            </w:r>
          </w:p>
        </w:tc>
        <w:tc>
          <w:tcPr>
            <w:tcW w:type="dxa" w:w="1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LoRaWAN, format Watteco déjà connu</w:t>
            </w:r>
          </w:p>
        </w:tc>
        <w:tc>
          <w:tcPr>
            <w:tcW w:type="dxa" w:w="1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Nœud : 139 €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(devis Airicom)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Compteur : à chiffrer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yd-huuhuzakfbqqfa6rln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Pulse SENS'O</w:t>
              </w:r>
            </w:hyperlink>
          </w:p>
        </w:tc>
      </w:tr>
      <w:tr>
        <w:trPr>
          <w:cantSplit/>
        </w:trPr>
        <w:tc>
          <w:tcPr>
            <w:tcW w:type="dxa" w:w="20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6. Thermokon CubicMeter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EBDS, nouvelle piste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Ultrasonique à pince, posé sur le tuyau</w:t>
            </w:r>
          </w:p>
        </w:tc>
        <w:tc>
          <w:tcPr>
            <w:tcW w:type="dxa" w:w="17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Fuite annoncée dès 1 à 9 L/h</w:t>
            </w:r>
          </w:p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Débit max 3 125 L/h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Oui, selon le fabricant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Tubes de 15 à 25 mm : cuivre, PE, multicouche</w:t>
            </w:r>
          </w:p>
        </w:tc>
        <w:tc>
          <w:tcPr>
            <w:tcW w:type="dxa" w:w="15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Sans coupure ni vidange</w:t>
            </w:r>
          </w:p>
        </w:tc>
        <w:tc>
          <w:tcPr>
            <w:tcW w:type="dxa" w:w="19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LoRaWAN ; détection fine via la plateforme du fabricant</w:t>
            </w:r>
          </w:p>
        </w:tc>
        <w:tc>
          <w:tcPr>
            <w:tcW w:type="dxa" w:w="145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Devis à demander</w:t>
            </w:r>
          </w:p>
        </w:tc>
        <w:tc>
          <w:tcPr>
            <w:tcW w:type="dxa" w:w="2200"/>
            <w:shd w:fill="E3F0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9mryfjvgddzoucdoxqyxy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uwhiwb-qqgp1cbb50erzg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Thermokon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Lecture.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Le débit minimal garanti est le débit Q1 = Q3/R, calculé à DN25 pour comparer sur la même base. Une chasse d'eau qui fuit perd 6 à 25 L/h selon le Centre d'information sur l'eau : un compteur dont le débit minimal est supérieur ne la voit pas de façon fiable.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Détecteurs de fuite : signaler de l'eau là où elle ne doit pas être</w:t>
      </w:r>
    </w:p>
    <w:tbl>
      <w:tblPr>
        <w:tblW w:type="dxa" w:w="1540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400"/>
        <w:gridCol w:w="2500"/>
        <w:gridCol w:w="2700"/>
        <w:gridCol w:w="2900"/>
        <w:gridCol w:w="2700"/>
        <w:gridCol w:w="2200"/>
      </w:tblGrid>
      <w:tr>
        <w:trPr>
          <w:tblHeader/>
        </w:trPr>
        <w:tc>
          <w:tcPr>
            <w:tcW w:type="dxa" w:w="24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Capteur</w:t>
            </w:r>
          </w:p>
        </w:tc>
        <w:tc>
          <w:tcPr>
            <w:tcW w:type="dxa" w:w="25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Principe</w:t>
            </w:r>
          </w:p>
        </w:tc>
        <w:tc>
          <w:tcPr>
            <w:tcW w:type="dxa" w:w="27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Ce qu'il détecte</w:t>
            </w:r>
          </w:p>
        </w:tc>
        <w:tc>
          <w:tcPr>
            <w:tcW w:type="dxa" w:w="29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Ce qu'il ne voit pas</w:t>
            </w:r>
          </w:p>
        </w:tc>
        <w:tc>
          <w:tcPr>
            <w:tcW w:type="dxa" w:w="27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Usage possible à l'ECAM</w:t>
            </w:r>
          </w:p>
        </w:tc>
        <w:tc>
          <w:tcPr>
            <w:tcW w:type="dxa" w:w="2200"/>
            <w:shd w:fill="0B556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Où l'acheter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EM300-SLD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Sonde ponctuelle inox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au sol dès 5 mm de hauteur</w:t>
            </w:r>
          </w:p>
        </w:tc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Une chasse d'eau qui fuit : l'eau part à l'égout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Pied de compteur, local technique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h-crxr6tbe0tjbqz_eijj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EM300-ZLD</w:t>
            </w:r>
          </w:p>
        </w:tc>
        <w:tc>
          <w:tcPr>
            <w:tcW w:type="dxa" w:w="2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Câble de détection de 3 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sur tout le linéaire du câble</w:t>
            </w:r>
          </w:p>
        </w:tc>
        <w:tc>
          <w:tcPr>
            <w:tcW w:type="dxa" w:w="29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Le long d'une canalisation en sous-plafond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xsnvk7h5mvjto2uyai6_t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EBDS</w:t>
              </w:r>
            </w:hyperlink>
            <w:r>
              <w:rPr>
                <w:rFonts w:ascii="Calibri" w:cs="Calibri" w:eastAsia="Calibri" w:hAnsi="Calibri"/>
                <w:color w:val="1F2933"/>
                <w:sz w:val="15"/>
                <w:szCs w:val="15"/>
              </w:rPr>
              <w:t xml:space="preserve">  ·  </w:t>
            </w:r>
            <w:hyperlink w:history="1" r:id="rIdkjazg_yipj89kemsdt-2s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Milesight EM300-MLD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Membrane de 40 × 40 cm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sur une surface</w:t>
            </w:r>
          </w:p>
        </w:tc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Sous un point sensible, sur une dalle de faux plafond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pzkeyj6ygoeu2w-q4f3rb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  <w:tr>
        <w:trPr>
          <w:cantSplit/>
        </w:trPr>
        <w:tc>
          <w:tcPr>
            <w:tcW w:type="dxa" w:w="24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5"/>
                <w:szCs w:val="15"/>
              </w:rPr>
              <w:t xml:space="preserve">Watteco Humid'O</w:t>
            </w:r>
          </w:p>
        </w:tc>
        <w:tc>
          <w:tcPr>
            <w:tcW w:type="dxa" w:w="25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Détection au sol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Eau au sol</w:t>
            </w:r>
          </w:p>
        </w:tc>
        <w:tc>
          <w:tcPr>
            <w:tcW w:type="dxa" w:w="29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Idem</w:t>
            </w:r>
          </w:p>
        </w:tc>
        <w:tc>
          <w:tcPr>
            <w:tcW w:type="dxa" w:w="27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5"/>
                <w:szCs w:val="15"/>
              </w:rPr>
              <w:t xml:space="preserve">Local technique</w:t>
            </w:r>
          </w:p>
        </w:tc>
        <w:tc>
          <w:tcPr>
            <w:tcW w:type="dxa" w:w="2200"/>
            <w:shd w:fill="EDF2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line="222"/>
            </w:pPr>
            <w:hyperlink w:history="1" r:id="rId1kkozrqlkgja3alyyrd9y">
              <w:r>
                <w:rPr>
                  <w:rFonts w:ascii="Calibri" w:cs="Calibri" w:eastAsia="Calibri" w:hAnsi="Calibri"/>
                  <w:color w:val="0B5563"/>
                  <w:sz w:val="15"/>
                  <w:szCs w:val="15"/>
                  <w:u w:val="single"/>
                </w:rPr>
                <w:t xml:space="preserve">Airicom</w:t>
              </w:r>
            </w:hyperlink>
          </w:p>
        </w:tc>
      </w:tr>
    </w:tbl>
    <w:p>
      <w:pPr>
        <w:spacing w:after="60" w:before="8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Complémentaires, pas concurrents.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Un compteur dit qu'un débit anormal existe quelque part dans une zone ; un détecteur dit qu'il y a de l'eau à un endroit précis. Aucun détecteur ne remplace le sous-comptage, puisque la fuite la plus courante ne met jamais d'eau au sol.</w:t>
      </w: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À retenir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Prix.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Seul le Pulse SENS'O a un prix ferme : 139 € HT l'unité, plus 30 € de port, devis Airicom EST-017026 valable jusqu'au 24/10/2026. Les autres prix restent à demander.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Airicom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vend des capteurs d'impulsions, pas de compteurs : son offre correspond à l'option 5, qui demande en plus un compteur à sortie impulsions, à commander avec cette option.</w:t>
      </w:r>
    </w:p>
    <w:p>
      <w:pPr>
        <w:spacing w:after="60" w:line="240"/>
      </w:pPr>
      <w:r>
        <w:rPr>
          <w:rFonts w:ascii="Calibri" w:cs="Calibri" w:eastAsia="Calibri" w:hAnsi="Calibri"/>
          <w:b/>
          <w:bCs/>
          <w:color w:val="1F2933"/>
          <w:sz w:val="17"/>
          <w:szCs w:val="17"/>
        </w:rPr>
        <w:t xml:space="preserve">Le CubicMeter </w:t>
      </w:r>
      <w:r>
        <w:rPr>
          <w:rFonts w:ascii="Calibri" w:cs="Calibri" w:eastAsia="Calibri" w:hAnsi="Calibri"/>
          <w:color w:val="1F2933"/>
          <w:sz w:val="17"/>
          <w:szCs w:val="17"/>
        </w:rPr>
        <w:t xml:space="preserve">est la seule option qui supprime la vidange. Trois vérifications avant de le retenir : le matériau et le diamètre réels des tubes en sous-plafond, le débit de pointe de chaque zone, qui doit rester sous 3 125 L/h, et la dépendance à la plateforme du fabricant pour la détection des petites fuites.</w:t>
      </w:r>
    </w:p>
    <w:sectPr>
      <w:pgSz w:w="16838" w:h="11906" w:orient="portrait"/>
      <w:pgMar w:top="68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d8pllges5qjuxlrnzq9l" Type="http://schemas.openxmlformats.org/officeDocument/2006/relationships/hyperlink" Target="https://www.compteur-energie.com/compteur-eau-froide-dn15-a-dn50.htm" TargetMode="External"/><Relationship Id="rIdk3aigkyvyi-4tlc8tgh59" Type="http://schemas.openxmlformats.org/officeDocument/2006/relationships/hyperlink" Target="https://www.bmeters.com/en/products/iwm-lr3/" TargetMode="External"/><Relationship Id="rIdikmlr3haz0o4z-he4lyrk" Type="http://schemas.openxmlformats.org/officeDocument/2006/relationships/hyperlink" Target="https://www.compteur-energie.com/compteur-eau-froide-mid-r250-b-meters-hydrodigit.htm" TargetMode="External"/><Relationship Id="rIdhbdho3rspiwqhwcxlvowh" Type="http://schemas.openxmlformats.org/officeDocument/2006/relationships/hyperlink" Target="https://www.sferaco.com/fr/1796-compteur-jets-multiples-digital-eau-froide-hydrodigit-m1-loraplusmbus-radio.html" TargetMode="External"/><Relationship Id="rId-j_bss0brlnctelncruar" Type="http://schemas.openxmlformats.org/officeDocument/2006/relationships/hyperlink" Target="https://www.diehl.com/metering/en/products-solutions/products/water-metering/hydrus-20-de/" TargetMode="External"/><Relationship Id="rIdbxbm644xfxjyvwyrxtgya" Type="http://schemas.openxmlformats.org/officeDocument/2006/relationships/hyperlink" Target="https://zenner.com/products/gwz_iuw-2/" TargetMode="External"/><Relationship Id="rIdxe8c1grgjnwzecufhwtak" Type="http://schemas.openxmlformats.org/officeDocument/2006/relationships/hyperlink" Target="https://zenner.com/products/sys_edc_communication_module-2/" TargetMode="External"/><Relationship Id="rIdyd-huuhuzakfbqqfa6rln" Type="http://schemas.openxmlformats.org/officeDocument/2006/relationships/hyperlink" Target="https://www.watteco.fr/produit/capteur-pulse-senso-lorawan/" TargetMode="External"/><Relationship Id="rId9mryfjvgddzoucdoxqyxy" Type="http://schemas.openxmlformats.org/officeDocument/2006/relationships/hyperlink" Target="https://www.ebds.eu/fiche_produit/cubicmeter-thermokon-capteur-debit-eau-lorawan" TargetMode="External"/><Relationship Id="rIduwhiwb-qqgp1cbb50erzg" Type="http://schemas.openxmlformats.org/officeDocument/2006/relationships/hyperlink" Target="https://www.thermokon.de/direct/en-gb/categories/cubicmeter-lorawan" TargetMode="External"/><Relationship Id="rIdh-crxr6tbe0tjbqz_eijj" Type="http://schemas.openxmlformats.org/officeDocument/2006/relationships/hyperlink" Target="https://airicom.com/applications/surveillance-maintenance/fuite-d-eau-ou-de-gaz/" TargetMode="External"/><Relationship Id="rIdxsnvk7h5mvjto2uyai6_t" Type="http://schemas.openxmlformats.org/officeDocument/2006/relationships/hyperlink" Target="https://www.ebds.eu/fiche_produit/em300-zld-milesight-detecteur-lorawan-de-fuites-d-eau-par-zone" TargetMode="External"/><Relationship Id="rIdkjazg_yipj89kemsdt-2s" Type="http://schemas.openxmlformats.org/officeDocument/2006/relationships/hyperlink" Target="https://airicom.com/applications/surveillance-maintenance/fuite-d-eau-ou-de-gaz/" TargetMode="External"/><Relationship Id="rIdpzkeyj6ygoeu2w-q4f3rb" Type="http://schemas.openxmlformats.org/officeDocument/2006/relationships/hyperlink" Target="https://airicom.com/Milesight-EM300-MLD-Detecteur-de-fuite-d-eau-LoRaWAN-avec-membrane/EM300-MLD" TargetMode="External"/><Relationship Id="rId1kkozrqlkgja3alyyrd9y" Type="http://schemas.openxmlformats.org/officeDocument/2006/relationships/hyperlink" Target="https://airicom.com/Fournisseurs/Watteco/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2026-10-06T13:23:18.331Z</dcterms:created>
  <dcterms:modified xsi:type="dcterms:W3CDTF">2026-10-06T13:23:18.334Z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